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9.xml" ContentType="application/vnd.openxmlformats-officedocument.wordprocessingml.footer+xml"/>
  <Override PartName="/word/footer20.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7BBB2" w14:textId="19AFE3AB" w:rsidR="008054DC" w:rsidRDefault="008054DC" w:rsidP="00543F4A">
      <w:pPr>
        <w:spacing w:line="240" w:lineRule="auto"/>
        <w:jc w:val="center"/>
        <w:rPr>
          <w:b/>
          <w:bCs/>
          <w:sz w:val="32"/>
          <w:szCs w:val="32"/>
        </w:rPr>
      </w:pPr>
      <w:r>
        <w:rPr>
          <w:b/>
          <w:bCs/>
          <w:sz w:val="32"/>
          <w:szCs w:val="32"/>
        </w:rPr>
        <w:t xml:space="preserve">PENATAAN PARKIR </w:t>
      </w:r>
      <w:r w:rsidR="00EE5653" w:rsidRPr="00EE5653">
        <w:rPr>
          <w:b/>
          <w:bCs/>
          <w:i/>
          <w:iCs/>
          <w:sz w:val="32"/>
          <w:szCs w:val="32"/>
        </w:rPr>
        <w:t>ON STREET</w:t>
      </w:r>
      <w:r w:rsidR="00EE5653">
        <w:rPr>
          <w:b/>
          <w:bCs/>
          <w:i/>
          <w:iCs/>
          <w:sz w:val="32"/>
          <w:szCs w:val="32"/>
        </w:rPr>
        <w:t xml:space="preserve"> </w:t>
      </w:r>
      <w:r w:rsidR="005C4E67">
        <w:rPr>
          <w:b/>
          <w:bCs/>
          <w:i/>
          <w:iCs/>
          <w:sz w:val="32"/>
          <w:szCs w:val="32"/>
        </w:rPr>
        <w:t xml:space="preserve"> </w:t>
      </w:r>
      <w:r>
        <w:rPr>
          <w:b/>
          <w:bCs/>
          <w:sz w:val="32"/>
          <w:szCs w:val="32"/>
        </w:rPr>
        <w:t xml:space="preserve">PADA RUAS JALAN SULTAN MANSYUR SEGMEN 2 DI RSD KOTA TIDORE KEPULAUAN </w:t>
      </w:r>
    </w:p>
    <w:p w14:paraId="25386EB0" w14:textId="77777777" w:rsidR="008054DC" w:rsidRDefault="008054DC" w:rsidP="00543F4A">
      <w:pPr>
        <w:spacing w:line="240" w:lineRule="auto"/>
        <w:jc w:val="center"/>
        <w:rPr>
          <w:b/>
          <w:bCs/>
          <w:sz w:val="32"/>
          <w:szCs w:val="32"/>
        </w:rPr>
      </w:pPr>
    </w:p>
    <w:p w14:paraId="00FB134F" w14:textId="77777777" w:rsidR="008054DC" w:rsidRDefault="008054DC" w:rsidP="00543F4A">
      <w:pPr>
        <w:spacing w:line="240" w:lineRule="auto"/>
        <w:jc w:val="center"/>
        <w:rPr>
          <w:b/>
          <w:bCs/>
          <w:sz w:val="24"/>
          <w:szCs w:val="24"/>
        </w:rPr>
      </w:pPr>
      <w:r>
        <w:rPr>
          <w:b/>
          <w:bCs/>
          <w:sz w:val="24"/>
          <w:szCs w:val="24"/>
        </w:rPr>
        <w:t>KERTAS KERJA WAJIB</w:t>
      </w:r>
    </w:p>
    <w:p w14:paraId="3B20681C" w14:textId="77777777" w:rsidR="008054DC" w:rsidRDefault="008054DC" w:rsidP="00543F4A">
      <w:pPr>
        <w:jc w:val="center"/>
        <w:rPr>
          <w:b/>
          <w:bCs/>
          <w:sz w:val="24"/>
          <w:szCs w:val="24"/>
        </w:rPr>
      </w:pPr>
    </w:p>
    <w:p w14:paraId="6546CCAB" w14:textId="77777777" w:rsidR="008054DC" w:rsidRDefault="008054DC" w:rsidP="00543F4A">
      <w:pPr>
        <w:jc w:val="center"/>
        <w:rPr>
          <w:b/>
          <w:bCs/>
          <w:sz w:val="24"/>
          <w:szCs w:val="24"/>
        </w:rPr>
      </w:pPr>
    </w:p>
    <w:p w14:paraId="6826A0E6" w14:textId="77777777" w:rsidR="008054DC" w:rsidRDefault="008054DC" w:rsidP="00543F4A">
      <w:pPr>
        <w:jc w:val="center"/>
        <w:rPr>
          <w:b/>
          <w:bCs/>
          <w:sz w:val="24"/>
          <w:szCs w:val="24"/>
        </w:rPr>
      </w:pPr>
      <w:r>
        <w:rPr>
          <w:b/>
          <w:bCs/>
          <w:noProof/>
          <w:sz w:val="24"/>
          <w:szCs w:val="24"/>
        </w:rPr>
        <w:drawing>
          <wp:inline distT="0" distB="0" distL="0" distR="0" wp14:anchorId="72FAD509" wp14:editId="1BCBA7D1">
            <wp:extent cx="1800000" cy="181965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19656"/>
                    </a:xfrm>
                    <a:prstGeom prst="rect">
                      <a:avLst/>
                    </a:prstGeom>
                  </pic:spPr>
                </pic:pic>
              </a:graphicData>
            </a:graphic>
          </wp:inline>
        </w:drawing>
      </w:r>
    </w:p>
    <w:p w14:paraId="2CF77D29" w14:textId="77777777" w:rsidR="008054DC" w:rsidRDefault="008054DC" w:rsidP="00543F4A">
      <w:pPr>
        <w:jc w:val="center"/>
        <w:rPr>
          <w:b/>
          <w:bCs/>
          <w:sz w:val="24"/>
          <w:szCs w:val="24"/>
        </w:rPr>
      </w:pPr>
    </w:p>
    <w:p w14:paraId="2D894D0F" w14:textId="77777777" w:rsidR="008054DC" w:rsidRPr="000D23EC" w:rsidRDefault="008054DC" w:rsidP="00543F4A">
      <w:pPr>
        <w:jc w:val="center"/>
        <w:rPr>
          <w:b/>
          <w:bCs/>
          <w:sz w:val="24"/>
          <w:szCs w:val="24"/>
        </w:rPr>
      </w:pPr>
      <w:r w:rsidRPr="000D23EC">
        <w:rPr>
          <w:b/>
          <w:bCs/>
          <w:sz w:val="24"/>
          <w:szCs w:val="24"/>
        </w:rPr>
        <w:t>DIAJUKAN OLEH:</w:t>
      </w:r>
    </w:p>
    <w:p w14:paraId="075E1703" w14:textId="77777777" w:rsidR="008054DC" w:rsidRDefault="008054DC" w:rsidP="0048383F">
      <w:pPr>
        <w:spacing w:after="0"/>
        <w:jc w:val="center"/>
        <w:rPr>
          <w:b/>
          <w:bCs/>
        </w:rPr>
      </w:pPr>
    </w:p>
    <w:p w14:paraId="3FA58A68" w14:textId="77777777" w:rsidR="008054DC" w:rsidRPr="006C7275" w:rsidRDefault="008054DC" w:rsidP="0048383F">
      <w:pPr>
        <w:spacing w:after="0"/>
        <w:jc w:val="center"/>
        <w:rPr>
          <w:b/>
          <w:bCs/>
          <w:sz w:val="28"/>
          <w:szCs w:val="28"/>
          <w:u w:val="single"/>
        </w:rPr>
      </w:pPr>
      <w:r w:rsidRPr="006C7275">
        <w:rPr>
          <w:b/>
          <w:bCs/>
          <w:sz w:val="28"/>
          <w:szCs w:val="28"/>
          <w:u w:val="single"/>
        </w:rPr>
        <w:t>ELSA KHAIRUNNISA</w:t>
      </w:r>
    </w:p>
    <w:p w14:paraId="4CBB9A16" w14:textId="77777777" w:rsidR="008054DC" w:rsidRDefault="008054DC" w:rsidP="0048383F">
      <w:pPr>
        <w:spacing w:after="0"/>
        <w:jc w:val="center"/>
        <w:rPr>
          <w:b/>
          <w:bCs/>
          <w:sz w:val="28"/>
          <w:szCs w:val="28"/>
          <w:u w:val="single"/>
        </w:rPr>
      </w:pPr>
      <w:r w:rsidRPr="006C7275">
        <w:rPr>
          <w:b/>
          <w:bCs/>
          <w:sz w:val="28"/>
          <w:szCs w:val="28"/>
          <w:u w:val="single"/>
        </w:rPr>
        <w:t>NOTAR: 19</w:t>
      </w:r>
      <w:r>
        <w:rPr>
          <w:b/>
          <w:bCs/>
          <w:sz w:val="28"/>
          <w:szCs w:val="28"/>
          <w:u w:val="single"/>
        </w:rPr>
        <w:t>.</w:t>
      </w:r>
      <w:r w:rsidRPr="006C7275">
        <w:rPr>
          <w:b/>
          <w:bCs/>
          <w:sz w:val="28"/>
          <w:szCs w:val="28"/>
          <w:u w:val="single"/>
        </w:rPr>
        <w:t>02</w:t>
      </w:r>
      <w:r>
        <w:rPr>
          <w:b/>
          <w:bCs/>
          <w:sz w:val="28"/>
          <w:szCs w:val="28"/>
          <w:u w:val="single"/>
        </w:rPr>
        <w:t>.</w:t>
      </w:r>
      <w:r w:rsidRPr="006C7275">
        <w:rPr>
          <w:b/>
          <w:bCs/>
          <w:sz w:val="28"/>
          <w:szCs w:val="28"/>
          <w:u w:val="single"/>
        </w:rPr>
        <w:t>101</w:t>
      </w:r>
    </w:p>
    <w:p w14:paraId="0D7FEABF" w14:textId="3F194D22" w:rsidR="00DB0BC7" w:rsidRDefault="00DB0BC7" w:rsidP="00DB0BC7">
      <w:pPr>
        <w:rPr>
          <w:b/>
          <w:bCs/>
          <w:sz w:val="28"/>
          <w:szCs w:val="28"/>
          <w:u w:val="single"/>
        </w:rPr>
      </w:pPr>
    </w:p>
    <w:p w14:paraId="46B4430A" w14:textId="77777777" w:rsidR="00FF7761" w:rsidRPr="006C31FA" w:rsidRDefault="00FF7761" w:rsidP="00FF7761">
      <w:pPr>
        <w:spacing w:after="0"/>
        <w:rPr>
          <w:b/>
          <w:bCs/>
          <w:sz w:val="28"/>
          <w:szCs w:val="28"/>
        </w:rPr>
      </w:pPr>
      <w:r w:rsidRPr="006C31FA">
        <w:rPr>
          <w:b/>
          <w:bCs/>
          <w:sz w:val="28"/>
          <w:szCs w:val="28"/>
        </w:rPr>
        <w:t>POLITEKNIK TRANSPORTASI DARAT</w:t>
      </w:r>
      <w:r>
        <w:rPr>
          <w:b/>
          <w:bCs/>
          <w:sz w:val="28"/>
          <w:szCs w:val="28"/>
        </w:rPr>
        <w:t xml:space="preserve"> INDONESIA</w:t>
      </w:r>
      <w:r w:rsidRPr="006C31FA">
        <w:rPr>
          <w:b/>
          <w:bCs/>
          <w:sz w:val="28"/>
          <w:szCs w:val="28"/>
        </w:rPr>
        <w:t>–STTD</w:t>
      </w:r>
    </w:p>
    <w:p w14:paraId="7D52035B" w14:textId="77777777" w:rsidR="008054DC" w:rsidRPr="006C31FA" w:rsidRDefault="008054DC" w:rsidP="00543F4A">
      <w:pPr>
        <w:spacing w:after="0"/>
        <w:jc w:val="center"/>
        <w:rPr>
          <w:b/>
          <w:bCs/>
          <w:sz w:val="28"/>
          <w:szCs w:val="28"/>
        </w:rPr>
      </w:pPr>
      <w:r w:rsidRPr="006C31FA">
        <w:rPr>
          <w:b/>
          <w:bCs/>
          <w:sz w:val="28"/>
          <w:szCs w:val="28"/>
        </w:rPr>
        <w:t>PROGRAM STUDI DIPLOMA III</w:t>
      </w:r>
    </w:p>
    <w:p w14:paraId="4E57B29E" w14:textId="77777777" w:rsidR="008054DC" w:rsidRPr="006C31FA" w:rsidRDefault="008054DC" w:rsidP="00543F4A">
      <w:pPr>
        <w:spacing w:after="0"/>
        <w:jc w:val="center"/>
        <w:rPr>
          <w:b/>
          <w:bCs/>
          <w:sz w:val="28"/>
          <w:szCs w:val="28"/>
        </w:rPr>
      </w:pPr>
      <w:r w:rsidRPr="006C31FA">
        <w:rPr>
          <w:b/>
          <w:bCs/>
          <w:sz w:val="28"/>
          <w:szCs w:val="28"/>
        </w:rPr>
        <w:t>MANAJEMEN TRANSPORTASI JALAN</w:t>
      </w:r>
    </w:p>
    <w:p w14:paraId="742AF180" w14:textId="77777777" w:rsidR="008054DC" w:rsidRPr="006C31FA" w:rsidRDefault="008054DC" w:rsidP="00543F4A">
      <w:pPr>
        <w:spacing w:after="0"/>
        <w:jc w:val="center"/>
        <w:rPr>
          <w:b/>
          <w:bCs/>
          <w:sz w:val="28"/>
          <w:szCs w:val="28"/>
        </w:rPr>
      </w:pPr>
      <w:r w:rsidRPr="006C31FA">
        <w:rPr>
          <w:b/>
          <w:bCs/>
          <w:sz w:val="28"/>
          <w:szCs w:val="28"/>
        </w:rPr>
        <w:t>BEKASI</w:t>
      </w:r>
    </w:p>
    <w:p w14:paraId="092F3334" w14:textId="3A528575" w:rsidR="008248DC" w:rsidRDefault="008054DC" w:rsidP="00017BB2">
      <w:pPr>
        <w:jc w:val="center"/>
        <w:rPr>
          <w:b/>
          <w:bCs/>
          <w:sz w:val="28"/>
          <w:szCs w:val="28"/>
        </w:rPr>
      </w:pPr>
      <w:r w:rsidRPr="006C31FA">
        <w:rPr>
          <w:b/>
          <w:bCs/>
          <w:sz w:val="28"/>
          <w:szCs w:val="28"/>
        </w:rPr>
        <w:t>2022</w:t>
      </w:r>
    </w:p>
    <w:p w14:paraId="2FF79E06" w14:textId="7E7D58EF" w:rsidR="008248DC" w:rsidRDefault="008248DC" w:rsidP="008248DC">
      <w:pPr>
        <w:spacing w:line="240" w:lineRule="auto"/>
        <w:jc w:val="center"/>
        <w:rPr>
          <w:b/>
          <w:bCs/>
          <w:sz w:val="32"/>
          <w:szCs w:val="32"/>
        </w:rPr>
      </w:pPr>
      <w:r>
        <w:rPr>
          <w:b/>
          <w:bCs/>
          <w:sz w:val="32"/>
          <w:szCs w:val="32"/>
        </w:rPr>
        <w:lastRenderedPageBreak/>
        <w:t xml:space="preserve">PENATAAN PARKIR </w:t>
      </w:r>
      <w:r w:rsidRPr="00EE5653">
        <w:rPr>
          <w:b/>
          <w:bCs/>
          <w:i/>
          <w:iCs/>
          <w:sz w:val="32"/>
          <w:szCs w:val="32"/>
        </w:rPr>
        <w:t>ON STREET</w:t>
      </w:r>
      <w:r>
        <w:rPr>
          <w:b/>
          <w:bCs/>
          <w:i/>
          <w:iCs/>
          <w:sz w:val="32"/>
          <w:szCs w:val="32"/>
        </w:rPr>
        <w:t xml:space="preserve">  </w:t>
      </w:r>
      <w:r>
        <w:rPr>
          <w:b/>
          <w:bCs/>
          <w:sz w:val="32"/>
          <w:szCs w:val="32"/>
        </w:rPr>
        <w:t xml:space="preserve">PADA RUAS JALAN SULTAN MANSYUR SEGMEN 2 DI RSD KOTA TIDORE KEPULAUAN </w:t>
      </w:r>
    </w:p>
    <w:p w14:paraId="29C9B4F3" w14:textId="77777777" w:rsidR="008248DC" w:rsidRDefault="008248DC" w:rsidP="008248DC">
      <w:pPr>
        <w:spacing w:line="240" w:lineRule="auto"/>
        <w:jc w:val="center"/>
        <w:rPr>
          <w:b/>
          <w:bCs/>
          <w:sz w:val="32"/>
          <w:szCs w:val="32"/>
        </w:rPr>
      </w:pPr>
    </w:p>
    <w:p w14:paraId="497612B0" w14:textId="7D81CEAB" w:rsidR="008248DC" w:rsidRDefault="008248DC" w:rsidP="008248DC">
      <w:pPr>
        <w:spacing w:line="240" w:lineRule="auto"/>
        <w:jc w:val="center"/>
        <w:rPr>
          <w:b/>
          <w:bCs/>
          <w:sz w:val="28"/>
          <w:szCs w:val="28"/>
        </w:rPr>
      </w:pPr>
      <w:r w:rsidRPr="004268F0">
        <w:rPr>
          <w:b/>
          <w:bCs/>
          <w:sz w:val="28"/>
          <w:szCs w:val="28"/>
        </w:rPr>
        <w:t>KERTAS KERJA WAJIB</w:t>
      </w:r>
    </w:p>
    <w:p w14:paraId="77E27EB6" w14:textId="77777777" w:rsidR="004A5909" w:rsidRPr="004268F0" w:rsidRDefault="004A5909" w:rsidP="008248DC">
      <w:pPr>
        <w:spacing w:line="240" w:lineRule="auto"/>
        <w:jc w:val="center"/>
        <w:rPr>
          <w:b/>
          <w:bCs/>
          <w:sz w:val="28"/>
          <w:szCs w:val="28"/>
        </w:rPr>
      </w:pPr>
    </w:p>
    <w:p w14:paraId="541F7950" w14:textId="77777777" w:rsidR="004268F0" w:rsidRDefault="002D38F7" w:rsidP="004268F0">
      <w:pPr>
        <w:spacing w:after="0"/>
        <w:jc w:val="center"/>
        <w:rPr>
          <w:sz w:val="24"/>
          <w:szCs w:val="24"/>
        </w:rPr>
      </w:pPr>
      <w:r>
        <w:rPr>
          <w:sz w:val="24"/>
          <w:szCs w:val="24"/>
        </w:rPr>
        <w:t>Diajukan Dalam Rangka Penyelesaian Program Studi Diploma II</w:t>
      </w:r>
      <w:r w:rsidR="004268F0">
        <w:rPr>
          <w:sz w:val="24"/>
          <w:szCs w:val="24"/>
        </w:rPr>
        <w:t>I</w:t>
      </w:r>
      <w:r>
        <w:rPr>
          <w:sz w:val="24"/>
          <w:szCs w:val="24"/>
        </w:rPr>
        <w:t xml:space="preserve"> </w:t>
      </w:r>
    </w:p>
    <w:p w14:paraId="51B7C0DB" w14:textId="310AE48D" w:rsidR="008248DC" w:rsidRDefault="002D38F7" w:rsidP="004268F0">
      <w:pPr>
        <w:spacing w:after="0"/>
        <w:jc w:val="center"/>
        <w:rPr>
          <w:sz w:val="24"/>
          <w:szCs w:val="24"/>
        </w:rPr>
      </w:pPr>
      <w:r>
        <w:rPr>
          <w:sz w:val="24"/>
          <w:szCs w:val="24"/>
        </w:rPr>
        <w:t xml:space="preserve">Guna Memperoleh Sebutan Ahli Madya Manajemen </w:t>
      </w:r>
      <w:r w:rsidR="004268F0">
        <w:rPr>
          <w:sz w:val="24"/>
          <w:szCs w:val="24"/>
        </w:rPr>
        <w:t>Transportasi Jalan</w:t>
      </w:r>
    </w:p>
    <w:p w14:paraId="09EED1B0" w14:textId="77777777" w:rsidR="004268F0" w:rsidRPr="002D38F7" w:rsidRDefault="004268F0" w:rsidP="004268F0">
      <w:pPr>
        <w:spacing w:after="0"/>
        <w:jc w:val="center"/>
        <w:rPr>
          <w:sz w:val="24"/>
          <w:szCs w:val="24"/>
        </w:rPr>
      </w:pPr>
    </w:p>
    <w:p w14:paraId="116E6003" w14:textId="3C3CE7FA" w:rsidR="008248DC" w:rsidRPr="004268F0" w:rsidRDefault="004268F0" w:rsidP="008248DC">
      <w:pPr>
        <w:jc w:val="center"/>
        <w:rPr>
          <w:sz w:val="24"/>
          <w:szCs w:val="24"/>
        </w:rPr>
      </w:pPr>
      <w:r>
        <w:rPr>
          <w:sz w:val="24"/>
          <w:szCs w:val="24"/>
        </w:rPr>
        <w:t>Diajukan Oleh:</w:t>
      </w:r>
    </w:p>
    <w:p w14:paraId="08F026E3" w14:textId="7A2FC20F" w:rsidR="008248DC" w:rsidRPr="004A5909" w:rsidRDefault="008248DC" w:rsidP="004A5909">
      <w:pPr>
        <w:jc w:val="center"/>
        <w:rPr>
          <w:b/>
          <w:bCs/>
          <w:sz w:val="24"/>
          <w:szCs w:val="24"/>
        </w:rPr>
      </w:pPr>
      <w:r>
        <w:rPr>
          <w:b/>
          <w:bCs/>
          <w:noProof/>
          <w:sz w:val="24"/>
          <w:szCs w:val="24"/>
        </w:rPr>
        <w:drawing>
          <wp:inline distT="0" distB="0" distL="0" distR="0" wp14:anchorId="4E44A1F0" wp14:editId="3A0546C2">
            <wp:extent cx="1800000" cy="181965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19656"/>
                    </a:xfrm>
                    <a:prstGeom prst="rect">
                      <a:avLst/>
                    </a:prstGeom>
                  </pic:spPr>
                </pic:pic>
              </a:graphicData>
            </a:graphic>
          </wp:inline>
        </w:drawing>
      </w:r>
    </w:p>
    <w:p w14:paraId="001090A9" w14:textId="77777777" w:rsidR="008248DC" w:rsidRPr="006C7275" w:rsidRDefault="008248DC" w:rsidP="008248DC">
      <w:pPr>
        <w:spacing w:after="0"/>
        <w:jc w:val="center"/>
        <w:rPr>
          <w:b/>
          <w:bCs/>
          <w:sz w:val="28"/>
          <w:szCs w:val="28"/>
          <w:u w:val="single"/>
        </w:rPr>
      </w:pPr>
      <w:r w:rsidRPr="006C7275">
        <w:rPr>
          <w:b/>
          <w:bCs/>
          <w:sz w:val="28"/>
          <w:szCs w:val="28"/>
          <w:u w:val="single"/>
        </w:rPr>
        <w:t>ELSA KHAIRUNNISA</w:t>
      </w:r>
    </w:p>
    <w:p w14:paraId="168A4DBB" w14:textId="61A52D59" w:rsidR="008248DC" w:rsidRPr="001B532B" w:rsidRDefault="008248DC" w:rsidP="008248DC">
      <w:pPr>
        <w:spacing w:after="0"/>
        <w:jc w:val="center"/>
        <w:rPr>
          <w:b/>
          <w:bCs/>
          <w:sz w:val="28"/>
          <w:szCs w:val="28"/>
        </w:rPr>
      </w:pPr>
      <w:r w:rsidRPr="001B532B">
        <w:rPr>
          <w:b/>
          <w:bCs/>
          <w:sz w:val="28"/>
          <w:szCs w:val="28"/>
        </w:rPr>
        <w:t>19.02.101</w:t>
      </w:r>
    </w:p>
    <w:p w14:paraId="7FB023EC" w14:textId="1534B442" w:rsidR="002D38F7" w:rsidRDefault="002D38F7" w:rsidP="008248DC">
      <w:pPr>
        <w:rPr>
          <w:b/>
          <w:bCs/>
          <w:sz w:val="28"/>
          <w:szCs w:val="28"/>
          <w:u w:val="single"/>
        </w:rPr>
      </w:pPr>
    </w:p>
    <w:p w14:paraId="4AB42F27" w14:textId="77777777" w:rsidR="004A5909" w:rsidRDefault="004A5909" w:rsidP="008248DC">
      <w:pPr>
        <w:rPr>
          <w:b/>
          <w:bCs/>
          <w:sz w:val="28"/>
          <w:szCs w:val="28"/>
          <w:u w:val="single"/>
        </w:rPr>
      </w:pPr>
    </w:p>
    <w:p w14:paraId="4867FBF5" w14:textId="77777777" w:rsidR="008248DC" w:rsidRPr="006C31FA" w:rsidRDefault="008248DC" w:rsidP="008248DC">
      <w:pPr>
        <w:spacing w:after="0"/>
        <w:rPr>
          <w:b/>
          <w:bCs/>
          <w:sz w:val="28"/>
          <w:szCs w:val="28"/>
        </w:rPr>
      </w:pPr>
      <w:r w:rsidRPr="006C31FA">
        <w:rPr>
          <w:b/>
          <w:bCs/>
          <w:sz w:val="28"/>
          <w:szCs w:val="28"/>
        </w:rPr>
        <w:t>POLITEKNIK TRANSPORTASI DARAT</w:t>
      </w:r>
      <w:r>
        <w:rPr>
          <w:b/>
          <w:bCs/>
          <w:sz w:val="28"/>
          <w:szCs w:val="28"/>
        </w:rPr>
        <w:t xml:space="preserve"> INDONESIA</w:t>
      </w:r>
      <w:r w:rsidRPr="006C31FA">
        <w:rPr>
          <w:b/>
          <w:bCs/>
          <w:sz w:val="28"/>
          <w:szCs w:val="28"/>
        </w:rPr>
        <w:t>–STTD</w:t>
      </w:r>
    </w:p>
    <w:p w14:paraId="5839CDA1" w14:textId="77777777" w:rsidR="008248DC" w:rsidRPr="006C31FA" w:rsidRDefault="008248DC" w:rsidP="008248DC">
      <w:pPr>
        <w:spacing w:after="0"/>
        <w:jc w:val="center"/>
        <w:rPr>
          <w:b/>
          <w:bCs/>
          <w:sz w:val="28"/>
          <w:szCs w:val="28"/>
        </w:rPr>
      </w:pPr>
      <w:r w:rsidRPr="006C31FA">
        <w:rPr>
          <w:b/>
          <w:bCs/>
          <w:sz w:val="28"/>
          <w:szCs w:val="28"/>
        </w:rPr>
        <w:t>PROGRAM STUDI DIPLOMA III</w:t>
      </w:r>
    </w:p>
    <w:p w14:paraId="3C927B58" w14:textId="77777777" w:rsidR="008248DC" w:rsidRPr="006C31FA" w:rsidRDefault="008248DC" w:rsidP="008248DC">
      <w:pPr>
        <w:spacing w:after="0"/>
        <w:jc w:val="center"/>
        <w:rPr>
          <w:b/>
          <w:bCs/>
          <w:sz w:val="28"/>
          <w:szCs w:val="28"/>
        </w:rPr>
      </w:pPr>
      <w:r w:rsidRPr="006C31FA">
        <w:rPr>
          <w:b/>
          <w:bCs/>
          <w:sz w:val="28"/>
          <w:szCs w:val="28"/>
        </w:rPr>
        <w:t>MANAJEMEN TRANSPORTASI JALAN</w:t>
      </w:r>
    </w:p>
    <w:p w14:paraId="5A92C159" w14:textId="77777777" w:rsidR="008248DC" w:rsidRPr="006C31FA" w:rsidRDefault="008248DC" w:rsidP="008248DC">
      <w:pPr>
        <w:spacing w:after="0"/>
        <w:jc w:val="center"/>
        <w:rPr>
          <w:b/>
          <w:bCs/>
          <w:sz w:val="28"/>
          <w:szCs w:val="28"/>
        </w:rPr>
      </w:pPr>
      <w:r w:rsidRPr="006C31FA">
        <w:rPr>
          <w:b/>
          <w:bCs/>
          <w:sz w:val="28"/>
          <w:szCs w:val="28"/>
        </w:rPr>
        <w:t>BEKASI</w:t>
      </w:r>
    </w:p>
    <w:p w14:paraId="4B106021" w14:textId="77777777" w:rsidR="008248DC" w:rsidRDefault="008248DC" w:rsidP="008248DC">
      <w:pPr>
        <w:jc w:val="center"/>
        <w:rPr>
          <w:b/>
          <w:bCs/>
          <w:sz w:val="28"/>
          <w:szCs w:val="28"/>
        </w:rPr>
      </w:pPr>
      <w:r w:rsidRPr="006C31FA">
        <w:rPr>
          <w:b/>
          <w:bCs/>
          <w:sz w:val="28"/>
          <w:szCs w:val="28"/>
        </w:rPr>
        <w:t>2022</w:t>
      </w:r>
    </w:p>
    <w:p w14:paraId="0B629DA3" w14:textId="77777777" w:rsidR="005C4E67" w:rsidRDefault="005C4E67" w:rsidP="00017BB2">
      <w:pPr>
        <w:jc w:val="center"/>
        <w:rPr>
          <w:rFonts w:cs="Tahoma"/>
          <w:sz w:val="28"/>
          <w:szCs w:val="28"/>
        </w:rPr>
      </w:pPr>
    </w:p>
    <w:p w14:paraId="3CEB1498" w14:textId="77777777" w:rsidR="000F1FD6" w:rsidRDefault="000F1FD6">
      <w:pPr>
        <w:spacing w:line="259" w:lineRule="auto"/>
        <w:jc w:val="left"/>
        <w:rPr>
          <w:rFonts w:cs="Tahoma"/>
          <w:b/>
          <w:bCs/>
          <w:sz w:val="28"/>
          <w:szCs w:val="28"/>
        </w:rPr>
        <w:sectPr w:rsidR="000F1FD6" w:rsidSect="00A35AE7">
          <w:headerReference w:type="default" r:id="rId9"/>
          <w:pgSz w:w="11907" w:h="16840" w:code="9"/>
          <w:pgMar w:top="1418" w:right="1701" w:bottom="1701" w:left="2268" w:header="720" w:footer="720" w:gutter="0"/>
          <w:cols w:space="720"/>
          <w:docGrid w:linePitch="360"/>
        </w:sectPr>
      </w:pPr>
      <w:bookmarkStart w:id="0" w:name="_Hlk81394539"/>
    </w:p>
    <w:p w14:paraId="0D0C3753" w14:textId="4EDF358B" w:rsidR="001064F5" w:rsidRDefault="001F584F" w:rsidP="001F584F">
      <w:pPr>
        <w:spacing w:line="259" w:lineRule="auto"/>
        <w:rPr>
          <w:rFonts w:cs="Tahoma"/>
          <w:b/>
          <w:bCs/>
          <w:sz w:val="28"/>
          <w:szCs w:val="28"/>
        </w:rPr>
      </w:pPr>
      <w:r>
        <w:rPr>
          <w:rFonts w:cs="Tahoma"/>
          <w:b/>
          <w:bCs/>
          <w:noProof/>
          <w:sz w:val="28"/>
          <w:szCs w:val="28"/>
        </w:rPr>
        <w:lastRenderedPageBreak/>
        <w:drawing>
          <wp:inline distT="0" distB="0" distL="0" distR="0" wp14:anchorId="6415FBB2" wp14:editId="4C2D01CE">
            <wp:extent cx="7534275" cy="1063444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0">
                      <a:clrChange>
                        <a:clrFrom>
                          <a:srgbClr val="E6E5EA"/>
                        </a:clrFrom>
                        <a:clrTo>
                          <a:srgbClr val="E6E5EA">
                            <a:alpha val="0"/>
                          </a:srgbClr>
                        </a:clrTo>
                      </a:clrChange>
                      <a:extLst>
                        <a:ext uri="{28A0092B-C50C-407E-A947-70E740481C1C}">
                          <a14:useLocalDpi xmlns:a14="http://schemas.microsoft.com/office/drawing/2010/main" val="0"/>
                        </a:ext>
                      </a:extLst>
                    </a:blip>
                    <a:stretch>
                      <a:fillRect/>
                    </a:stretch>
                  </pic:blipFill>
                  <pic:spPr>
                    <a:xfrm>
                      <a:off x="0" y="0"/>
                      <a:ext cx="7535433" cy="10636081"/>
                    </a:xfrm>
                    <a:prstGeom prst="rect">
                      <a:avLst/>
                    </a:prstGeom>
                  </pic:spPr>
                </pic:pic>
              </a:graphicData>
            </a:graphic>
          </wp:inline>
        </w:drawing>
      </w:r>
    </w:p>
    <w:bookmarkEnd w:id="0"/>
    <w:p w14:paraId="5EFC5BEA" w14:textId="38C626D7" w:rsidR="006E3AB1" w:rsidRPr="00017BB2" w:rsidRDefault="00E20064" w:rsidP="00745A29">
      <w:pPr>
        <w:rPr>
          <w:rFonts w:cs="Tahoma"/>
          <w:b/>
          <w:sz w:val="24"/>
          <w:szCs w:val="28"/>
        </w:rPr>
      </w:pPr>
      <w:r>
        <w:rPr>
          <w:rFonts w:cs="Tahoma"/>
          <w:b/>
          <w:noProof/>
          <w:sz w:val="24"/>
          <w:szCs w:val="28"/>
        </w:rPr>
        <w:lastRenderedPageBreak/>
        <w:drawing>
          <wp:inline distT="0" distB="0" distL="0" distR="0" wp14:anchorId="24CCD130" wp14:editId="62A69643">
            <wp:extent cx="7546848" cy="10576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a:clrChange>
                        <a:clrFrom>
                          <a:srgbClr val="E3E2EA"/>
                        </a:clrFrom>
                        <a:clrTo>
                          <a:srgbClr val="E3E2EA">
                            <a:alpha val="0"/>
                          </a:srgbClr>
                        </a:clrTo>
                      </a:clrChange>
                      <a:extLst>
                        <a:ext uri="{28A0092B-C50C-407E-A947-70E740481C1C}">
                          <a14:useLocalDpi xmlns:a14="http://schemas.microsoft.com/office/drawing/2010/main" val="0"/>
                        </a:ext>
                      </a:extLst>
                    </a:blip>
                    <a:stretch>
                      <a:fillRect/>
                    </a:stretch>
                  </pic:blipFill>
                  <pic:spPr>
                    <a:xfrm>
                      <a:off x="0" y="0"/>
                      <a:ext cx="7546848" cy="10576560"/>
                    </a:xfrm>
                    <a:prstGeom prst="rect">
                      <a:avLst/>
                    </a:prstGeom>
                  </pic:spPr>
                </pic:pic>
              </a:graphicData>
            </a:graphic>
          </wp:inline>
        </w:drawing>
      </w:r>
    </w:p>
    <w:p w14:paraId="361BE72E" w14:textId="77777777" w:rsidR="00E20064" w:rsidRDefault="00E20064" w:rsidP="00956FEF">
      <w:pPr>
        <w:pStyle w:val="Heading1"/>
        <w:numPr>
          <w:ilvl w:val="0"/>
          <w:numId w:val="0"/>
        </w:numPr>
        <w:ind w:left="567" w:hanging="567"/>
        <w:jc w:val="center"/>
        <w:sectPr w:rsidR="00E20064" w:rsidSect="00A04F96">
          <w:pgSz w:w="11907" w:h="16840" w:code="9"/>
          <w:pgMar w:top="0" w:right="0" w:bottom="0" w:left="0" w:header="720" w:footer="720" w:gutter="0"/>
          <w:cols w:space="720"/>
          <w:docGrid w:linePitch="360"/>
        </w:sectPr>
      </w:pPr>
    </w:p>
    <w:p w14:paraId="7549AF63" w14:textId="51460754" w:rsidR="00E20064" w:rsidRDefault="00E20064">
      <w:pPr>
        <w:spacing w:line="259" w:lineRule="auto"/>
        <w:jc w:val="left"/>
        <w:rPr>
          <w:rFonts w:eastAsiaTheme="majorEastAsia" w:cstheme="majorBidi"/>
          <w:b/>
          <w:noProof/>
          <w:sz w:val="28"/>
          <w:szCs w:val="32"/>
        </w:rPr>
      </w:pPr>
      <w:r>
        <w:rPr>
          <w:noProof/>
        </w:rPr>
        <w:lastRenderedPageBreak/>
        <w:drawing>
          <wp:inline distT="0" distB="0" distL="0" distR="0" wp14:anchorId="06940F5D" wp14:editId="444FED15">
            <wp:extent cx="7546848" cy="10625328"/>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
                      <a:clrChange>
                        <a:clrFrom>
                          <a:srgbClr val="E6E5ED"/>
                        </a:clrFrom>
                        <a:clrTo>
                          <a:srgbClr val="E6E5ED">
                            <a:alpha val="0"/>
                          </a:srgbClr>
                        </a:clrTo>
                      </a:clrChange>
                      <a:extLst>
                        <a:ext uri="{28A0092B-C50C-407E-A947-70E740481C1C}">
                          <a14:useLocalDpi xmlns:a14="http://schemas.microsoft.com/office/drawing/2010/main" val="0"/>
                        </a:ext>
                      </a:extLst>
                    </a:blip>
                    <a:stretch>
                      <a:fillRect/>
                    </a:stretch>
                  </pic:blipFill>
                  <pic:spPr>
                    <a:xfrm>
                      <a:off x="0" y="0"/>
                      <a:ext cx="7546848" cy="10625328"/>
                    </a:xfrm>
                    <a:prstGeom prst="rect">
                      <a:avLst/>
                    </a:prstGeom>
                  </pic:spPr>
                </pic:pic>
              </a:graphicData>
            </a:graphic>
          </wp:inline>
        </w:drawing>
      </w:r>
      <w:r>
        <w:rPr>
          <w:noProof/>
        </w:rPr>
        <w:br w:type="page"/>
      </w:r>
    </w:p>
    <w:p w14:paraId="57465C11" w14:textId="61B8455B" w:rsidR="00956FEF" w:rsidRDefault="007963AE" w:rsidP="00956FEF">
      <w:pPr>
        <w:pStyle w:val="Heading1"/>
        <w:numPr>
          <w:ilvl w:val="0"/>
          <w:numId w:val="0"/>
        </w:numPr>
        <w:ind w:left="567" w:hanging="567"/>
        <w:jc w:val="center"/>
        <w:sectPr w:rsidR="00956FEF" w:rsidSect="00A04F96">
          <w:pgSz w:w="11907" w:h="16840" w:code="9"/>
          <w:pgMar w:top="0" w:right="0" w:bottom="0" w:left="0" w:header="720" w:footer="720" w:gutter="0"/>
          <w:cols w:space="720"/>
          <w:docGrid w:linePitch="360"/>
        </w:sectPr>
      </w:pPr>
      <w:r>
        <w:rPr>
          <w:noProof/>
        </w:rPr>
        <w:lastRenderedPageBreak/>
        <w:drawing>
          <wp:inline distT="0" distB="0" distL="0" distR="0" wp14:anchorId="5E624678" wp14:editId="50359ABC">
            <wp:extent cx="7560945" cy="9784715"/>
            <wp:effectExtent l="0" t="0" r="190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3">
                      <a:extLst>
                        <a:ext uri="{28A0092B-C50C-407E-A947-70E740481C1C}">
                          <a14:useLocalDpi xmlns:a14="http://schemas.microsoft.com/office/drawing/2010/main" val="0"/>
                        </a:ext>
                      </a:extLst>
                    </a:blip>
                    <a:stretch>
                      <a:fillRect/>
                    </a:stretch>
                  </pic:blipFill>
                  <pic:spPr>
                    <a:xfrm>
                      <a:off x="0" y="0"/>
                      <a:ext cx="7560945" cy="9784715"/>
                    </a:xfrm>
                    <a:prstGeom prst="rect">
                      <a:avLst/>
                    </a:prstGeom>
                  </pic:spPr>
                </pic:pic>
              </a:graphicData>
            </a:graphic>
          </wp:inline>
        </w:drawing>
      </w:r>
    </w:p>
    <w:p w14:paraId="6AB416DA" w14:textId="215102FD" w:rsidR="007963AE" w:rsidRDefault="007963AE" w:rsidP="00956FEF">
      <w:pPr>
        <w:pStyle w:val="Heading1"/>
        <w:numPr>
          <w:ilvl w:val="0"/>
          <w:numId w:val="0"/>
        </w:numPr>
        <w:ind w:left="567" w:hanging="567"/>
        <w:jc w:val="center"/>
        <w:sectPr w:rsidR="007963AE" w:rsidSect="007963AE">
          <w:footerReference w:type="default" r:id="rId14"/>
          <w:pgSz w:w="11907" w:h="16840" w:code="9"/>
          <w:pgMar w:top="0" w:right="0" w:bottom="0" w:left="0" w:header="720" w:footer="720" w:gutter="0"/>
          <w:pgNumType w:fmt="lowerRoman" w:start="6"/>
          <w:cols w:space="720"/>
          <w:docGrid w:linePitch="360"/>
        </w:sectPr>
      </w:pPr>
      <w:bookmarkStart w:id="1" w:name="_Toc111901766"/>
      <w:r>
        <w:rPr>
          <w:noProof/>
        </w:rPr>
        <w:lastRenderedPageBreak/>
        <w:drawing>
          <wp:inline distT="0" distB="0" distL="0" distR="0" wp14:anchorId="3BEC6F97" wp14:editId="68F200DD">
            <wp:extent cx="7777958" cy="1006588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a:extLst>
                        <a:ext uri="{28A0092B-C50C-407E-A947-70E740481C1C}">
                          <a14:useLocalDpi xmlns:a14="http://schemas.microsoft.com/office/drawing/2010/main" val="0"/>
                        </a:ext>
                      </a:extLst>
                    </a:blip>
                    <a:stretch>
                      <a:fillRect/>
                    </a:stretch>
                  </pic:blipFill>
                  <pic:spPr>
                    <a:xfrm>
                      <a:off x="0" y="0"/>
                      <a:ext cx="7777958" cy="10065881"/>
                    </a:xfrm>
                    <a:prstGeom prst="rect">
                      <a:avLst/>
                    </a:prstGeom>
                  </pic:spPr>
                </pic:pic>
              </a:graphicData>
            </a:graphic>
          </wp:inline>
        </w:drawing>
      </w:r>
    </w:p>
    <w:p w14:paraId="151F7138" w14:textId="3726E88C" w:rsidR="00956FEF" w:rsidRDefault="00956FEF" w:rsidP="00956FEF">
      <w:pPr>
        <w:pStyle w:val="Heading1"/>
        <w:numPr>
          <w:ilvl w:val="0"/>
          <w:numId w:val="0"/>
        </w:numPr>
        <w:ind w:left="567" w:hanging="567"/>
        <w:jc w:val="center"/>
      </w:pPr>
      <w:r>
        <w:lastRenderedPageBreak/>
        <w:t>KATA PENGANTAR</w:t>
      </w:r>
      <w:bookmarkEnd w:id="1"/>
    </w:p>
    <w:p w14:paraId="72473467" w14:textId="77777777" w:rsidR="00956FEF" w:rsidRDefault="00956FEF" w:rsidP="00C257E4">
      <w:pPr>
        <w:pStyle w:val="BodyText"/>
        <w:spacing w:before="7"/>
        <w:rPr>
          <w:b/>
          <w:sz w:val="34"/>
        </w:rPr>
      </w:pPr>
    </w:p>
    <w:p w14:paraId="30B24310" w14:textId="77777777" w:rsidR="00956FEF" w:rsidRDefault="00956FEF" w:rsidP="004C620E">
      <w:pPr>
        <w:pStyle w:val="BodyText"/>
        <w:spacing w:line="355" w:lineRule="auto"/>
        <w:ind w:right="-7" w:firstLine="567"/>
        <w:jc w:val="both"/>
      </w:pPr>
      <w:r>
        <w:t>Segala puji syukur atas rahmat dan karunia Allah SWT, yang telah melimpahkan</w:t>
      </w:r>
      <w:r>
        <w:rPr>
          <w:spacing w:val="-17"/>
        </w:rPr>
        <w:t xml:space="preserve"> </w:t>
      </w:r>
      <w:r>
        <w:t>rahmat</w:t>
      </w:r>
      <w:r>
        <w:rPr>
          <w:spacing w:val="-22"/>
        </w:rPr>
        <w:t xml:space="preserve"> </w:t>
      </w:r>
      <w:r>
        <w:t>dan</w:t>
      </w:r>
      <w:r>
        <w:rPr>
          <w:spacing w:val="-19"/>
        </w:rPr>
        <w:t xml:space="preserve"> </w:t>
      </w:r>
      <w:r>
        <w:t>anugerah-NYA,</w:t>
      </w:r>
      <w:r>
        <w:rPr>
          <w:spacing w:val="-19"/>
        </w:rPr>
        <w:t xml:space="preserve"> </w:t>
      </w:r>
      <w:r>
        <w:t>sehingga</w:t>
      </w:r>
      <w:r>
        <w:rPr>
          <w:spacing w:val="-20"/>
        </w:rPr>
        <w:t xml:space="preserve"> </w:t>
      </w:r>
      <w:r>
        <w:t>Kertas</w:t>
      </w:r>
      <w:r>
        <w:rPr>
          <w:spacing w:val="-18"/>
        </w:rPr>
        <w:t xml:space="preserve"> </w:t>
      </w:r>
      <w:r>
        <w:t>Kerja</w:t>
      </w:r>
      <w:r>
        <w:rPr>
          <w:spacing w:val="-21"/>
        </w:rPr>
        <w:t xml:space="preserve"> </w:t>
      </w:r>
      <w:r>
        <w:t>Wajib</w:t>
      </w:r>
      <w:r>
        <w:rPr>
          <w:spacing w:val="-17"/>
        </w:rPr>
        <w:t xml:space="preserve"> </w:t>
      </w:r>
      <w:r>
        <w:t xml:space="preserve">yang berjudul "PENATAAN PARKIR </w:t>
      </w:r>
      <w:r>
        <w:rPr>
          <w:i/>
          <w:iCs/>
        </w:rPr>
        <w:t xml:space="preserve">ON STREET </w:t>
      </w:r>
      <w:r>
        <w:t>PADA RUAS JALAN SULTAN MANSYUR SEGMEN 2 DI RSD KOTA TIDORE KEPULAUAN" dapat diselesaikan. Dengan segala kerendahan hati, pada</w:t>
      </w:r>
      <w:r>
        <w:rPr>
          <w:spacing w:val="-19"/>
        </w:rPr>
        <w:t xml:space="preserve"> </w:t>
      </w:r>
      <w:r>
        <w:t>kesempatan</w:t>
      </w:r>
      <w:r>
        <w:rPr>
          <w:spacing w:val="-19"/>
        </w:rPr>
        <w:t xml:space="preserve"> </w:t>
      </w:r>
      <w:r>
        <w:t>yang</w:t>
      </w:r>
      <w:r>
        <w:rPr>
          <w:spacing w:val="-24"/>
        </w:rPr>
        <w:t xml:space="preserve"> </w:t>
      </w:r>
      <w:r>
        <w:t>sangat</w:t>
      </w:r>
      <w:r>
        <w:rPr>
          <w:spacing w:val="-20"/>
        </w:rPr>
        <w:t xml:space="preserve"> </w:t>
      </w:r>
      <w:r>
        <w:t>baik</w:t>
      </w:r>
      <w:r>
        <w:rPr>
          <w:spacing w:val="-22"/>
        </w:rPr>
        <w:t xml:space="preserve"> </w:t>
      </w:r>
      <w:r>
        <w:t>ini,</w:t>
      </w:r>
      <w:r>
        <w:rPr>
          <w:spacing w:val="-22"/>
        </w:rPr>
        <w:t xml:space="preserve"> </w:t>
      </w:r>
      <w:r>
        <w:t>penulis</w:t>
      </w:r>
      <w:r>
        <w:rPr>
          <w:spacing w:val="-20"/>
        </w:rPr>
        <w:t xml:space="preserve"> </w:t>
      </w:r>
      <w:r>
        <w:t>ingin</w:t>
      </w:r>
      <w:r>
        <w:rPr>
          <w:spacing w:val="-22"/>
        </w:rPr>
        <w:t xml:space="preserve"> </w:t>
      </w:r>
      <w:r>
        <w:t>menyampaikan</w:t>
      </w:r>
      <w:r>
        <w:rPr>
          <w:spacing w:val="-21"/>
        </w:rPr>
        <w:t xml:space="preserve"> </w:t>
      </w:r>
      <w:r>
        <w:t>ucapan terima kasih yang sebesar–besarnya</w:t>
      </w:r>
      <w:r>
        <w:rPr>
          <w:spacing w:val="-9"/>
        </w:rPr>
        <w:t xml:space="preserve"> </w:t>
      </w:r>
      <w:r>
        <w:t>kepada:</w:t>
      </w:r>
    </w:p>
    <w:p w14:paraId="41C3892A" w14:textId="77777777" w:rsidR="00956FEF" w:rsidRDefault="00956FEF" w:rsidP="00956FEF">
      <w:pPr>
        <w:pStyle w:val="ListParagraph"/>
        <w:widowControl w:val="0"/>
        <w:numPr>
          <w:ilvl w:val="0"/>
          <w:numId w:val="104"/>
        </w:numPr>
        <w:autoSpaceDE w:val="0"/>
        <w:autoSpaceDN w:val="0"/>
        <w:spacing w:before="202" w:after="0" w:line="240" w:lineRule="auto"/>
        <w:ind w:left="1276"/>
        <w:contextualSpacing w:val="0"/>
      </w:pPr>
      <w:r>
        <w:t>Orang tua dan Keluarga yang selalu mendukung serta</w:t>
      </w:r>
      <w:r>
        <w:rPr>
          <w:spacing w:val="-39"/>
        </w:rPr>
        <w:t xml:space="preserve"> </w:t>
      </w:r>
      <w:r>
        <w:t>mendoakan.</w:t>
      </w:r>
    </w:p>
    <w:p w14:paraId="0571ED9F" w14:textId="77777777" w:rsidR="00956FEF" w:rsidRDefault="00956FEF" w:rsidP="00956FEF">
      <w:pPr>
        <w:pStyle w:val="ListParagraph"/>
        <w:widowControl w:val="0"/>
        <w:numPr>
          <w:ilvl w:val="0"/>
          <w:numId w:val="104"/>
        </w:numPr>
        <w:autoSpaceDE w:val="0"/>
        <w:autoSpaceDN w:val="0"/>
        <w:spacing w:before="132" w:after="0"/>
        <w:ind w:left="1276" w:right="-7"/>
        <w:contextualSpacing w:val="0"/>
      </w:pPr>
      <w:r>
        <w:t>Bapak Ahmad Yani ATD., M.T selaku Direktur Politeknik Transportasi Darat</w:t>
      </w:r>
      <w:r>
        <w:rPr>
          <w:spacing w:val="-4"/>
        </w:rPr>
        <w:t xml:space="preserve"> </w:t>
      </w:r>
      <w:r>
        <w:t>Indonesia-STTD.</w:t>
      </w:r>
    </w:p>
    <w:p w14:paraId="7EB5ACAC" w14:textId="77777777" w:rsidR="00956FEF" w:rsidRDefault="00956FEF" w:rsidP="00956FEF">
      <w:pPr>
        <w:pStyle w:val="ListParagraph"/>
        <w:widowControl w:val="0"/>
        <w:numPr>
          <w:ilvl w:val="0"/>
          <w:numId w:val="104"/>
        </w:numPr>
        <w:autoSpaceDE w:val="0"/>
        <w:autoSpaceDN w:val="0"/>
        <w:spacing w:before="1" w:after="0"/>
        <w:ind w:left="1276" w:right="-7"/>
        <w:contextualSpacing w:val="0"/>
      </w:pPr>
      <w:r>
        <w:t>Bapak Rachmat Sadili, MT. selaku Ketua Program Studi Diploma III Manajemen Transportasi</w:t>
      </w:r>
      <w:r>
        <w:rPr>
          <w:spacing w:val="-3"/>
        </w:rPr>
        <w:t xml:space="preserve"> </w:t>
      </w:r>
      <w:r>
        <w:t>Jalan.</w:t>
      </w:r>
    </w:p>
    <w:p w14:paraId="1AAE405E" w14:textId="77777777" w:rsidR="00956FEF" w:rsidRDefault="00956FEF" w:rsidP="00956FEF">
      <w:pPr>
        <w:pStyle w:val="ListParagraph"/>
        <w:widowControl w:val="0"/>
        <w:numPr>
          <w:ilvl w:val="0"/>
          <w:numId w:val="104"/>
        </w:numPr>
        <w:autoSpaceDE w:val="0"/>
        <w:autoSpaceDN w:val="0"/>
        <w:spacing w:before="5" w:after="0" w:line="357" w:lineRule="auto"/>
        <w:ind w:left="1276" w:right="-7"/>
        <w:contextualSpacing w:val="0"/>
      </w:pPr>
      <w:r>
        <w:t>Bapak Yanuar Dwi Hardiyatno, M.Sc dan Bapak Wisnu Wardana Kusuma, MM sebagai</w:t>
      </w:r>
      <w:r>
        <w:rPr>
          <w:spacing w:val="-12"/>
        </w:rPr>
        <w:t xml:space="preserve"> </w:t>
      </w:r>
      <w:r>
        <w:t>dosen</w:t>
      </w:r>
      <w:r>
        <w:rPr>
          <w:spacing w:val="-17"/>
        </w:rPr>
        <w:t xml:space="preserve"> </w:t>
      </w:r>
      <w:r>
        <w:t>pembimbing</w:t>
      </w:r>
      <w:r>
        <w:rPr>
          <w:spacing w:val="-16"/>
        </w:rPr>
        <w:t xml:space="preserve"> </w:t>
      </w:r>
      <w:r>
        <w:t>yang</w:t>
      </w:r>
      <w:r>
        <w:rPr>
          <w:spacing w:val="-16"/>
        </w:rPr>
        <w:t xml:space="preserve"> </w:t>
      </w:r>
      <w:r>
        <w:t>telah</w:t>
      </w:r>
      <w:r>
        <w:rPr>
          <w:spacing w:val="-17"/>
        </w:rPr>
        <w:t xml:space="preserve"> </w:t>
      </w:r>
      <w:r>
        <w:t>memberi</w:t>
      </w:r>
      <w:r>
        <w:rPr>
          <w:spacing w:val="-17"/>
        </w:rPr>
        <w:t xml:space="preserve"> </w:t>
      </w:r>
      <w:r>
        <w:t>bimbingan dan arahan langsung terhadap penulisan Kertas Kerja Wajib</w:t>
      </w:r>
      <w:r>
        <w:rPr>
          <w:spacing w:val="-19"/>
        </w:rPr>
        <w:t xml:space="preserve"> </w:t>
      </w:r>
      <w:r>
        <w:t>ini.</w:t>
      </w:r>
    </w:p>
    <w:p w14:paraId="29E80F9F" w14:textId="77777777" w:rsidR="00956FEF" w:rsidRDefault="00956FEF" w:rsidP="00956FEF">
      <w:pPr>
        <w:pStyle w:val="ListParagraph"/>
        <w:widowControl w:val="0"/>
        <w:numPr>
          <w:ilvl w:val="0"/>
          <w:numId w:val="104"/>
        </w:numPr>
        <w:autoSpaceDE w:val="0"/>
        <w:autoSpaceDN w:val="0"/>
        <w:spacing w:before="4" w:after="0"/>
        <w:ind w:left="1276" w:right="-7"/>
        <w:contextualSpacing w:val="0"/>
      </w:pPr>
      <w:r>
        <w:t>Dosen-dosen Program Studi Diploma III Manajemen Transportasi Jalan yang telah memberikan bimbingan selama</w:t>
      </w:r>
      <w:r>
        <w:rPr>
          <w:spacing w:val="-20"/>
        </w:rPr>
        <w:t xml:space="preserve"> </w:t>
      </w:r>
      <w:r>
        <w:t>pendidikan.</w:t>
      </w:r>
    </w:p>
    <w:p w14:paraId="46AC0673" w14:textId="77777777" w:rsidR="00956FEF" w:rsidRDefault="00956FEF" w:rsidP="00956FEF">
      <w:pPr>
        <w:pStyle w:val="ListParagraph"/>
        <w:widowControl w:val="0"/>
        <w:numPr>
          <w:ilvl w:val="0"/>
          <w:numId w:val="104"/>
        </w:numPr>
        <w:autoSpaceDE w:val="0"/>
        <w:autoSpaceDN w:val="0"/>
        <w:spacing w:before="5" w:after="0" w:line="355" w:lineRule="auto"/>
        <w:ind w:left="1276" w:right="-7"/>
        <w:contextualSpacing w:val="0"/>
      </w:pPr>
      <w:r>
        <w:t>Dinas Perhubungan Kota Tidore Kepulauan yang telah membimbing dan mengarahkan dalam penulisan Kertas Kerja Wajib</w:t>
      </w:r>
      <w:r>
        <w:rPr>
          <w:spacing w:val="-15"/>
        </w:rPr>
        <w:t xml:space="preserve"> </w:t>
      </w:r>
      <w:r>
        <w:t>ini.</w:t>
      </w:r>
    </w:p>
    <w:p w14:paraId="508052C0" w14:textId="77777777" w:rsidR="00956FEF" w:rsidRPr="003D1E17" w:rsidRDefault="00956FEF" w:rsidP="00956FEF">
      <w:pPr>
        <w:pStyle w:val="ListParagraph"/>
        <w:numPr>
          <w:ilvl w:val="0"/>
          <w:numId w:val="104"/>
        </w:numPr>
        <w:spacing w:after="200"/>
        <w:ind w:left="1276"/>
        <w:rPr>
          <w:szCs w:val="24"/>
        </w:rPr>
      </w:pPr>
      <w:r>
        <w:rPr>
          <w:szCs w:val="24"/>
        </w:rPr>
        <w:t>Rekan-rekan Tim PKL Kota Tidore Kepulauan yang selalu membantu serta memberikan dukungan dalam penyusunan Kertas Kerja Wajib ini.</w:t>
      </w:r>
    </w:p>
    <w:p w14:paraId="65F37BF2" w14:textId="77777777" w:rsidR="00956FEF" w:rsidRDefault="00956FEF" w:rsidP="00956FEF">
      <w:pPr>
        <w:pStyle w:val="ListParagraph"/>
        <w:widowControl w:val="0"/>
        <w:numPr>
          <w:ilvl w:val="0"/>
          <w:numId w:val="104"/>
        </w:numPr>
        <w:autoSpaceDE w:val="0"/>
        <w:autoSpaceDN w:val="0"/>
        <w:spacing w:before="1" w:after="0"/>
        <w:ind w:left="1276" w:right="-7"/>
        <w:contextualSpacing w:val="0"/>
      </w:pPr>
      <w:r>
        <w:t xml:space="preserve">Rekan-rekan Taruna/i Politeknik Transportasi </w:t>
      </w:r>
      <w:r>
        <w:rPr>
          <w:spacing w:val="-3"/>
        </w:rPr>
        <w:t xml:space="preserve">Darat </w:t>
      </w:r>
      <w:r>
        <w:t>Indonesia-STTD Angkatan XLI.</w:t>
      </w:r>
    </w:p>
    <w:p w14:paraId="48E6D7D8" w14:textId="77777777" w:rsidR="00956FEF" w:rsidRDefault="00956FEF" w:rsidP="00956FEF">
      <w:pPr>
        <w:pStyle w:val="ListParagraph"/>
        <w:numPr>
          <w:ilvl w:val="0"/>
          <w:numId w:val="104"/>
        </w:numPr>
        <w:spacing w:after="200"/>
        <w:ind w:left="1276"/>
        <w:rPr>
          <w:szCs w:val="24"/>
        </w:rPr>
      </w:pPr>
      <w:r>
        <w:rPr>
          <w:szCs w:val="24"/>
        </w:rPr>
        <w:t>Adik-adik Taruna/I yang turut serta membantu menyelesaikan laporan Kertas Kerja Wajib ini; dan</w:t>
      </w:r>
    </w:p>
    <w:p w14:paraId="5AF346A5" w14:textId="77777777" w:rsidR="00956FEF" w:rsidRPr="004A15AF" w:rsidRDefault="00956FEF" w:rsidP="00956FEF">
      <w:pPr>
        <w:pStyle w:val="ListParagraph"/>
        <w:widowControl w:val="0"/>
        <w:numPr>
          <w:ilvl w:val="0"/>
          <w:numId w:val="104"/>
        </w:numPr>
        <w:autoSpaceDE w:val="0"/>
        <w:autoSpaceDN w:val="0"/>
        <w:spacing w:before="1" w:after="0"/>
        <w:ind w:left="1276" w:right="-7"/>
        <w:contextualSpacing w:val="0"/>
      </w:pPr>
      <w:r>
        <w:rPr>
          <w:szCs w:val="24"/>
        </w:rPr>
        <w:t>Pihak-pihak yang lain yang telah banyak membantu dalam penyelesaian tulisan ini baik secara langsung maupun tidak langsung</w:t>
      </w:r>
    </w:p>
    <w:p w14:paraId="41EA053A" w14:textId="24119B19" w:rsidR="00956FEF" w:rsidRDefault="00956FEF" w:rsidP="004A15AF">
      <w:pPr>
        <w:pStyle w:val="ListParagraph"/>
        <w:spacing w:before="1"/>
        <w:ind w:left="1276" w:right="-7"/>
      </w:pPr>
    </w:p>
    <w:p w14:paraId="66BFA1E0" w14:textId="77777777" w:rsidR="00956FEF" w:rsidRPr="00BC6429" w:rsidRDefault="00956FEF" w:rsidP="004A15AF">
      <w:pPr>
        <w:ind w:firstLine="567"/>
        <w:rPr>
          <w:szCs w:val="24"/>
        </w:rPr>
      </w:pPr>
      <w:r w:rsidRPr="004A15AF">
        <w:rPr>
          <w:szCs w:val="24"/>
        </w:rPr>
        <w:lastRenderedPageBreak/>
        <w:t>Untuk perbaikan kedepannya penulis sangat mengharapkan dan</w:t>
      </w:r>
      <w:r>
        <w:rPr>
          <w:szCs w:val="24"/>
        </w:rPr>
        <w:t xml:space="preserve"> </w:t>
      </w:r>
      <w:r w:rsidRPr="004A15AF">
        <w:rPr>
          <w:szCs w:val="24"/>
        </w:rPr>
        <w:t>menyambut baik segala masukan, saran, kritik terhadap Kertas Kerja Wajib ini. Akhir kata penulis berharap semoga Kertas Kerja Wajib ini dapat memberikan manfaat yang sebesar-besarnya bagi kita semua</w:t>
      </w:r>
      <w:r>
        <w:rPr>
          <w:szCs w:val="24"/>
        </w:rPr>
        <w:t>.</w:t>
      </w:r>
    </w:p>
    <w:p w14:paraId="60B1EDD5" w14:textId="77777777" w:rsidR="00956FEF" w:rsidRDefault="00956FEF" w:rsidP="00C257E4">
      <w:pPr>
        <w:pStyle w:val="BodyText"/>
        <w:rPr>
          <w:sz w:val="26"/>
        </w:rPr>
      </w:pPr>
    </w:p>
    <w:p w14:paraId="24FDEDF4" w14:textId="77777777" w:rsidR="00956FEF" w:rsidRDefault="00956FEF" w:rsidP="00C257E4">
      <w:pPr>
        <w:pStyle w:val="BodyText"/>
        <w:spacing w:before="10"/>
        <w:rPr>
          <w:sz w:val="27"/>
        </w:rPr>
      </w:pPr>
    </w:p>
    <w:p w14:paraId="3C9E80DC" w14:textId="3549A650" w:rsidR="00956FEF" w:rsidRDefault="00956FEF" w:rsidP="00AC451C">
      <w:pPr>
        <w:pStyle w:val="BodyText"/>
        <w:ind w:left="4111" w:firstLine="720"/>
      </w:pPr>
      <w:r>
        <w:t>Bekasi,</w:t>
      </w:r>
      <w:r w:rsidR="00A46422">
        <w:t xml:space="preserve"> 19 </w:t>
      </w:r>
      <w:r>
        <w:t>Agustus 2022</w:t>
      </w:r>
    </w:p>
    <w:p w14:paraId="27C23BE2" w14:textId="77777777" w:rsidR="00956FEF" w:rsidRPr="004A15AF" w:rsidRDefault="00956FEF" w:rsidP="00C257E4">
      <w:pPr>
        <w:spacing w:before="133"/>
        <w:ind w:left="5657"/>
        <w:rPr>
          <w:bCs/>
        </w:rPr>
      </w:pPr>
      <w:r w:rsidRPr="004A15AF">
        <w:rPr>
          <w:bCs/>
        </w:rPr>
        <w:t>Penulis,</w:t>
      </w:r>
    </w:p>
    <w:p w14:paraId="61801D46" w14:textId="77777777" w:rsidR="00956FEF" w:rsidRPr="004A15AF" w:rsidRDefault="00956FEF" w:rsidP="00C257E4">
      <w:pPr>
        <w:pStyle w:val="BodyText"/>
        <w:rPr>
          <w:bCs/>
          <w:sz w:val="26"/>
        </w:rPr>
      </w:pPr>
    </w:p>
    <w:p w14:paraId="0AEFEDE9" w14:textId="77777777" w:rsidR="00956FEF" w:rsidRDefault="00956FEF" w:rsidP="00C257E4">
      <w:pPr>
        <w:pStyle w:val="BodyText"/>
        <w:rPr>
          <w:b/>
          <w:sz w:val="26"/>
        </w:rPr>
      </w:pPr>
    </w:p>
    <w:p w14:paraId="3186B134" w14:textId="77777777" w:rsidR="00956FEF" w:rsidRDefault="00956FEF" w:rsidP="00C257E4">
      <w:pPr>
        <w:pStyle w:val="BodyText"/>
        <w:rPr>
          <w:b/>
          <w:sz w:val="26"/>
        </w:rPr>
      </w:pPr>
    </w:p>
    <w:p w14:paraId="6ADF472F" w14:textId="7812956A" w:rsidR="00956FEF" w:rsidRDefault="00956FEF" w:rsidP="00956FEF">
      <w:pPr>
        <w:spacing w:after="0"/>
        <w:ind w:left="4962"/>
        <w:rPr>
          <w:b/>
          <w:u w:val="single"/>
        </w:rPr>
      </w:pPr>
      <w:r>
        <w:rPr>
          <w:b/>
          <w:u w:val="single"/>
        </w:rPr>
        <w:t>ELSA KHAIRUNNISA</w:t>
      </w:r>
    </w:p>
    <w:p w14:paraId="549D7901" w14:textId="4709058F" w:rsidR="00956FEF" w:rsidRPr="00514E10" w:rsidRDefault="00514E10" w:rsidP="00514E10">
      <w:pPr>
        <w:spacing w:after="0"/>
        <w:ind w:left="5103"/>
        <w:rPr>
          <w:b/>
        </w:rPr>
        <w:sectPr w:rsidR="00956FEF" w:rsidRPr="00514E10" w:rsidSect="00C1450E">
          <w:pgSz w:w="11907" w:h="16840" w:code="9"/>
          <w:pgMar w:top="2268" w:right="1701" w:bottom="1701" w:left="2268" w:header="720" w:footer="720" w:gutter="0"/>
          <w:pgNumType w:fmt="lowerRoman" w:start="8"/>
          <w:cols w:space="720"/>
          <w:docGrid w:linePitch="360"/>
        </w:sectPr>
      </w:pPr>
      <w:r>
        <w:rPr>
          <w:b/>
        </w:rPr>
        <w:t>NOTAR. 19.02.10</w:t>
      </w:r>
      <w:r w:rsidR="00615366">
        <w:rPr>
          <w:b/>
        </w:rPr>
        <w:t>1</w:t>
      </w:r>
    </w:p>
    <w:p w14:paraId="634142CE" w14:textId="71CC8CC9" w:rsidR="008054DC" w:rsidRPr="00590CF6" w:rsidRDefault="008054DC" w:rsidP="00401F77">
      <w:pPr>
        <w:pStyle w:val="Heading1"/>
        <w:numPr>
          <w:ilvl w:val="0"/>
          <w:numId w:val="0"/>
        </w:numPr>
        <w:ind w:left="567" w:hanging="567"/>
        <w:jc w:val="center"/>
      </w:pPr>
      <w:bookmarkStart w:id="2" w:name="_Toc111901767"/>
      <w:r w:rsidRPr="00236BC9">
        <w:lastRenderedPageBreak/>
        <w:t>DAFTAR ISI</w:t>
      </w:r>
      <w:bookmarkEnd w:id="2"/>
    </w:p>
    <w:sdt>
      <w:sdtPr>
        <w:rPr>
          <w:rFonts w:ascii="Tahoma" w:eastAsiaTheme="minorHAnsi" w:hAnsi="Tahoma" w:cstheme="minorBidi"/>
          <w:color w:val="auto"/>
          <w:sz w:val="22"/>
          <w:szCs w:val="22"/>
        </w:rPr>
        <w:id w:val="1747908122"/>
        <w:docPartObj>
          <w:docPartGallery w:val="Table of Contents"/>
          <w:docPartUnique/>
        </w:docPartObj>
      </w:sdtPr>
      <w:sdtEndPr>
        <w:rPr>
          <w:b/>
          <w:bCs/>
          <w:noProof/>
        </w:rPr>
      </w:sdtEndPr>
      <w:sdtContent>
        <w:p w14:paraId="3A9E6904" w14:textId="51B53049" w:rsidR="00DD7266" w:rsidRDefault="00DD7266">
          <w:pPr>
            <w:pStyle w:val="TOCHeading"/>
          </w:pPr>
        </w:p>
        <w:p w14:paraId="5D75F46F" w14:textId="1F3FC384" w:rsidR="00A46422" w:rsidRDefault="00DD7266">
          <w:pPr>
            <w:pStyle w:val="TOC1"/>
            <w:rPr>
              <w:rFonts w:asciiTheme="minorHAnsi" w:eastAsiaTheme="minorEastAsia" w:hAnsiTheme="minorHAnsi"/>
              <w:b w:val="0"/>
              <w:bCs w:val="0"/>
            </w:rPr>
          </w:pPr>
          <w:r>
            <w:fldChar w:fldCharType="begin"/>
          </w:r>
          <w:r>
            <w:instrText xml:space="preserve"> TOC \o "1-3" \h \z \u </w:instrText>
          </w:r>
          <w:r>
            <w:fldChar w:fldCharType="separate"/>
          </w:r>
          <w:hyperlink w:anchor="_Toc111901766" w:history="1">
            <w:r w:rsidR="00A46422" w:rsidRPr="00EE2EC6">
              <w:rPr>
                <w:rStyle w:val="Hyperlink"/>
              </w:rPr>
              <w:t>KATA PENGANTAR</w:t>
            </w:r>
            <w:r w:rsidR="00A46422">
              <w:rPr>
                <w:webHidden/>
              </w:rPr>
              <w:tab/>
            </w:r>
            <w:r w:rsidR="00A46422">
              <w:rPr>
                <w:webHidden/>
              </w:rPr>
              <w:fldChar w:fldCharType="begin"/>
            </w:r>
            <w:r w:rsidR="00A46422">
              <w:rPr>
                <w:webHidden/>
              </w:rPr>
              <w:instrText xml:space="preserve"> PAGEREF _Toc111901766 \h </w:instrText>
            </w:r>
            <w:r w:rsidR="00A46422">
              <w:rPr>
                <w:webHidden/>
              </w:rPr>
            </w:r>
            <w:r w:rsidR="00A46422">
              <w:rPr>
                <w:webHidden/>
              </w:rPr>
              <w:fldChar w:fldCharType="separate"/>
            </w:r>
            <w:r w:rsidR="00E879A6">
              <w:rPr>
                <w:webHidden/>
              </w:rPr>
              <w:t>vi</w:t>
            </w:r>
            <w:r w:rsidR="00A46422">
              <w:rPr>
                <w:webHidden/>
              </w:rPr>
              <w:fldChar w:fldCharType="end"/>
            </w:r>
          </w:hyperlink>
          <w:r w:rsidR="009F119A">
            <w:t>ii</w:t>
          </w:r>
        </w:p>
        <w:p w14:paraId="112F2184" w14:textId="33C03128" w:rsidR="00A46422" w:rsidRDefault="00C96D0A">
          <w:pPr>
            <w:pStyle w:val="TOC1"/>
            <w:rPr>
              <w:rFonts w:asciiTheme="minorHAnsi" w:eastAsiaTheme="minorEastAsia" w:hAnsiTheme="minorHAnsi"/>
              <w:b w:val="0"/>
              <w:bCs w:val="0"/>
            </w:rPr>
          </w:pPr>
          <w:hyperlink w:anchor="_Toc111901767" w:history="1">
            <w:r w:rsidR="00A46422" w:rsidRPr="00EE2EC6">
              <w:rPr>
                <w:rStyle w:val="Hyperlink"/>
              </w:rPr>
              <w:t>DAFTAR ISI</w:t>
            </w:r>
            <w:r w:rsidR="00A46422">
              <w:rPr>
                <w:webHidden/>
              </w:rPr>
              <w:tab/>
            </w:r>
            <w:r w:rsidR="00A46422">
              <w:rPr>
                <w:webHidden/>
              </w:rPr>
              <w:fldChar w:fldCharType="begin"/>
            </w:r>
            <w:r w:rsidR="00A46422">
              <w:rPr>
                <w:webHidden/>
              </w:rPr>
              <w:instrText xml:space="preserve"> PAGEREF _Toc111901767 \h </w:instrText>
            </w:r>
            <w:r w:rsidR="00A46422">
              <w:rPr>
                <w:webHidden/>
              </w:rPr>
            </w:r>
            <w:r w:rsidR="00A46422">
              <w:rPr>
                <w:webHidden/>
              </w:rPr>
              <w:fldChar w:fldCharType="separate"/>
            </w:r>
            <w:r w:rsidR="00E879A6">
              <w:rPr>
                <w:webHidden/>
              </w:rPr>
              <w:t>x</w:t>
            </w:r>
            <w:r w:rsidR="00A46422">
              <w:rPr>
                <w:webHidden/>
              </w:rPr>
              <w:fldChar w:fldCharType="end"/>
            </w:r>
          </w:hyperlink>
        </w:p>
        <w:p w14:paraId="58257A9A" w14:textId="509010C5" w:rsidR="00A46422" w:rsidRDefault="00C96D0A">
          <w:pPr>
            <w:pStyle w:val="TOC1"/>
            <w:rPr>
              <w:rFonts w:asciiTheme="minorHAnsi" w:eastAsiaTheme="minorEastAsia" w:hAnsiTheme="minorHAnsi"/>
              <w:b w:val="0"/>
              <w:bCs w:val="0"/>
            </w:rPr>
          </w:pPr>
          <w:hyperlink w:anchor="_Toc111901768" w:history="1">
            <w:r w:rsidR="00A46422" w:rsidRPr="00EE2EC6">
              <w:rPr>
                <w:rStyle w:val="Hyperlink"/>
              </w:rPr>
              <w:t>DAFTAR TABEL</w:t>
            </w:r>
            <w:r w:rsidR="00A46422">
              <w:rPr>
                <w:webHidden/>
              </w:rPr>
              <w:tab/>
            </w:r>
            <w:r w:rsidR="00A46422">
              <w:rPr>
                <w:webHidden/>
              </w:rPr>
              <w:fldChar w:fldCharType="begin"/>
            </w:r>
            <w:r w:rsidR="00A46422">
              <w:rPr>
                <w:webHidden/>
              </w:rPr>
              <w:instrText xml:space="preserve"> PAGEREF _Toc111901768 \h </w:instrText>
            </w:r>
            <w:r w:rsidR="00A46422">
              <w:rPr>
                <w:webHidden/>
              </w:rPr>
            </w:r>
            <w:r w:rsidR="00A46422">
              <w:rPr>
                <w:webHidden/>
              </w:rPr>
              <w:fldChar w:fldCharType="separate"/>
            </w:r>
            <w:r w:rsidR="00E879A6">
              <w:rPr>
                <w:webHidden/>
              </w:rPr>
              <w:t>xii</w:t>
            </w:r>
            <w:r w:rsidR="00A46422">
              <w:rPr>
                <w:webHidden/>
              </w:rPr>
              <w:fldChar w:fldCharType="end"/>
            </w:r>
          </w:hyperlink>
        </w:p>
        <w:p w14:paraId="30DD41E2" w14:textId="53FCD29F" w:rsidR="00A46422" w:rsidRDefault="00C96D0A">
          <w:pPr>
            <w:pStyle w:val="TOC1"/>
            <w:rPr>
              <w:rFonts w:asciiTheme="minorHAnsi" w:eastAsiaTheme="minorEastAsia" w:hAnsiTheme="minorHAnsi"/>
              <w:b w:val="0"/>
              <w:bCs w:val="0"/>
            </w:rPr>
          </w:pPr>
          <w:hyperlink w:anchor="_Toc111901769" w:history="1">
            <w:r w:rsidR="00A46422" w:rsidRPr="00EE2EC6">
              <w:rPr>
                <w:rStyle w:val="Hyperlink"/>
              </w:rPr>
              <w:t>DAFTAR GAMBAR</w:t>
            </w:r>
            <w:r w:rsidR="00A46422">
              <w:rPr>
                <w:webHidden/>
              </w:rPr>
              <w:tab/>
            </w:r>
            <w:r w:rsidR="00A46422">
              <w:rPr>
                <w:webHidden/>
              </w:rPr>
              <w:fldChar w:fldCharType="begin"/>
            </w:r>
            <w:r w:rsidR="00A46422">
              <w:rPr>
                <w:webHidden/>
              </w:rPr>
              <w:instrText xml:space="preserve"> PAGEREF _Toc111901769 \h </w:instrText>
            </w:r>
            <w:r w:rsidR="00A46422">
              <w:rPr>
                <w:webHidden/>
              </w:rPr>
            </w:r>
            <w:r w:rsidR="00A46422">
              <w:rPr>
                <w:webHidden/>
              </w:rPr>
              <w:fldChar w:fldCharType="separate"/>
            </w:r>
            <w:r w:rsidR="00E879A6">
              <w:rPr>
                <w:webHidden/>
              </w:rPr>
              <w:t>xiv</w:t>
            </w:r>
            <w:r w:rsidR="00A46422">
              <w:rPr>
                <w:webHidden/>
              </w:rPr>
              <w:fldChar w:fldCharType="end"/>
            </w:r>
          </w:hyperlink>
        </w:p>
        <w:p w14:paraId="33355012" w14:textId="2F1FE716" w:rsidR="00A46422" w:rsidRDefault="00C96D0A">
          <w:pPr>
            <w:pStyle w:val="TOC1"/>
            <w:rPr>
              <w:rFonts w:asciiTheme="minorHAnsi" w:eastAsiaTheme="minorEastAsia" w:hAnsiTheme="minorHAnsi"/>
              <w:b w:val="0"/>
              <w:bCs w:val="0"/>
            </w:rPr>
          </w:pPr>
          <w:hyperlink w:anchor="_Toc111901770" w:history="1">
            <w:r w:rsidR="00A46422" w:rsidRPr="00EE2EC6">
              <w:rPr>
                <w:rStyle w:val="Hyperlink"/>
              </w:rPr>
              <w:t>DAFTAR LAMPIRAN</w:t>
            </w:r>
            <w:r w:rsidR="00A46422">
              <w:rPr>
                <w:webHidden/>
              </w:rPr>
              <w:tab/>
            </w:r>
            <w:r w:rsidR="00A46422">
              <w:rPr>
                <w:webHidden/>
              </w:rPr>
              <w:fldChar w:fldCharType="begin"/>
            </w:r>
            <w:r w:rsidR="00A46422">
              <w:rPr>
                <w:webHidden/>
              </w:rPr>
              <w:instrText xml:space="preserve"> PAGEREF _Toc111901770 \h </w:instrText>
            </w:r>
            <w:r w:rsidR="00A46422">
              <w:rPr>
                <w:webHidden/>
              </w:rPr>
            </w:r>
            <w:r w:rsidR="00A46422">
              <w:rPr>
                <w:webHidden/>
              </w:rPr>
              <w:fldChar w:fldCharType="separate"/>
            </w:r>
            <w:r w:rsidR="00E879A6">
              <w:rPr>
                <w:webHidden/>
              </w:rPr>
              <w:t>xiii</w:t>
            </w:r>
            <w:r w:rsidR="00A46422">
              <w:rPr>
                <w:webHidden/>
              </w:rPr>
              <w:fldChar w:fldCharType="end"/>
            </w:r>
          </w:hyperlink>
        </w:p>
        <w:p w14:paraId="1F4D9BA2" w14:textId="3870B778" w:rsidR="00A46422" w:rsidRDefault="00C96D0A">
          <w:pPr>
            <w:pStyle w:val="TOC1"/>
            <w:rPr>
              <w:rFonts w:asciiTheme="minorHAnsi" w:eastAsiaTheme="minorEastAsia" w:hAnsiTheme="minorHAnsi"/>
              <w:b w:val="0"/>
              <w:bCs w:val="0"/>
            </w:rPr>
          </w:pPr>
          <w:hyperlink w:anchor="_Toc111901771" w:history="1">
            <w:r w:rsidR="00A46422" w:rsidRPr="00EE2EC6">
              <w:rPr>
                <w:rStyle w:val="Hyperlink"/>
              </w:rPr>
              <w:t>BAB I</w:t>
            </w:r>
            <w:r w:rsidR="00A46422">
              <w:rPr>
                <w:rFonts w:asciiTheme="minorHAnsi" w:eastAsiaTheme="minorEastAsia" w:hAnsiTheme="minorHAnsi"/>
                <w:b w:val="0"/>
                <w:bCs w:val="0"/>
              </w:rPr>
              <w:tab/>
            </w:r>
            <w:r w:rsidR="00A46422" w:rsidRPr="00EE2EC6">
              <w:rPr>
                <w:rStyle w:val="Hyperlink"/>
              </w:rPr>
              <w:t>PENDAHULUAN</w:t>
            </w:r>
            <w:r w:rsidR="00A46422">
              <w:rPr>
                <w:webHidden/>
              </w:rPr>
              <w:tab/>
            </w:r>
            <w:r w:rsidR="00A46422">
              <w:rPr>
                <w:webHidden/>
              </w:rPr>
              <w:fldChar w:fldCharType="begin"/>
            </w:r>
            <w:r w:rsidR="00A46422">
              <w:rPr>
                <w:webHidden/>
              </w:rPr>
              <w:instrText xml:space="preserve"> PAGEREF _Toc111901771 \h </w:instrText>
            </w:r>
            <w:r w:rsidR="00A46422">
              <w:rPr>
                <w:webHidden/>
              </w:rPr>
            </w:r>
            <w:r w:rsidR="00A46422">
              <w:rPr>
                <w:webHidden/>
              </w:rPr>
              <w:fldChar w:fldCharType="separate"/>
            </w:r>
            <w:r w:rsidR="00E879A6">
              <w:rPr>
                <w:webHidden/>
              </w:rPr>
              <w:t>1</w:t>
            </w:r>
            <w:r w:rsidR="00A46422">
              <w:rPr>
                <w:webHidden/>
              </w:rPr>
              <w:fldChar w:fldCharType="end"/>
            </w:r>
          </w:hyperlink>
        </w:p>
        <w:p w14:paraId="7F584833" w14:textId="1AD6F4FF" w:rsidR="00A46422" w:rsidRDefault="00C96D0A">
          <w:pPr>
            <w:pStyle w:val="TOC2"/>
            <w:rPr>
              <w:rFonts w:asciiTheme="minorHAnsi" w:eastAsiaTheme="minorEastAsia" w:hAnsiTheme="minorHAnsi"/>
              <w:noProof/>
            </w:rPr>
          </w:pPr>
          <w:hyperlink w:anchor="_Toc111901772" w:history="1">
            <w:r w:rsidR="00A46422" w:rsidRPr="00EE2EC6">
              <w:rPr>
                <w:rStyle w:val="Hyperlink"/>
                <w:rFonts w:cs="Tahoma"/>
                <w:noProof/>
              </w:rPr>
              <w:t>1.1</w:t>
            </w:r>
            <w:r w:rsidR="00A46422">
              <w:rPr>
                <w:rFonts w:asciiTheme="minorHAnsi" w:eastAsiaTheme="minorEastAsia" w:hAnsiTheme="minorHAnsi"/>
                <w:noProof/>
              </w:rPr>
              <w:tab/>
            </w:r>
            <w:r w:rsidR="00A46422" w:rsidRPr="00EE2EC6">
              <w:rPr>
                <w:rStyle w:val="Hyperlink"/>
                <w:rFonts w:cs="Tahoma"/>
                <w:noProof/>
              </w:rPr>
              <w:t>Latar Belakang</w:t>
            </w:r>
            <w:r w:rsidR="00A46422">
              <w:rPr>
                <w:noProof/>
                <w:webHidden/>
              </w:rPr>
              <w:tab/>
            </w:r>
            <w:r w:rsidR="00A46422">
              <w:rPr>
                <w:noProof/>
                <w:webHidden/>
              </w:rPr>
              <w:fldChar w:fldCharType="begin"/>
            </w:r>
            <w:r w:rsidR="00A46422">
              <w:rPr>
                <w:noProof/>
                <w:webHidden/>
              </w:rPr>
              <w:instrText xml:space="preserve"> PAGEREF _Toc111901772 \h </w:instrText>
            </w:r>
            <w:r w:rsidR="00A46422">
              <w:rPr>
                <w:noProof/>
                <w:webHidden/>
              </w:rPr>
            </w:r>
            <w:r w:rsidR="00A46422">
              <w:rPr>
                <w:noProof/>
                <w:webHidden/>
              </w:rPr>
              <w:fldChar w:fldCharType="separate"/>
            </w:r>
            <w:r w:rsidR="00E879A6">
              <w:rPr>
                <w:noProof/>
                <w:webHidden/>
              </w:rPr>
              <w:t>1</w:t>
            </w:r>
            <w:r w:rsidR="00A46422">
              <w:rPr>
                <w:noProof/>
                <w:webHidden/>
              </w:rPr>
              <w:fldChar w:fldCharType="end"/>
            </w:r>
          </w:hyperlink>
        </w:p>
        <w:p w14:paraId="78D6CF20" w14:textId="5F3DDD4A" w:rsidR="00A46422" w:rsidRDefault="00C96D0A">
          <w:pPr>
            <w:pStyle w:val="TOC2"/>
            <w:rPr>
              <w:rFonts w:asciiTheme="minorHAnsi" w:eastAsiaTheme="minorEastAsia" w:hAnsiTheme="minorHAnsi"/>
              <w:noProof/>
            </w:rPr>
          </w:pPr>
          <w:hyperlink w:anchor="_Toc111901773" w:history="1">
            <w:r w:rsidR="00A46422" w:rsidRPr="00EE2EC6">
              <w:rPr>
                <w:rStyle w:val="Hyperlink"/>
                <w:noProof/>
              </w:rPr>
              <w:t>1.2</w:t>
            </w:r>
            <w:r w:rsidR="00A46422">
              <w:rPr>
                <w:rFonts w:asciiTheme="minorHAnsi" w:eastAsiaTheme="minorEastAsia" w:hAnsiTheme="minorHAnsi"/>
                <w:noProof/>
              </w:rPr>
              <w:tab/>
            </w:r>
            <w:r w:rsidR="00A46422" w:rsidRPr="00EE2EC6">
              <w:rPr>
                <w:rStyle w:val="Hyperlink"/>
                <w:noProof/>
              </w:rPr>
              <w:t>Identifikasi Masalah</w:t>
            </w:r>
            <w:r w:rsidR="00A46422">
              <w:rPr>
                <w:noProof/>
                <w:webHidden/>
              </w:rPr>
              <w:tab/>
            </w:r>
            <w:r w:rsidR="00A46422">
              <w:rPr>
                <w:noProof/>
                <w:webHidden/>
              </w:rPr>
              <w:fldChar w:fldCharType="begin"/>
            </w:r>
            <w:r w:rsidR="00A46422">
              <w:rPr>
                <w:noProof/>
                <w:webHidden/>
              </w:rPr>
              <w:instrText xml:space="preserve"> PAGEREF _Toc111901773 \h </w:instrText>
            </w:r>
            <w:r w:rsidR="00A46422">
              <w:rPr>
                <w:noProof/>
                <w:webHidden/>
              </w:rPr>
            </w:r>
            <w:r w:rsidR="00A46422">
              <w:rPr>
                <w:noProof/>
                <w:webHidden/>
              </w:rPr>
              <w:fldChar w:fldCharType="separate"/>
            </w:r>
            <w:r w:rsidR="00E879A6">
              <w:rPr>
                <w:noProof/>
                <w:webHidden/>
              </w:rPr>
              <w:t>2</w:t>
            </w:r>
            <w:r w:rsidR="00A46422">
              <w:rPr>
                <w:noProof/>
                <w:webHidden/>
              </w:rPr>
              <w:fldChar w:fldCharType="end"/>
            </w:r>
          </w:hyperlink>
        </w:p>
        <w:p w14:paraId="63D4EF8A" w14:textId="571F40EA" w:rsidR="00A46422" w:rsidRDefault="00C96D0A">
          <w:pPr>
            <w:pStyle w:val="TOC2"/>
            <w:rPr>
              <w:rFonts w:asciiTheme="minorHAnsi" w:eastAsiaTheme="minorEastAsia" w:hAnsiTheme="minorHAnsi"/>
              <w:noProof/>
            </w:rPr>
          </w:pPr>
          <w:hyperlink w:anchor="_Toc111901774" w:history="1">
            <w:r w:rsidR="00A46422" w:rsidRPr="00EE2EC6">
              <w:rPr>
                <w:rStyle w:val="Hyperlink"/>
                <w:rFonts w:cs="Tahoma"/>
                <w:noProof/>
              </w:rPr>
              <w:t>1.3</w:t>
            </w:r>
            <w:r w:rsidR="00A46422">
              <w:rPr>
                <w:rFonts w:asciiTheme="minorHAnsi" w:eastAsiaTheme="minorEastAsia" w:hAnsiTheme="minorHAnsi"/>
                <w:noProof/>
              </w:rPr>
              <w:tab/>
            </w:r>
            <w:r w:rsidR="00A46422" w:rsidRPr="00EE2EC6">
              <w:rPr>
                <w:rStyle w:val="Hyperlink"/>
                <w:rFonts w:cs="Tahoma"/>
                <w:noProof/>
              </w:rPr>
              <w:t>Rumusan Masalah</w:t>
            </w:r>
            <w:r w:rsidR="00A46422">
              <w:rPr>
                <w:noProof/>
                <w:webHidden/>
              </w:rPr>
              <w:tab/>
            </w:r>
            <w:r w:rsidR="00A46422">
              <w:rPr>
                <w:noProof/>
                <w:webHidden/>
              </w:rPr>
              <w:fldChar w:fldCharType="begin"/>
            </w:r>
            <w:r w:rsidR="00A46422">
              <w:rPr>
                <w:noProof/>
                <w:webHidden/>
              </w:rPr>
              <w:instrText xml:space="preserve"> PAGEREF _Toc111901774 \h </w:instrText>
            </w:r>
            <w:r w:rsidR="00A46422">
              <w:rPr>
                <w:noProof/>
                <w:webHidden/>
              </w:rPr>
            </w:r>
            <w:r w:rsidR="00A46422">
              <w:rPr>
                <w:noProof/>
                <w:webHidden/>
              </w:rPr>
              <w:fldChar w:fldCharType="separate"/>
            </w:r>
            <w:r w:rsidR="00E879A6">
              <w:rPr>
                <w:noProof/>
                <w:webHidden/>
              </w:rPr>
              <w:t>2</w:t>
            </w:r>
            <w:r w:rsidR="00A46422">
              <w:rPr>
                <w:noProof/>
                <w:webHidden/>
              </w:rPr>
              <w:fldChar w:fldCharType="end"/>
            </w:r>
          </w:hyperlink>
        </w:p>
        <w:p w14:paraId="7AF67724" w14:textId="513A6297" w:rsidR="00A46422" w:rsidRDefault="00C96D0A">
          <w:pPr>
            <w:pStyle w:val="TOC2"/>
            <w:rPr>
              <w:rFonts w:asciiTheme="minorHAnsi" w:eastAsiaTheme="minorEastAsia" w:hAnsiTheme="minorHAnsi"/>
              <w:noProof/>
            </w:rPr>
          </w:pPr>
          <w:hyperlink w:anchor="_Toc111901775" w:history="1">
            <w:r w:rsidR="00A46422" w:rsidRPr="00EE2EC6">
              <w:rPr>
                <w:rStyle w:val="Hyperlink"/>
                <w:rFonts w:cs="Tahoma"/>
                <w:noProof/>
              </w:rPr>
              <w:t>1.4</w:t>
            </w:r>
            <w:r w:rsidR="00A46422">
              <w:rPr>
                <w:rFonts w:asciiTheme="minorHAnsi" w:eastAsiaTheme="minorEastAsia" w:hAnsiTheme="minorHAnsi"/>
                <w:noProof/>
              </w:rPr>
              <w:tab/>
            </w:r>
            <w:r w:rsidR="00A46422" w:rsidRPr="00EE2EC6">
              <w:rPr>
                <w:rStyle w:val="Hyperlink"/>
                <w:rFonts w:cs="Tahoma"/>
                <w:noProof/>
              </w:rPr>
              <w:t>Maksud dan Tujuan</w:t>
            </w:r>
            <w:r w:rsidR="00A46422">
              <w:rPr>
                <w:noProof/>
                <w:webHidden/>
              </w:rPr>
              <w:tab/>
            </w:r>
            <w:r w:rsidR="00A46422">
              <w:rPr>
                <w:noProof/>
                <w:webHidden/>
              </w:rPr>
              <w:fldChar w:fldCharType="begin"/>
            </w:r>
            <w:r w:rsidR="00A46422">
              <w:rPr>
                <w:noProof/>
                <w:webHidden/>
              </w:rPr>
              <w:instrText xml:space="preserve"> PAGEREF _Toc111901775 \h </w:instrText>
            </w:r>
            <w:r w:rsidR="00A46422">
              <w:rPr>
                <w:noProof/>
                <w:webHidden/>
              </w:rPr>
            </w:r>
            <w:r w:rsidR="00A46422">
              <w:rPr>
                <w:noProof/>
                <w:webHidden/>
              </w:rPr>
              <w:fldChar w:fldCharType="separate"/>
            </w:r>
            <w:r w:rsidR="00E879A6">
              <w:rPr>
                <w:noProof/>
                <w:webHidden/>
              </w:rPr>
              <w:t>2</w:t>
            </w:r>
            <w:r w:rsidR="00A46422">
              <w:rPr>
                <w:noProof/>
                <w:webHidden/>
              </w:rPr>
              <w:fldChar w:fldCharType="end"/>
            </w:r>
          </w:hyperlink>
        </w:p>
        <w:p w14:paraId="5C45A380" w14:textId="3C742A06" w:rsidR="00A46422" w:rsidRDefault="00C96D0A">
          <w:pPr>
            <w:pStyle w:val="TOC2"/>
            <w:rPr>
              <w:rFonts w:asciiTheme="minorHAnsi" w:eastAsiaTheme="minorEastAsia" w:hAnsiTheme="minorHAnsi"/>
              <w:noProof/>
            </w:rPr>
          </w:pPr>
          <w:hyperlink w:anchor="_Toc111901776" w:history="1">
            <w:r w:rsidR="00A46422" w:rsidRPr="00EE2EC6">
              <w:rPr>
                <w:rStyle w:val="Hyperlink"/>
                <w:rFonts w:cs="Tahoma"/>
                <w:noProof/>
              </w:rPr>
              <w:t>1.5</w:t>
            </w:r>
            <w:r w:rsidR="00A46422">
              <w:rPr>
                <w:rFonts w:asciiTheme="minorHAnsi" w:eastAsiaTheme="minorEastAsia" w:hAnsiTheme="minorHAnsi"/>
                <w:noProof/>
              </w:rPr>
              <w:tab/>
            </w:r>
            <w:r w:rsidR="00A46422" w:rsidRPr="00EE2EC6">
              <w:rPr>
                <w:rStyle w:val="Hyperlink"/>
                <w:rFonts w:cs="Tahoma"/>
                <w:noProof/>
              </w:rPr>
              <w:t>Batasan Masalah</w:t>
            </w:r>
            <w:r w:rsidR="00A46422">
              <w:rPr>
                <w:noProof/>
                <w:webHidden/>
              </w:rPr>
              <w:tab/>
            </w:r>
            <w:r w:rsidR="00A46422">
              <w:rPr>
                <w:noProof/>
                <w:webHidden/>
              </w:rPr>
              <w:fldChar w:fldCharType="begin"/>
            </w:r>
            <w:r w:rsidR="00A46422">
              <w:rPr>
                <w:noProof/>
                <w:webHidden/>
              </w:rPr>
              <w:instrText xml:space="preserve"> PAGEREF _Toc111901776 \h </w:instrText>
            </w:r>
            <w:r w:rsidR="00A46422">
              <w:rPr>
                <w:noProof/>
                <w:webHidden/>
              </w:rPr>
            </w:r>
            <w:r w:rsidR="00A46422">
              <w:rPr>
                <w:noProof/>
                <w:webHidden/>
              </w:rPr>
              <w:fldChar w:fldCharType="separate"/>
            </w:r>
            <w:r w:rsidR="00E879A6">
              <w:rPr>
                <w:noProof/>
                <w:webHidden/>
              </w:rPr>
              <w:t>3</w:t>
            </w:r>
            <w:r w:rsidR="00A46422">
              <w:rPr>
                <w:noProof/>
                <w:webHidden/>
              </w:rPr>
              <w:fldChar w:fldCharType="end"/>
            </w:r>
          </w:hyperlink>
        </w:p>
        <w:p w14:paraId="769E566A" w14:textId="08929933" w:rsidR="00A46422" w:rsidRDefault="00C96D0A">
          <w:pPr>
            <w:pStyle w:val="TOC1"/>
            <w:rPr>
              <w:rFonts w:asciiTheme="minorHAnsi" w:eastAsiaTheme="minorEastAsia" w:hAnsiTheme="minorHAnsi"/>
              <w:b w:val="0"/>
              <w:bCs w:val="0"/>
            </w:rPr>
          </w:pPr>
          <w:hyperlink w:anchor="_Toc111901777" w:history="1">
            <w:r w:rsidR="00A46422" w:rsidRPr="00EE2EC6">
              <w:rPr>
                <w:rStyle w:val="Hyperlink"/>
              </w:rPr>
              <w:t>BAB II</w:t>
            </w:r>
            <w:r w:rsidR="00A46422">
              <w:rPr>
                <w:rFonts w:asciiTheme="minorHAnsi" w:eastAsiaTheme="minorEastAsia" w:hAnsiTheme="minorHAnsi"/>
                <w:b w:val="0"/>
                <w:bCs w:val="0"/>
              </w:rPr>
              <w:tab/>
            </w:r>
            <w:r w:rsidR="00A46422" w:rsidRPr="00EE2EC6">
              <w:rPr>
                <w:rStyle w:val="Hyperlink"/>
              </w:rPr>
              <w:t>GAMBARAN UMUM</w:t>
            </w:r>
            <w:r w:rsidR="00A46422">
              <w:rPr>
                <w:webHidden/>
              </w:rPr>
              <w:tab/>
            </w:r>
            <w:r w:rsidR="00A46422">
              <w:rPr>
                <w:webHidden/>
              </w:rPr>
              <w:fldChar w:fldCharType="begin"/>
            </w:r>
            <w:r w:rsidR="00A46422">
              <w:rPr>
                <w:webHidden/>
              </w:rPr>
              <w:instrText xml:space="preserve"> PAGEREF _Toc111901777 \h </w:instrText>
            </w:r>
            <w:r w:rsidR="00A46422">
              <w:rPr>
                <w:webHidden/>
              </w:rPr>
            </w:r>
            <w:r w:rsidR="00A46422">
              <w:rPr>
                <w:webHidden/>
              </w:rPr>
              <w:fldChar w:fldCharType="separate"/>
            </w:r>
            <w:r w:rsidR="00E879A6">
              <w:rPr>
                <w:webHidden/>
              </w:rPr>
              <w:t>4</w:t>
            </w:r>
            <w:r w:rsidR="00A46422">
              <w:rPr>
                <w:webHidden/>
              </w:rPr>
              <w:fldChar w:fldCharType="end"/>
            </w:r>
          </w:hyperlink>
        </w:p>
        <w:p w14:paraId="33661672" w14:textId="15B7F835" w:rsidR="00A46422" w:rsidRDefault="00C96D0A">
          <w:pPr>
            <w:pStyle w:val="TOC2"/>
            <w:rPr>
              <w:rFonts w:asciiTheme="minorHAnsi" w:eastAsiaTheme="minorEastAsia" w:hAnsiTheme="minorHAnsi"/>
              <w:noProof/>
            </w:rPr>
          </w:pPr>
          <w:hyperlink w:anchor="_Toc111901778" w:history="1">
            <w:r w:rsidR="00A46422" w:rsidRPr="00EE2EC6">
              <w:rPr>
                <w:rStyle w:val="Hyperlink"/>
                <w:rFonts w:cs="Tahoma"/>
                <w:noProof/>
              </w:rPr>
              <w:t>2.1</w:t>
            </w:r>
            <w:r w:rsidR="00A46422">
              <w:rPr>
                <w:rFonts w:asciiTheme="minorHAnsi" w:eastAsiaTheme="minorEastAsia" w:hAnsiTheme="minorHAnsi"/>
                <w:noProof/>
              </w:rPr>
              <w:tab/>
            </w:r>
            <w:r w:rsidR="00A46422" w:rsidRPr="00EE2EC6">
              <w:rPr>
                <w:rStyle w:val="Hyperlink"/>
                <w:rFonts w:cs="Tahoma"/>
                <w:noProof/>
              </w:rPr>
              <w:t>Kondisi Transportasi</w:t>
            </w:r>
            <w:r w:rsidR="00A46422">
              <w:rPr>
                <w:noProof/>
                <w:webHidden/>
              </w:rPr>
              <w:tab/>
            </w:r>
            <w:r w:rsidR="00A46422">
              <w:rPr>
                <w:noProof/>
                <w:webHidden/>
              </w:rPr>
              <w:fldChar w:fldCharType="begin"/>
            </w:r>
            <w:r w:rsidR="00A46422">
              <w:rPr>
                <w:noProof/>
                <w:webHidden/>
              </w:rPr>
              <w:instrText xml:space="preserve"> PAGEREF _Toc111901778 \h </w:instrText>
            </w:r>
            <w:r w:rsidR="00A46422">
              <w:rPr>
                <w:noProof/>
                <w:webHidden/>
              </w:rPr>
            </w:r>
            <w:r w:rsidR="00A46422">
              <w:rPr>
                <w:noProof/>
                <w:webHidden/>
              </w:rPr>
              <w:fldChar w:fldCharType="separate"/>
            </w:r>
            <w:r w:rsidR="00E879A6">
              <w:rPr>
                <w:noProof/>
                <w:webHidden/>
              </w:rPr>
              <w:t>4</w:t>
            </w:r>
            <w:r w:rsidR="00A46422">
              <w:rPr>
                <w:noProof/>
                <w:webHidden/>
              </w:rPr>
              <w:fldChar w:fldCharType="end"/>
            </w:r>
          </w:hyperlink>
        </w:p>
        <w:p w14:paraId="6E77E9A7" w14:textId="6BA68B4A" w:rsidR="00A46422" w:rsidRDefault="00C96D0A" w:rsidP="00EE26F5">
          <w:pPr>
            <w:pStyle w:val="TOC3"/>
            <w:rPr>
              <w:rFonts w:asciiTheme="minorHAnsi" w:eastAsiaTheme="minorEastAsia" w:hAnsiTheme="minorHAnsi"/>
              <w:noProof/>
            </w:rPr>
          </w:pPr>
          <w:hyperlink w:anchor="_Toc111901779" w:history="1">
            <w:r w:rsidR="00A46422" w:rsidRPr="00EE2EC6">
              <w:rPr>
                <w:rStyle w:val="Hyperlink"/>
                <w:rFonts w:cs="Tahoma"/>
                <w:noProof/>
              </w:rPr>
              <w:t>2.1.1</w:t>
            </w:r>
            <w:r w:rsidR="00A46422">
              <w:rPr>
                <w:rFonts w:asciiTheme="minorHAnsi" w:eastAsiaTheme="minorEastAsia" w:hAnsiTheme="minorHAnsi"/>
                <w:noProof/>
              </w:rPr>
              <w:tab/>
            </w:r>
            <w:r w:rsidR="00A46422" w:rsidRPr="00EE2EC6">
              <w:rPr>
                <w:rStyle w:val="Hyperlink"/>
                <w:rFonts w:cs="Tahoma"/>
                <w:noProof/>
              </w:rPr>
              <w:t>Kondisi Jaringan Jalan</w:t>
            </w:r>
            <w:r w:rsidR="00A46422">
              <w:rPr>
                <w:noProof/>
                <w:webHidden/>
              </w:rPr>
              <w:tab/>
            </w:r>
            <w:r w:rsidR="00A46422">
              <w:rPr>
                <w:noProof/>
                <w:webHidden/>
              </w:rPr>
              <w:fldChar w:fldCharType="begin"/>
            </w:r>
            <w:r w:rsidR="00A46422">
              <w:rPr>
                <w:noProof/>
                <w:webHidden/>
              </w:rPr>
              <w:instrText xml:space="preserve"> PAGEREF _Toc111901779 \h </w:instrText>
            </w:r>
            <w:r w:rsidR="00A46422">
              <w:rPr>
                <w:noProof/>
                <w:webHidden/>
              </w:rPr>
            </w:r>
            <w:r w:rsidR="00A46422">
              <w:rPr>
                <w:noProof/>
                <w:webHidden/>
              </w:rPr>
              <w:fldChar w:fldCharType="separate"/>
            </w:r>
            <w:r w:rsidR="00E879A6">
              <w:rPr>
                <w:noProof/>
                <w:webHidden/>
              </w:rPr>
              <w:t>4</w:t>
            </w:r>
            <w:r w:rsidR="00A46422">
              <w:rPr>
                <w:noProof/>
                <w:webHidden/>
              </w:rPr>
              <w:fldChar w:fldCharType="end"/>
            </w:r>
          </w:hyperlink>
        </w:p>
        <w:p w14:paraId="094BAE7F" w14:textId="346BE973" w:rsidR="00A46422" w:rsidRDefault="00C96D0A" w:rsidP="00EE26F5">
          <w:pPr>
            <w:pStyle w:val="TOC3"/>
            <w:rPr>
              <w:rFonts w:asciiTheme="minorHAnsi" w:eastAsiaTheme="minorEastAsia" w:hAnsiTheme="minorHAnsi"/>
              <w:noProof/>
            </w:rPr>
          </w:pPr>
          <w:hyperlink w:anchor="_Toc111901780" w:history="1">
            <w:r w:rsidR="00A46422" w:rsidRPr="00EE2EC6">
              <w:rPr>
                <w:rStyle w:val="Hyperlink"/>
                <w:noProof/>
              </w:rPr>
              <w:t>2.1.2</w:t>
            </w:r>
            <w:r w:rsidR="00A46422">
              <w:rPr>
                <w:rFonts w:asciiTheme="minorHAnsi" w:eastAsiaTheme="minorEastAsia" w:hAnsiTheme="minorHAnsi"/>
                <w:noProof/>
              </w:rPr>
              <w:tab/>
            </w:r>
            <w:r w:rsidR="00A46422" w:rsidRPr="00EE2EC6">
              <w:rPr>
                <w:rStyle w:val="Hyperlink"/>
                <w:noProof/>
              </w:rPr>
              <w:t>Arus Lalu Lintas</w:t>
            </w:r>
            <w:r w:rsidR="00A46422">
              <w:rPr>
                <w:noProof/>
                <w:webHidden/>
              </w:rPr>
              <w:tab/>
            </w:r>
            <w:r w:rsidR="00A46422">
              <w:rPr>
                <w:noProof/>
                <w:webHidden/>
              </w:rPr>
              <w:fldChar w:fldCharType="begin"/>
            </w:r>
            <w:r w:rsidR="00A46422">
              <w:rPr>
                <w:noProof/>
                <w:webHidden/>
              </w:rPr>
              <w:instrText xml:space="preserve"> PAGEREF _Toc111901780 \h </w:instrText>
            </w:r>
            <w:r w:rsidR="00A46422">
              <w:rPr>
                <w:noProof/>
                <w:webHidden/>
              </w:rPr>
            </w:r>
            <w:r w:rsidR="00A46422">
              <w:rPr>
                <w:noProof/>
                <w:webHidden/>
              </w:rPr>
              <w:fldChar w:fldCharType="separate"/>
            </w:r>
            <w:r w:rsidR="00E879A6">
              <w:rPr>
                <w:noProof/>
                <w:webHidden/>
              </w:rPr>
              <w:t>5</w:t>
            </w:r>
            <w:r w:rsidR="00A46422">
              <w:rPr>
                <w:noProof/>
                <w:webHidden/>
              </w:rPr>
              <w:fldChar w:fldCharType="end"/>
            </w:r>
          </w:hyperlink>
        </w:p>
        <w:p w14:paraId="3771F74F" w14:textId="14656E4D" w:rsidR="00A46422" w:rsidRDefault="00C96D0A">
          <w:pPr>
            <w:pStyle w:val="TOC2"/>
            <w:rPr>
              <w:rFonts w:asciiTheme="minorHAnsi" w:eastAsiaTheme="minorEastAsia" w:hAnsiTheme="minorHAnsi"/>
              <w:noProof/>
            </w:rPr>
          </w:pPr>
          <w:hyperlink w:anchor="_Toc111901781" w:history="1">
            <w:r w:rsidR="00A46422" w:rsidRPr="00EE2EC6">
              <w:rPr>
                <w:rStyle w:val="Hyperlink"/>
                <w:noProof/>
              </w:rPr>
              <w:t>2.2</w:t>
            </w:r>
            <w:r w:rsidR="00A46422">
              <w:rPr>
                <w:rFonts w:asciiTheme="minorHAnsi" w:eastAsiaTheme="minorEastAsia" w:hAnsiTheme="minorHAnsi"/>
                <w:noProof/>
              </w:rPr>
              <w:tab/>
            </w:r>
            <w:r w:rsidR="00A46422" w:rsidRPr="00EE2EC6">
              <w:rPr>
                <w:rStyle w:val="Hyperlink"/>
                <w:noProof/>
              </w:rPr>
              <w:t>Kondisi Wilayah Kajian</w:t>
            </w:r>
            <w:r w:rsidR="00A46422">
              <w:rPr>
                <w:noProof/>
                <w:webHidden/>
              </w:rPr>
              <w:tab/>
            </w:r>
            <w:r w:rsidR="00A46422">
              <w:rPr>
                <w:noProof/>
                <w:webHidden/>
              </w:rPr>
              <w:fldChar w:fldCharType="begin"/>
            </w:r>
            <w:r w:rsidR="00A46422">
              <w:rPr>
                <w:noProof/>
                <w:webHidden/>
              </w:rPr>
              <w:instrText xml:space="preserve"> PAGEREF _Toc111901781 \h </w:instrText>
            </w:r>
            <w:r w:rsidR="00A46422">
              <w:rPr>
                <w:noProof/>
                <w:webHidden/>
              </w:rPr>
            </w:r>
            <w:r w:rsidR="00A46422">
              <w:rPr>
                <w:noProof/>
                <w:webHidden/>
              </w:rPr>
              <w:fldChar w:fldCharType="separate"/>
            </w:r>
            <w:r w:rsidR="00E879A6">
              <w:rPr>
                <w:noProof/>
                <w:webHidden/>
              </w:rPr>
              <w:t>5</w:t>
            </w:r>
            <w:r w:rsidR="00A46422">
              <w:rPr>
                <w:noProof/>
                <w:webHidden/>
              </w:rPr>
              <w:fldChar w:fldCharType="end"/>
            </w:r>
          </w:hyperlink>
        </w:p>
        <w:p w14:paraId="2A295BE1" w14:textId="055A82DD" w:rsidR="00A46422" w:rsidRDefault="00C96D0A" w:rsidP="00EE26F5">
          <w:pPr>
            <w:pStyle w:val="TOC3"/>
            <w:rPr>
              <w:rFonts w:asciiTheme="minorHAnsi" w:eastAsiaTheme="minorEastAsia" w:hAnsiTheme="minorHAnsi"/>
              <w:noProof/>
            </w:rPr>
          </w:pPr>
          <w:hyperlink w:anchor="_Toc111901782" w:history="1">
            <w:r w:rsidR="00A46422" w:rsidRPr="00EE2EC6">
              <w:rPr>
                <w:rStyle w:val="Hyperlink"/>
                <w:rFonts w:cs="Tahoma"/>
                <w:noProof/>
              </w:rPr>
              <w:t>2.2.1</w:t>
            </w:r>
            <w:r w:rsidR="00A46422">
              <w:rPr>
                <w:rFonts w:asciiTheme="minorHAnsi" w:eastAsiaTheme="minorEastAsia" w:hAnsiTheme="minorHAnsi"/>
                <w:noProof/>
              </w:rPr>
              <w:tab/>
            </w:r>
            <w:r w:rsidR="00A46422" w:rsidRPr="00EE2EC6">
              <w:rPr>
                <w:rStyle w:val="Hyperlink"/>
                <w:rFonts w:cs="Tahoma"/>
                <w:noProof/>
              </w:rPr>
              <w:t>Lokasi Wilayah Penelitian</w:t>
            </w:r>
            <w:r w:rsidR="00A46422">
              <w:rPr>
                <w:noProof/>
                <w:webHidden/>
              </w:rPr>
              <w:tab/>
            </w:r>
            <w:r w:rsidR="00A46422">
              <w:rPr>
                <w:noProof/>
                <w:webHidden/>
              </w:rPr>
              <w:fldChar w:fldCharType="begin"/>
            </w:r>
            <w:r w:rsidR="00A46422">
              <w:rPr>
                <w:noProof/>
                <w:webHidden/>
              </w:rPr>
              <w:instrText xml:space="preserve"> PAGEREF _Toc111901782 \h </w:instrText>
            </w:r>
            <w:r w:rsidR="00A46422">
              <w:rPr>
                <w:noProof/>
                <w:webHidden/>
              </w:rPr>
            </w:r>
            <w:r w:rsidR="00A46422">
              <w:rPr>
                <w:noProof/>
                <w:webHidden/>
              </w:rPr>
              <w:fldChar w:fldCharType="separate"/>
            </w:r>
            <w:r w:rsidR="00E879A6">
              <w:rPr>
                <w:noProof/>
                <w:webHidden/>
              </w:rPr>
              <w:t>5</w:t>
            </w:r>
            <w:r w:rsidR="00A46422">
              <w:rPr>
                <w:noProof/>
                <w:webHidden/>
              </w:rPr>
              <w:fldChar w:fldCharType="end"/>
            </w:r>
          </w:hyperlink>
        </w:p>
        <w:p w14:paraId="0FB699D6" w14:textId="4E0CB06C" w:rsidR="00A46422" w:rsidRDefault="00C96D0A" w:rsidP="00EE26F5">
          <w:pPr>
            <w:pStyle w:val="TOC3"/>
            <w:rPr>
              <w:rFonts w:asciiTheme="minorHAnsi" w:eastAsiaTheme="minorEastAsia" w:hAnsiTheme="minorHAnsi"/>
              <w:noProof/>
            </w:rPr>
          </w:pPr>
          <w:hyperlink w:anchor="_Toc111901783" w:history="1">
            <w:r w:rsidR="00A46422" w:rsidRPr="00EE2EC6">
              <w:rPr>
                <w:rStyle w:val="Hyperlink"/>
                <w:rFonts w:cs="Tahoma"/>
                <w:noProof/>
              </w:rPr>
              <w:t>2.2.2</w:t>
            </w:r>
            <w:r w:rsidR="00A46422">
              <w:rPr>
                <w:rFonts w:asciiTheme="minorHAnsi" w:eastAsiaTheme="minorEastAsia" w:hAnsiTheme="minorHAnsi"/>
                <w:noProof/>
              </w:rPr>
              <w:tab/>
            </w:r>
            <w:r w:rsidR="00A46422" w:rsidRPr="00EE2EC6">
              <w:rPr>
                <w:rStyle w:val="Hyperlink"/>
                <w:rFonts w:cs="Tahoma"/>
                <w:noProof/>
              </w:rPr>
              <w:t>Kondisi Parkir Saat ini</w:t>
            </w:r>
            <w:r w:rsidR="00A46422">
              <w:rPr>
                <w:noProof/>
                <w:webHidden/>
              </w:rPr>
              <w:tab/>
            </w:r>
            <w:r w:rsidR="00A46422">
              <w:rPr>
                <w:noProof/>
                <w:webHidden/>
              </w:rPr>
              <w:fldChar w:fldCharType="begin"/>
            </w:r>
            <w:r w:rsidR="00A46422">
              <w:rPr>
                <w:noProof/>
                <w:webHidden/>
              </w:rPr>
              <w:instrText xml:space="preserve"> PAGEREF _Toc111901783 \h </w:instrText>
            </w:r>
            <w:r w:rsidR="00A46422">
              <w:rPr>
                <w:noProof/>
                <w:webHidden/>
              </w:rPr>
            </w:r>
            <w:r w:rsidR="00A46422">
              <w:rPr>
                <w:noProof/>
                <w:webHidden/>
              </w:rPr>
              <w:fldChar w:fldCharType="separate"/>
            </w:r>
            <w:r w:rsidR="00E879A6">
              <w:rPr>
                <w:noProof/>
                <w:webHidden/>
              </w:rPr>
              <w:t>9</w:t>
            </w:r>
            <w:r w:rsidR="00A46422">
              <w:rPr>
                <w:noProof/>
                <w:webHidden/>
              </w:rPr>
              <w:fldChar w:fldCharType="end"/>
            </w:r>
          </w:hyperlink>
        </w:p>
        <w:p w14:paraId="6B386B13" w14:textId="3AB295BF" w:rsidR="00A46422" w:rsidRDefault="00C96D0A">
          <w:pPr>
            <w:pStyle w:val="TOC1"/>
            <w:rPr>
              <w:rFonts w:asciiTheme="minorHAnsi" w:eastAsiaTheme="minorEastAsia" w:hAnsiTheme="minorHAnsi"/>
              <w:b w:val="0"/>
              <w:bCs w:val="0"/>
            </w:rPr>
          </w:pPr>
          <w:hyperlink w:anchor="_Toc111901784" w:history="1">
            <w:r w:rsidR="00A46422" w:rsidRPr="00EE2EC6">
              <w:rPr>
                <w:rStyle w:val="Hyperlink"/>
              </w:rPr>
              <w:t>BAB III</w:t>
            </w:r>
            <w:r w:rsidR="00A46422">
              <w:rPr>
                <w:rFonts w:asciiTheme="minorHAnsi" w:eastAsiaTheme="minorEastAsia" w:hAnsiTheme="minorHAnsi"/>
                <w:b w:val="0"/>
                <w:bCs w:val="0"/>
              </w:rPr>
              <w:tab/>
            </w:r>
            <w:r w:rsidR="00A46422" w:rsidRPr="00EE2EC6">
              <w:rPr>
                <w:rStyle w:val="Hyperlink"/>
              </w:rPr>
              <w:t>KAJIAN PUSTAKA</w:t>
            </w:r>
            <w:r w:rsidR="00A46422">
              <w:rPr>
                <w:webHidden/>
              </w:rPr>
              <w:tab/>
            </w:r>
            <w:r w:rsidR="00A46422">
              <w:rPr>
                <w:webHidden/>
              </w:rPr>
              <w:fldChar w:fldCharType="begin"/>
            </w:r>
            <w:r w:rsidR="00A46422">
              <w:rPr>
                <w:webHidden/>
              </w:rPr>
              <w:instrText xml:space="preserve"> PAGEREF _Toc111901784 \h </w:instrText>
            </w:r>
            <w:r w:rsidR="00A46422">
              <w:rPr>
                <w:webHidden/>
              </w:rPr>
            </w:r>
            <w:r w:rsidR="00A46422">
              <w:rPr>
                <w:webHidden/>
              </w:rPr>
              <w:fldChar w:fldCharType="separate"/>
            </w:r>
            <w:r w:rsidR="00E879A6">
              <w:rPr>
                <w:webHidden/>
              </w:rPr>
              <w:t>11</w:t>
            </w:r>
            <w:r w:rsidR="00A46422">
              <w:rPr>
                <w:webHidden/>
              </w:rPr>
              <w:fldChar w:fldCharType="end"/>
            </w:r>
          </w:hyperlink>
        </w:p>
        <w:p w14:paraId="6E70AAEA" w14:textId="3951C062" w:rsidR="00A46422" w:rsidRDefault="00C96D0A">
          <w:pPr>
            <w:pStyle w:val="TOC2"/>
            <w:rPr>
              <w:rFonts w:asciiTheme="minorHAnsi" w:eastAsiaTheme="minorEastAsia" w:hAnsiTheme="minorHAnsi"/>
              <w:noProof/>
            </w:rPr>
          </w:pPr>
          <w:hyperlink w:anchor="_Toc111901785" w:history="1">
            <w:r w:rsidR="00A46422" w:rsidRPr="00EE2EC6">
              <w:rPr>
                <w:rStyle w:val="Hyperlink"/>
                <w:noProof/>
              </w:rPr>
              <w:t>3.1</w:t>
            </w:r>
            <w:r w:rsidR="00A46422">
              <w:rPr>
                <w:rFonts w:asciiTheme="minorHAnsi" w:eastAsiaTheme="minorEastAsia" w:hAnsiTheme="minorHAnsi"/>
                <w:noProof/>
              </w:rPr>
              <w:tab/>
            </w:r>
            <w:r w:rsidR="00A46422" w:rsidRPr="00EE2EC6">
              <w:rPr>
                <w:rStyle w:val="Hyperlink"/>
                <w:noProof/>
              </w:rPr>
              <w:t>Manajemen Lalu Lintas</w:t>
            </w:r>
            <w:r w:rsidR="00A46422">
              <w:rPr>
                <w:noProof/>
                <w:webHidden/>
              </w:rPr>
              <w:tab/>
            </w:r>
            <w:r w:rsidR="00A46422">
              <w:rPr>
                <w:noProof/>
                <w:webHidden/>
              </w:rPr>
              <w:fldChar w:fldCharType="begin"/>
            </w:r>
            <w:r w:rsidR="00A46422">
              <w:rPr>
                <w:noProof/>
                <w:webHidden/>
              </w:rPr>
              <w:instrText xml:space="preserve"> PAGEREF _Toc111901785 \h </w:instrText>
            </w:r>
            <w:r w:rsidR="00A46422">
              <w:rPr>
                <w:noProof/>
                <w:webHidden/>
              </w:rPr>
            </w:r>
            <w:r w:rsidR="00A46422">
              <w:rPr>
                <w:noProof/>
                <w:webHidden/>
              </w:rPr>
              <w:fldChar w:fldCharType="separate"/>
            </w:r>
            <w:r w:rsidR="00E879A6">
              <w:rPr>
                <w:noProof/>
                <w:webHidden/>
              </w:rPr>
              <w:t>11</w:t>
            </w:r>
            <w:r w:rsidR="00A46422">
              <w:rPr>
                <w:noProof/>
                <w:webHidden/>
              </w:rPr>
              <w:fldChar w:fldCharType="end"/>
            </w:r>
          </w:hyperlink>
        </w:p>
        <w:p w14:paraId="7359CC50" w14:textId="246A5C7C" w:rsidR="00A46422" w:rsidRDefault="00C96D0A" w:rsidP="00EE26F5">
          <w:pPr>
            <w:pStyle w:val="TOC3"/>
            <w:rPr>
              <w:rFonts w:asciiTheme="minorHAnsi" w:eastAsiaTheme="minorEastAsia" w:hAnsiTheme="minorHAnsi"/>
              <w:noProof/>
            </w:rPr>
          </w:pPr>
          <w:hyperlink w:anchor="_Toc111901786" w:history="1">
            <w:r w:rsidR="00A46422" w:rsidRPr="00EE2EC6">
              <w:rPr>
                <w:rStyle w:val="Hyperlink"/>
                <w:noProof/>
              </w:rPr>
              <w:t>3.1.1</w:t>
            </w:r>
            <w:r w:rsidR="00A46422">
              <w:rPr>
                <w:rFonts w:asciiTheme="minorHAnsi" w:eastAsiaTheme="minorEastAsia" w:hAnsiTheme="minorHAnsi"/>
                <w:noProof/>
              </w:rPr>
              <w:tab/>
            </w:r>
            <w:r w:rsidR="00A46422" w:rsidRPr="00EE2EC6">
              <w:rPr>
                <w:rStyle w:val="Hyperlink"/>
                <w:noProof/>
              </w:rPr>
              <w:t>Kapasitas Jalan</w:t>
            </w:r>
            <w:r w:rsidR="00A46422">
              <w:rPr>
                <w:noProof/>
                <w:webHidden/>
              </w:rPr>
              <w:tab/>
            </w:r>
            <w:r w:rsidR="00A46422">
              <w:rPr>
                <w:noProof/>
                <w:webHidden/>
              </w:rPr>
              <w:fldChar w:fldCharType="begin"/>
            </w:r>
            <w:r w:rsidR="00A46422">
              <w:rPr>
                <w:noProof/>
                <w:webHidden/>
              </w:rPr>
              <w:instrText xml:space="preserve"> PAGEREF _Toc111901786 \h </w:instrText>
            </w:r>
            <w:r w:rsidR="00A46422">
              <w:rPr>
                <w:noProof/>
                <w:webHidden/>
              </w:rPr>
            </w:r>
            <w:r w:rsidR="00A46422">
              <w:rPr>
                <w:noProof/>
                <w:webHidden/>
              </w:rPr>
              <w:fldChar w:fldCharType="separate"/>
            </w:r>
            <w:r w:rsidR="00E879A6">
              <w:rPr>
                <w:noProof/>
                <w:webHidden/>
              </w:rPr>
              <w:t>11</w:t>
            </w:r>
            <w:r w:rsidR="00A46422">
              <w:rPr>
                <w:noProof/>
                <w:webHidden/>
              </w:rPr>
              <w:fldChar w:fldCharType="end"/>
            </w:r>
          </w:hyperlink>
        </w:p>
        <w:p w14:paraId="57001C43" w14:textId="60C0CF1E" w:rsidR="00A46422" w:rsidRDefault="00C96D0A">
          <w:pPr>
            <w:pStyle w:val="TOC2"/>
            <w:rPr>
              <w:rFonts w:asciiTheme="minorHAnsi" w:eastAsiaTheme="minorEastAsia" w:hAnsiTheme="minorHAnsi"/>
              <w:noProof/>
            </w:rPr>
          </w:pPr>
          <w:hyperlink w:anchor="_Toc111901787" w:history="1">
            <w:r w:rsidR="00A46422" w:rsidRPr="00EE2EC6">
              <w:rPr>
                <w:rStyle w:val="Hyperlink"/>
                <w:rFonts w:cs="Tahoma"/>
                <w:noProof/>
              </w:rPr>
              <w:t>3.1</w:t>
            </w:r>
            <w:r w:rsidR="00A46422">
              <w:rPr>
                <w:rFonts w:asciiTheme="minorHAnsi" w:eastAsiaTheme="minorEastAsia" w:hAnsiTheme="minorHAnsi"/>
                <w:noProof/>
              </w:rPr>
              <w:tab/>
            </w:r>
            <w:r w:rsidR="00A46422" w:rsidRPr="00EE2EC6">
              <w:rPr>
                <w:rStyle w:val="Hyperlink"/>
                <w:rFonts w:cs="Tahoma"/>
                <w:noProof/>
              </w:rPr>
              <w:t>Manajemen Parkir</w:t>
            </w:r>
            <w:r w:rsidR="00A46422">
              <w:rPr>
                <w:noProof/>
                <w:webHidden/>
              </w:rPr>
              <w:tab/>
            </w:r>
            <w:r w:rsidR="00A46422">
              <w:rPr>
                <w:noProof/>
                <w:webHidden/>
              </w:rPr>
              <w:fldChar w:fldCharType="begin"/>
            </w:r>
            <w:r w:rsidR="00A46422">
              <w:rPr>
                <w:noProof/>
                <w:webHidden/>
              </w:rPr>
              <w:instrText xml:space="preserve"> PAGEREF _Toc111901787 \h </w:instrText>
            </w:r>
            <w:r w:rsidR="00A46422">
              <w:rPr>
                <w:noProof/>
                <w:webHidden/>
              </w:rPr>
            </w:r>
            <w:r w:rsidR="00A46422">
              <w:rPr>
                <w:noProof/>
                <w:webHidden/>
              </w:rPr>
              <w:fldChar w:fldCharType="separate"/>
            </w:r>
            <w:r w:rsidR="00E879A6">
              <w:rPr>
                <w:noProof/>
                <w:webHidden/>
              </w:rPr>
              <w:t>22</w:t>
            </w:r>
            <w:r w:rsidR="00A46422">
              <w:rPr>
                <w:noProof/>
                <w:webHidden/>
              </w:rPr>
              <w:fldChar w:fldCharType="end"/>
            </w:r>
          </w:hyperlink>
        </w:p>
        <w:p w14:paraId="3A491247" w14:textId="4944EF16" w:rsidR="00A46422" w:rsidRDefault="00C96D0A">
          <w:pPr>
            <w:pStyle w:val="TOC1"/>
            <w:rPr>
              <w:rFonts w:asciiTheme="minorHAnsi" w:eastAsiaTheme="minorEastAsia" w:hAnsiTheme="minorHAnsi"/>
              <w:b w:val="0"/>
              <w:bCs w:val="0"/>
            </w:rPr>
          </w:pPr>
          <w:hyperlink w:anchor="_Toc111901788" w:history="1">
            <w:r w:rsidR="00A46422" w:rsidRPr="00EE2EC6">
              <w:rPr>
                <w:rStyle w:val="Hyperlink"/>
              </w:rPr>
              <w:t>BAB IV</w:t>
            </w:r>
            <w:r w:rsidR="00A46422">
              <w:rPr>
                <w:rFonts w:asciiTheme="minorHAnsi" w:eastAsiaTheme="minorEastAsia" w:hAnsiTheme="minorHAnsi"/>
                <w:b w:val="0"/>
                <w:bCs w:val="0"/>
              </w:rPr>
              <w:tab/>
            </w:r>
            <w:r w:rsidR="00A46422" w:rsidRPr="00EE2EC6">
              <w:rPr>
                <w:rStyle w:val="Hyperlink"/>
              </w:rPr>
              <w:t>METODE PENELITIAN</w:t>
            </w:r>
            <w:r w:rsidR="00A46422">
              <w:rPr>
                <w:webHidden/>
              </w:rPr>
              <w:tab/>
            </w:r>
            <w:r w:rsidR="00A46422">
              <w:rPr>
                <w:webHidden/>
              </w:rPr>
              <w:fldChar w:fldCharType="begin"/>
            </w:r>
            <w:r w:rsidR="00A46422">
              <w:rPr>
                <w:webHidden/>
              </w:rPr>
              <w:instrText xml:space="preserve"> PAGEREF _Toc111901788 \h </w:instrText>
            </w:r>
            <w:r w:rsidR="00A46422">
              <w:rPr>
                <w:webHidden/>
              </w:rPr>
            </w:r>
            <w:r w:rsidR="00A46422">
              <w:rPr>
                <w:webHidden/>
              </w:rPr>
              <w:fldChar w:fldCharType="separate"/>
            </w:r>
            <w:r w:rsidR="00E879A6">
              <w:rPr>
                <w:webHidden/>
              </w:rPr>
              <w:t>45</w:t>
            </w:r>
            <w:r w:rsidR="00A46422">
              <w:rPr>
                <w:webHidden/>
              </w:rPr>
              <w:fldChar w:fldCharType="end"/>
            </w:r>
          </w:hyperlink>
        </w:p>
        <w:p w14:paraId="204F02C4" w14:textId="0FBF3036" w:rsidR="00A46422" w:rsidRDefault="00C96D0A">
          <w:pPr>
            <w:pStyle w:val="TOC2"/>
            <w:rPr>
              <w:rFonts w:asciiTheme="minorHAnsi" w:eastAsiaTheme="minorEastAsia" w:hAnsiTheme="minorHAnsi"/>
              <w:noProof/>
            </w:rPr>
          </w:pPr>
          <w:hyperlink w:anchor="_Toc111901789" w:history="1">
            <w:r w:rsidR="00A46422" w:rsidRPr="00EE2EC6">
              <w:rPr>
                <w:rStyle w:val="Hyperlink"/>
                <w:noProof/>
              </w:rPr>
              <w:t>4.1</w:t>
            </w:r>
            <w:r w:rsidR="00A46422">
              <w:rPr>
                <w:rFonts w:asciiTheme="minorHAnsi" w:eastAsiaTheme="minorEastAsia" w:hAnsiTheme="minorHAnsi"/>
                <w:noProof/>
              </w:rPr>
              <w:tab/>
            </w:r>
            <w:r w:rsidR="00A46422" w:rsidRPr="00EE2EC6">
              <w:rPr>
                <w:rStyle w:val="Hyperlink"/>
                <w:noProof/>
              </w:rPr>
              <w:t>Alur Pikir</w:t>
            </w:r>
            <w:r w:rsidR="00A46422">
              <w:rPr>
                <w:noProof/>
                <w:webHidden/>
              </w:rPr>
              <w:tab/>
            </w:r>
            <w:r w:rsidR="00A46422">
              <w:rPr>
                <w:noProof/>
                <w:webHidden/>
              </w:rPr>
              <w:fldChar w:fldCharType="begin"/>
            </w:r>
            <w:r w:rsidR="00A46422">
              <w:rPr>
                <w:noProof/>
                <w:webHidden/>
              </w:rPr>
              <w:instrText xml:space="preserve"> PAGEREF _Toc111901789 \h </w:instrText>
            </w:r>
            <w:r w:rsidR="00A46422">
              <w:rPr>
                <w:noProof/>
                <w:webHidden/>
              </w:rPr>
            </w:r>
            <w:r w:rsidR="00A46422">
              <w:rPr>
                <w:noProof/>
                <w:webHidden/>
              </w:rPr>
              <w:fldChar w:fldCharType="separate"/>
            </w:r>
            <w:r w:rsidR="00E879A6">
              <w:rPr>
                <w:noProof/>
                <w:webHidden/>
              </w:rPr>
              <w:t>45</w:t>
            </w:r>
            <w:r w:rsidR="00A46422">
              <w:rPr>
                <w:noProof/>
                <w:webHidden/>
              </w:rPr>
              <w:fldChar w:fldCharType="end"/>
            </w:r>
          </w:hyperlink>
        </w:p>
        <w:p w14:paraId="1229CBEF" w14:textId="5E71B52E" w:rsidR="00A46422" w:rsidRDefault="00C96D0A" w:rsidP="00EE26F5">
          <w:pPr>
            <w:pStyle w:val="TOC3"/>
            <w:rPr>
              <w:rFonts w:asciiTheme="minorHAnsi" w:eastAsiaTheme="minorEastAsia" w:hAnsiTheme="minorHAnsi"/>
              <w:noProof/>
            </w:rPr>
          </w:pPr>
          <w:hyperlink w:anchor="_Toc111901790" w:history="1">
            <w:r w:rsidR="00A46422" w:rsidRPr="00EE2EC6">
              <w:rPr>
                <w:rStyle w:val="Hyperlink"/>
                <w:noProof/>
              </w:rPr>
              <w:t>4.1.1</w:t>
            </w:r>
            <w:r w:rsidR="00A46422">
              <w:rPr>
                <w:rFonts w:asciiTheme="minorHAnsi" w:eastAsiaTheme="minorEastAsia" w:hAnsiTheme="minorHAnsi"/>
                <w:noProof/>
              </w:rPr>
              <w:tab/>
            </w:r>
            <w:r w:rsidR="00A46422" w:rsidRPr="00EE2EC6">
              <w:rPr>
                <w:rStyle w:val="Hyperlink"/>
                <w:noProof/>
              </w:rPr>
              <w:t>Identifikasi Masalah</w:t>
            </w:r>
            <w:r w:rsidR="00A46422">
              <w:rPr>
                <w:noProof/>
                <w:webHidden/>
              </w:rPr>
              <w:tab/>
            </w:r>
            <w:r w:rsidR="00A46422">
              <w:rPr>
                <w:noProof/>
                <w:webHidden/>
              </w:rPr>
              <w:fldChar w:fldCharType="begin"/>
            </w:r>
            <w:r w:rsidR="00A46422">
              <w:rPr>
                <w:noProof/>
                <w:webHidden/>
              </w:rPr>
              <w:instrText xml:space="preserve"> PAGEREF _Toc111901790 \h </w:instrText>
            </w:r>
            <w:r w:rsidR="00A46422">
              <w:rPr>
                <w:noProof/>
                <w:webHidden/>
              </w:rPr>
            </w:r>
            <w:r w:rsidR="00A46422">
              <w:rPr>
                <w:noProof/>
                <w:webHidden/>
              </w:rPr>
              <w:fldChar w:fldCharType="separate"/>
            </w:r>
            <w:r w:rsidR="00E879A6">
              <w:rPr>
                <w:noProof/>
                <w:webHidden/>
              </w:rPr>
              <w:t>45</w:t>
            </w:r>
            <w:r w:rsidR="00A46422">
              <w:rPr>
                <w:noProof/>
                <w:webHidden/>
              </w:rPr>
              <w:fldChar w:fldCharType="end"/>
            </w:r>
          </w:hyperlink>
        </w:p>
        <w:p w14:paraId="6881422D" w14:textId="03E5DBD9" w:rsidR="00A46422" w:rsidRDefault="00C96D0A" w:rsidP="00EE26F5">
          <w:pPr>
            <w:pStyle w:val="TOC3"/>
            <w:rPr>
              <w:rFonts w:asciiTheme="minorHAnsi" w:eastAsiaTheme="minorEastAsia" w:hAnsiTheme="minorHAnsi"/>
              <w:noProof/>
            </w:rPr>
          </w:pPr>
          <w:hyperlink w:anchor="_Toc111901791" w:history="1">
            <w:r w:rsidR="00A46422" w:rsidRPr="00EE2EC6">
              <w:rPr>
                <w:rStyle w:val="Hyperlink"/>
                <w:noProof/>
              </w:rPr>
              <w:t>4.1.2</w:t>
            </w:r>
            <w:r w:rsidR="00A46422">
              <w:rPr>
                <w:rFonts w:asciiTheme="minorHAnsi" w:eastAsiaTheme="minorEastAsia" w:hAnsiTheme="minorHAnsi"/>
                <w:noProof/>
              </w:rPr>
              <w:tab/>
            </w:r>
            <w:r w:rsidR="00A46422" w:rsidRPr="00EE2EC6">
              <w:rPr>
                <w:rStyle w:val="Hyperlink"/>
                <w:noProof/>
              </w:rPr>
              <w:t>Pengumpulan Data</w:t>
            </w:r>
            <w:r w:rsidR="00A46422">
              <w:rPr>
                <w:noProof/>
                <w:webHidden/>
              </w:rPr>
              <w:tab/>
            </w:r>
            <w:r w:rsidR="00A46422">
              <w:rPr>
                <w:noProof/>
                <w:webHidden/>
              </w:rPr>
              <w:fldChar w:fldCharType="begin"/>
            </w:r>
            <w:r w:rsidR="00A46422">
              <w:rPr>
                <w:noProof/>
                <w:webHidden/>
              </w:rPr>
              <w:instrText xml:space="preserve"> PAGEREF _Toc111901791 \h </w:instrText>
            </w:r>
            <w:r w:rsidR="00A46422">
              <w:rPr>
                <w:noProof/>
                <w:webHidden/>
              </w:rPr>
            </w:r>
            <w:r w:rsidR="00A46422">
              <w:rPr>
                <w:noProof/>
                <w:webHidden/>
              </w:rPr>
              <w:fldChar w:fldCharType="separate"/>
            </w:r>
            <w:r w:rsidR="00E879A6">
              <w:rPr>
                <w:noProof/>
                <w:webHidden/>
              </w:rPr>
              <w:t>45</w:t>
            </w:r>
            <w:r w:rsidR="00A46422">
              <w:rPr>
                <w:noProof/>
                <w:webHidden/>
              </w:rPr>
              <w:fldChar w:fldCharType="end"/>
            </w:r>
          </w:hyperlink>
        </w:p>
        <w:p w14:paraId="41D49496" w14:textId="57967807" w:rsidR="00A46422" w:rsidRDefault="00C96D0A" w:rsidP="00EE26F5">
          <w:pPr>
            <w:pStyle w:val="TOC3"/>
            <w:rPr>
              <w:rFonts w:asciiTheme="minorHAnsi" w:eastAsiaTheme="minorEastAsia" w:hAnsiTheme="minorHAnsi"/>
              <w:noProof/>
            </w:rPr>
          </w:pPr>
          <w:hyperlink w:anchor="_Toc111901792" w:history="1">
            <w:r w:rsidR="00A46422" w:rsidRPr="00EE2EC6">
              <w:rPr>
                <w:rStyle w:val="Hyperlink"/>
                <w:noProof/>
              </w:rPr>
              <w:t>4.1.3</w:t>
            </w:r>
            <w:r w:rsidR="00A46422">
              <w:rPr>
                <w:rFonts w:asciiTheme="minorHAnsi" w:eastAsiaTheme="minorEastAsia" w:hAnsiTheme="minorHAnsi"/>
                <w:noProof/>
              </w:rPr>
              <w:tab/>
            </w:r>
            <w:r w:rsidR="00A46422" w:rsidRPr="00EE2EC6">
              <w:rPr>
                <w:rStyle w:val="Hyperlink"/>
                <w:noProof/>
              </w:rPr>
              <w:t>Analisis Data</w:t>
            </w:r>
            <w:r w:rsidR="00A46422">
              <w:rPr>
                <w:noProof/>
                <w:webHidden/>
              </w:rPr>
              <w:tab/>
            </w:r>
            <w:r w:rsidR="00A46422">
              <w:rPr>
                <w:noProof/>
                <w:webHidden/>
              </w:rPr>
              <w:fldChar w:fldCharType="begin"/>
            </w:r>
            <w:r w:rsidR="00A46422">
              <w:rPr>
                <w:noProof/>
                <w:webHidden/>
              </w:rPr>
              <w:instrText xml:space="preserve"> PAGEREF _Toc111901792 \h </w:instrText>
            </w:r>
            <w:r w:rsidR="00A46422">
              <w:rPr>
                <w:noProof/>
                <w:webHidden/>
              </w:rPr>
            </w:r>
            <w:r w:rsidR="00A46422">
              <w:rPr>
                <w:noProof/>
                <w:webHidden/>
              </w:rPr>
              <w:fldChar w:fldCharType="separate"/>
            </w:r>
            <w:r w:rsidR="00E879A6">
              <w:rPr>
                <w:noProof/>
                <w:webHidden/>
              </w:rPr>
              <w:t>45</w:t>
            </w:r>
            <w:r w:rsidR="00A46422">
              <w:rPr>
                <w:noProof/>
                <w:webHidden/>
              </w:rPr>
              <w:fldChar w:fldCharType="end"/>
            </w:r>
          </w:hyperlink>
        </w:p>
        <w:p w14:paraId="135508F9" w14:textId="623390D7" w:rsidR="00A46422" w:rsidRDefault="00C96D0A" w:rsidP="00EE26F5">
          <w:pPr>
            <w:pStyle w:val="TOC3"/>
            <w:rPr>
              <w:rFonts w:asciiTheme="minorHAnsi" w:eastAsiaTheme="minorEastAsia" w:hAnsiTheme="minorHAnsi"/>
              <w:noProof/>
            </w:rPr>
          </w:pPr>
          <w:hyperlink w:anchor="_Toc111901793" w:history="1">
            <w:r w:rsidR="00A46422" w:rsidRPr="00EE2EC6">
              <w:rPr>
                <w:rStyle w:val="Hyperlink"/>
                <w:noProof/>
              </w:rPr>
              <w:t>4.1.4</w:t>
            </w:r>
            <w:r w:rsidR="00A46422">
              <w:rPr>
                <w:rFonts w:asciiTheme="minorHAnsi" w:eastAsiaTheme="minorEastAsia" w:hAnsiTheme="minorHAnsi"/>
                <w:noProof/>
              </w:rPr>
              <w:tab/>
            </w:r>
            <w:r w:rsidR="00A46422" w:rsidRPr="00EE2EC6">
              <w:rPr>
                <w:rStyle w:val="Hyperlink"/>
                <w:noProof/>
              </w:rPr>
              <w:t>Keluaran (</w:t>
            </w:r>
            <w:r w:rsidR="00A46422" w:rsidRPr="00EE2EC6">
              <w:rPr>
                <w:rStyle w:val="Hyperlink"/>
                <w:i/>
                <w:iCs/>
                <w:noProof/>
              </w:rPr>
              <w:t>Output</w:t>
            </w:r>
            <w:r w:rsidR="00A46422" w:rsidRPr="00EE2EC6">
              <w:rPr>
                <w:rStyle w:val="Hyperlink"/>
                <w:noProof/>
              </w:rPr>
              <w:t>)</w:t>
            </w:r>
            <w:r w:rsidR="00A46422">
              <w:rPr>
                <w:noProof/>
                <w:webHidden/>
              </w:rPr>
              <w:tab/>
            </w:r>
            <w:r w:rsidR="00A46422">
              <w:rPr>
                <w:noProof/>
                <w:webHidden/>
              </w:rPr>
              <w:fldChar w:fldCharType="begin"/>
            </w:r>
            <w:r w:rsidR="00A46422">
              <w:rPr>
                <w:noProof/>
                <w:webHidden/>
              </w:rPr>
              <w:instrText xml:space="preserve"> PAGEREF _Toc111901793 \h </w:instrText>
            </w:r>
            <w:r w:rsidR="00A46422">
              <w:rPr>
                <w:noProof/>
                <w:webHidden/>
              </w:rPr>
            </w:r>
            <w:r w:rsidR="00A46422">
              <w:rPr>
                <w:noProof/>
                <w:webHidden/>
              </w:rPr>
              <w:fldChar w:fldCharType="separate"/>
            </w:r>
            <w:r w:rsidR="00E879A6">
              <w:rPr>
                <w:noProof/>
                <w:webHidden/>
              </w:rPr>
              <w:t>45</w:t>
            </w:r>
            <w:r w:rsidR="00A46422">
              <w:rPr>
                <w:noProof/>
                <w:webHidden/>
              </w:rPr>
              <w:fldChar w:fldCharType="end"/>
            </w:r>
          </w:hyperlink>
        </w:p>
        <w:p w14:paraId="40460110" w14:textId="4C461482" w:rsidR="00A46422" w:rsidRDefault="00C96D0A">
          <w:pPr>
            <w:pStyle w:val="TOC2"/>
            <w:rPr>
              <w:rFonts w:asciiTheme="minorHAnsi" w:eastAsiaTheme="minorEastAsia" w:hAnsiTheme="minorHAnsi"/>
              <w:noProof/>
            </w:rPr>
          </w:pPr>
          <w:hyperlink w:anchor="_Toc111901794" w:history="1">
            <w:r w:rsidR="00A46422" w:rsidRPr="00EE2EC6">
              <w:rPr>
                <w:rStyle w:val="Hyperlink"/>
                <w:noProof/>
              </w:rPr>
              <w:t>4.2</w:t>
            </w:r>
            <w:r w:rsidR="00A46422">
              <w:rPr>
                <w:rFonts w:asciiTheme="minorHAnsi" w:eastAsiaTheme="minorEastAsia" w:hAnsiTheme="minorHAnsi"/>
                <w:noProof/>
              </w:rPr>
              <w:tab/>
            </w:r>
            <w:r w:rsidR="00A46422" w:rsidRPr="00EE2EC6">
              <w:rPr>
                <w:rStyle w:val="Hyperlink"/>
                <w:noProof/>
              </w:rPr>
              <w:t>Bagan Alir Penelitian</w:t>
            </w:r>
            <w:r w:rsidR="00A46422">
              <w:rPr>
                <w:noProof/>
                <w:webHidden/>
              </w:rPr>
              <w:tab/>
            </w:r>
            <w:r w:rsidR="00A46422">
              <w:rPr>
                <w:noProof/>
                <w:webHidden/>
              </w:rPr>
              <w:fldChar w:fldCharType="begin"/>
            </w:r>
            <w:r w:rsidR="00A46422">
              <w:rPr>
                <w:noProof/>
                <w:webHidden/>
              </w:rPr>
              <w:instrText xml:space="preserve"> PAGEREF _Toc111901794 \h </w:instrText>
            </w:r>
            <w:r w:rsidR="00A46422">
              <w:rPr>
                <w:noProof/>
                <w:webHidden/>
              </w:rPr>
            </w:r>
            <w:r w:rsidR="00A46422">
              <w:rPr>
                <w:noProof/>
                <w:webHidden/>
              </w:rPr>
              <w:fldChar w:fldCharType="separate"/>
            </w:r>
            <w:r w:rsidR="00E879A6">
              <w:rPr>
                <w:noProof/>
                <w:webHidden/>
              </w:rPr>
              <w:t>46</w:t>
            </w:r>
            <w:r w:rsidR="00A46422">
              <w:rPr>
                <w:noProof/>
                <w:webHidden/>
              </w:rPr>
              <w:fldChar w:fldCharType="end"/>
            </w:r>
          </w:hyperlink>
        </w:p>
        <w:p w14:paraId="58A39D06" w14:textId="50AE5665" w:rsidR="00A46422" w:rsidRDefault="00C96D0A">
          <w:pPr>
            <w:pStyle w:val="TOC2"/>
            <w:rPr>
              <w:rFonts w:asciiTheme="minorHAnsi" w:eastAsiaTheme="minorEastAsia" w:hAnsiTheme="minorHAnsi"/>
              <w:noProof/>
            </w:rPr>
          </w:pPr>
          <w:hyperlink w:anchor="_Toc111901795" w:history="1">
            <w:r w:rsidR="00A46422" w:rsidRPr="00EE2EC6">
              <w:rPr>
                <w:rStyle w:val="Hyperlink"/>
                <w:noProof/>
              </w:rPr>
              <w:t>4.3</w:t>
            </w:r>
            <w:r w:rsidR="00A46422">
              <w:rPr>
                <w:rFonts w:asciiTheme="minorHAnsi" w:eastAsiaTheme="minorEastAsia" w:hAnsiTheme="minorHAnsi"/>
                <w:noProof/>
              </w:rPr>
              <w:tab/>
            </w:r>
            <w:r w:rsidR="00A46422" w:rsidRPr="00EE2EC6">
              <w:rPr>
                <w:rStyle w:val="Hyperlink"/>
                <w:noProof/>
              </w:rPr>
              <w:t>Teknik Pengumpulan Data</w:t>
            </w:r>
            <w:r w:rsidR="00A46422">
              <w:rPr>
                <w:noProof/>
                <w:webHidden/>
              </w:rPr>
              <w:tab/>
            </w:r>
            <w:r w:rsidR="00A46422">
              <w:rPr>
                <w:noProof/>
                <w:webHidden/>
              </w:rPr>
              <w:fldChar w:fldCharType="begin"/>
            </w:r>
            <w:r w:rsidR="00A46422">
              <w:rPr>
                <w:noProof/>
                <w:webHidden/>
              </w:rPr>
              <w:instrText xml:space="preserve"> PAGEREF _Toc111901795 \h </w:instrText>
            </w:r>
            <w:r w:rsidR="00A46422">
              <w:rPr>
                <w:noProof/>
                <w:webHidden/>
              </w:rPr>
            </w:r>
            <w:r w:rsidR="00A46422">
              <w:rPr>
                <w:noProof/>
                <w:webHidden/>
              </w:rPr>
              <w:fldChar w:fldCharType="separate"/>
            </w:r>
            <w:r w:rsidR="00E879A6">
              <w:rPr>
                <w:noProof/>
                <w:webHidden/>
              </w:rPr>
              <w:t>47</w:t>
            </w:r>
            <w:r w:rsidR="00A46422">
              <w:rPr>
                <w:noProof/>
                <w:webHidden/>
              </w:rPr>
              <w:fldChar w:fldCharType="end"/>
            </w:r>
          </w:hyperlink>
        </w:p>
        <w:p w14:paraId="17CBE3B2" w14:textId="561E6D8A" w:rsidR="00A46422" w:rsidRDefault="00C96D0A" w:rsidP="00EE26F5">
          <w:pPr>
            <w:pStyle w:val="TOC3"/>
            <w:rPr>
              <w:rFonts w:asciiTheme="minorHAnsi" w:eastAsiaTheme="minorEastAsia" w:hAnsiTheme="minorHAnsi"/>
              <w:noProof/>
            </w:rPr>
          </w:pPr>
          <w:hyperlink w:anchor="_Toc111901796" w:history="1">
            <w:r w:rsidR="00A46422" w:rsidRPr="00EE2EC6">
              <w:rPr>
                <w:rStyle w:val="Hyperlink"/>
                <w:noProof/>
              </w:rPr>
              <w:t>4.3.1</w:t>
            </w:r>
            <w:r w:rsidR="00A46422">
              <w:rPr>
                <w:rFonts w:asciiTheme="minorHAnsi" w:eastAsiaTheme="minorEastAsia" w:hAnsiTheme="minorHAnsi"/>
                <w:noProof/>
              </w:rPr>
              <w:tab/>
            </w:r>
            <w:r w:rsidR="00A46422" w:rsidRPr="00EE2EC6">
              <w:rPr>
                <w:rStyle w:val="Hyperlink"/>
                <w:noProof/>
              </w:rPr>
              <w:t>Data Sekunder</w:t>
            </w:r>
            <w:r w:rsidR="00A46422">
              <w:rPr>
                <w:noProof/>
                <w:webHidden/>
              </w:rPr>
              <w:tab/>
            </w:r>
            <w:r w:rsidR="00A46422">
              <w:rPr>
                <w:noProof/>
                <w:webHidden/>
              </w:rPr>
              <w:fldChar w:fldCharType="begin"/>
            </w:r>
            <w:r w:rsidR="00A46422">
              <w:rPr>
                <w:noProof/>
                <w:webHidden/>
              </w:rPr>
              <w:instrText xml:space="preserve"> PAGEREF _Toc111901796 \h </w:instrText>
            </w:r>
            <w:r w:rsidR="00A46422">
              <w:rPr>
                <w:noProof/>
                <w:webHidden/>
              </w:rPr>
            </w:r>
            <w:r w:rsidR="00A46422">
              <w:rPr>
                <w:noProof/>
                <w:webHidden/>
              </w:rPr>
              <w:fldChar w:fldCharType="separate"/>
            </w:r>
            <w:r w:rsidR="00E879A6">
              <w:rPr>
                <w:noProof/>
                <w:webHidden/>
              </w:rPr>
              <w:t>47</w:t>
            </w:r>
            <w:r w:rsidR="00A46422">
              <w:rPr>
                <w:noProof/>
                <w:webHidden/>
              </w:rPr>
              <w:fldChar w:fldCharType="end"/>
            </w:r>
          </w:hyperlink>
        </w:p>
        <w:p w14:paraId="03EAE874" w14:textId="5A4AA529" w:rsidR="00A46422" w:rsidRDefault="00C96D0A" w:rsidP="00EE26F5">
          <w:pPr>
            <w:pStyle w:val="TOC3"/>
            <w:rPr>
              <w:rFonts w:asciiTheme="minorHAnsi" w:eastAsiaTheme="minorEastAsia" w:hAnsiTheme="minorHAnsi"/>
              <w:noProof/>
            </w:rPr>
          </w:pPr>
          <w:hyperlink w:anchor="_Toc111901797" w:history="1">
            <w:r w:rsidR="00A46422" w:rsidRPr="00EE2EC6">
              <w:rPr>
                <w:rStyle w:val="Hyperlink"/>
                <w:noProof/>
              </w:rPr>
              <w:t>4.3.2</w:t>
            </w:r>
            <w:r w:rsidR="00A46422">
              <w:rPr>
                <w:rFonts w:asciiTheme="minorHAnsi" w:eastAsiaTheme="minorEastAsia" w:hAnsiTheme="minorHAnsi"/>
                <w:noProof/>
              </w:rPr>
              <w:tab/>
            </w:r>
            <w:r w:rsidR="00A46422" w:rsidRPr="00EE2EC6">
              <w:rPr>
                <w:rStyle w:val="Hyperlink"/>
                <w:noProof/>
              </w:rPr>
              <w:t>Data Primer</w:t>
            </w:r>
            <w:r w:rsidR="00A46422">
              <w:rPr>
                <w:noProof/>
                <w:webHidden/>
              </w:rPr>
              <w:tab/>
            </w:r>
            <w:r w:rsidR="00A46422">
              <w:rPr>
                <w:noProof/>
                <w:webHidden/>
              </w:rPr>
              <w:fldChar w:fldCharType="begin"/>
            </w:r>
            <w:r w:rsidR="00A46422">
              <w:rPr>
                <w:noProof/>
                <w:webHidden/>
              </w:rPr>
              <w:instrText xml:space="preserve"> PAGEREF _Toc111901797 \h </w:instrText>
            </w:r>
            <w:r w:rsidR="00A46422">
              <w:rPr>
                <w:noProof/>
                <w:webHidden/>
              </w:rPr>
            </w:r>
            <w:r w:rsidR="00A46422">
              <w:rPr>
                <w:noProof/>
                <w:webHidden/>
              </w:rPr>
              <w:fldChar w:fldCharType="separate"/>
            </w:r>
            <w:r w:rsidR="00E879A6">
              <w:rPr>
                <w:noProof/>
                <w:webHidden/>
              </w:rPr>
              <w:t>47</w:t>
            </w:r>
            <w:r w:rsidR="00A46422">
              <w:rPr>
                <w:noProof/>
                <w:webHidden/>
              </w:rPr>
              <w:fldChar w:fldCharType="end"/>
            </w:r>
          </w:hyperlink>
        </w:p>
        <w:p w14:paraId="65E453E0" w14:textId="5DC295E2" w:rsidR="00A46422" w:rsidRDefault="00C96D0A">
          <w:pPr>
            <w:pStyle w:val="TOC2"/>
            <w:rPr>
              <w:rFonts w:asciiTheme="minorHAnsi" w:eastAsiaTheme="minorEastAsia" w:hAnsiTheme="minorHAnsi"/>
              <w:noProof/>
            </w:rPr>
          </w:pPr>
          <w:hyperlink w:anchor="_Toc111901798" w:history="1">
            <w:r w:rsidR="00A46422" w:rsidRPr="00EE2EC6">
              <w:rPr>
                <w:rStyle w:val="Hyperlink"/>
                <w:noProof/>
              </w:rPr>
              <w:t>4.4</w:t>
            </w:r>
            <w:r w:rsidR="00A46422">
              <w:rPr>
                <w:rFonts w:asciiTheme="minorHAnsi" w:eastAsiaTheme="minorEastAsia" w:hAnsiTheme="minorHAnsi"/>
                <w:noProof/>
              </w:rPr>
              <w:tab/>
            </w:r>
            <w:r w:rsidR="00A46422" w:rsidRPr="00EE2EC6">
              <w:rPr>
                <w:rStyle w:val="Hyperlink"/>
                <w:noProof/>
              </w:rPr>
              <w:t>Teknik Analisis data</w:t>
            </w:r>
            <w:r w:rsidR="00A46422">
              <w:rPr>
                <w:noProof/>
                <w:webHidden/>
              </w:rPr>
              <w:tab/>
            </w:r>
            <w:r w:rsidR="00A46422">
              <w:rPr>
                <w:noProof/>
                <w:webHidden/>
              </w:rPr>
              <w:fldChar w:fldCharType="begin"/>
            </w:r>
            <w:r w:rsidR="00A46422">
              <w:rPr>
                <w:noProof/>
                <w:webHidden/>
              </w:rPr>
              <w:instrText xml:space="preserve"> PAGEREF _Toc111901798 \h </w:instrText>
            </w:r>
            <w:r w:rsidR="00A46422">
              <w:rPr>
                <w:noProof/>
                <w:webHidden/>
              </w:rPr>
            </w:r>
            <w:r w:rsidR="00A46422">
              <w:rPr>
                <w:noProof/>
                <w:webHidden/>
              </w:rPr>
              <w:fldChar w:fldCharType="separate"/>
            </w:r>
            <w:r w:rsidR="00E879A6">
              <w:rPr>
                <w:noProof/>
                <w:webHidden/>
              </w:rPr>
              <w:t>49</w:t>
            </w:r>
            <w:r w:rsidR="00A46422">
              <w:rPr>
                <w:noProof/>
                <w:webHidden/>
              </w:rPr>
              <w:fldChar w:fldCharType="end"/>
            </w:r>
          </w:hyperlink>
        </w:p>
        <w:p w14:paraId="5E5FEE24" w14:textId="5B82E291" w:rsidR="00A46422" w:rsidRDefault="00C96D0A" w:rsidP="00EE26F5">
          <w:pPr>
            <w:pStyle w:val="TOC3"/>
            <w:rPr>
              <w:rFonts w:asciiTheme="minorHAnsi" w:eastAsiaTheme="minorEastAsia" w:hAnsiTheme="minorHAnsi"/>
              <w:noProof/>
            </w:rPr>
          </w:pPr>
          <w:hyperlink w:anchor="_Toc111901800" w:history="1">
            <w:r w:rsidR="00A46422" w:rsidRPr="00EE2EC6">
              <w:rPr>
                <w:rStyle w:val="Hyperlink"/>
                <w:noProof/>
              </w:rPr>
              <w:t>4.4.2</w:t>
            </w:r>
            <w:r w:rsidR="00A46422">
              <w:rPr>
                <w:rFonts w:asciiTheme="minorHAnsi" w:eastAsiaTheme="minorEastAsia" w:hAnsiTheme="minorHAnsi"/>
                <w:noProof/>
              </w:rPr>
              <w:tab/>
            </w:r>
            <w:r w:rsidR="00A46422" w:rsidRPr="00EE2EC6">
              <w:rPr>
                <w:rStyle w:val="Hyperlink"/>
                <w:noProof/>
              </w:rPr>
              <w:t>Usulan Alternatif Penyelesaian Masalah</w:t>
            </w:r>
            <w:r w:rsidR="00A46422">
              <w:rPr>
                <w:noProof/>
                <w:webHidden/>
              </w:rPr>
              <w:tab/>
            </w:r>
            <w:r w:rsidR="00A46422">
              <w:rPr>
                <w:noProof/>
                <w:webHidden/>
              </w:rPr>
              <w:fldChar w:fldCharType="begin"/>
            </w:r>
            <w:r w:rsidR="00A46422">
              <w:rPr>
                <w:noProof/>
                <w:webHidden/>
              </w:rPr>
              <w:instrText xml:space="preserve"> PAGEREF _Toc111901800 \h </w:instrText>
            </w:r>
            <w:r w:rsidR="00A46422">
              <w:rPr>
                <w:noProof/>
                <w:webHidden/>
              </w:rPr>
            </w:r>
            <w:r w:rsidR="00A46422">
              <w:rPr>
                <w:noProof/>
                <w:webHidden/>
              </w:rPr>
              <w:fldChar w:fldCharType="separate"/>
            </w:r>
            <w:r w:rsidR="00E879A6">
              <w:rPr>
                <w:noProof/>
                <w:webHidden/>
              </w:rPr>
              <w:t>49</w:t>
            </w:r>
            <w:r w:rsidR="00A46422">
              <w:rPr>
                <w:noProof/>
                <w:webHidden/>
              </w:rPr>
              <w:fldChar w:fldCharType="end"/>
            </w:r>
          </w:hyperlink>
        </w:p>
        <w:p w14:paraId="213FC554" w14:textId="31F8079C" w:rsidR="00A46422" w:rsidRDefault="00C96D0A">
          <w:pPr>
            <w:pStyle w:val="TOC2"/>
            <w:rPr>
              <w:rFonts w:asciiTheme="minorHAnsi" w:eastAsiaTheme="minorEastAsia" w:hAnsiTheme="minorHAnsi"/>
              <w:noProof/>
            </w:rPr>
          </w:pPr>
          <w:hyperlink w:anchor="_Toc111901801" w:history="1">
            <w:r w:rsidR="00A46422" w:rsidRPr="00EE2EC6">
              <w:rPr>
                <w:rStyle w:val="Hyperlink"/>
                <w:noProof/>
              </w:rPr>
              <w:t>4.5</w:t>
            </w:r>
            <w:r w:rsidR="00A46422">
              <w:rPr>
                <w:rFonts w:asciiTheme="minorHAnsi" w:eastAsiaTheme="minorEastAsia" w:hAnsiTheme="minorHAnsi"/>
                <w:noProof/>
              </w:rPr>
              <w:tab/>
            </w:r>
            <w:r w:rsidR="00A46422" w:rsidRPr="00EE2EC6">
              <w:rPr>
                <w:rStyle w:val="Hyperlink"/>
                <w:noProof/>
              </w:rPr>
              <w:t>Lokasi dan Jadwal Penelitian</w:t>
            </w:r>
            <w:r w:rsidR="00A46422">
              <w:rPr>
                <w:noProof/>
                <w:webHidden/>
              </w:rPr>
              <w:tab/>
            </w:r>
            <w:r w:rsidR="00A46422">
              <w:rPr>
                <w:noProof/>
                <w:webHidden/>
              </w:rPr>
              <w:fldChar w:fldCharType="begin"/>
            </w:r>
            <w:r w:rsidR="00A46422">
              <w:rPr>
                <w:noProof/>
                <w:webHidden/>
              </w:rPr>
              <w:instrText xml:space="preserve"> PAGEREF _Toc111901801 \h </w:instrText>
            </w:r>
            <w:r w:rsidR="00A46422">
              <w:rPr>
                <w:noProof/>
                <w:webHidden/>
              </w:rPr>
            </w:r>
            <w:r w:rsidR="00A46422">
              <w:rPr>
                <w:noProof/>
                <w:webHidden/>
              </w:rPr>
              <w:fldChar w:fldCharType="separate"/>
            </w:r>
            <w:r w:rsidR="00E879A6">
              <w:rPr>
                <w:noProof/>
                <w:webHidden/>
              </w:rPr>
              <w:t>50</w:t>
            </w:r>
            <w:r w:rsidR="00A46422">
              <w:rPr>
                <w:noProof/>
                <w:webHidden/>
              </w:rPr>
              <w:fldChar w:fldCharType="end"/>
            </w:r>
          </w:hyperlink>
        </w:p>
        <w:p w14:paraId="2681F0B9" w14:textId="65F130BF" w:rsidR="00A46422" w:rsidRDefault="00C96D0A" w:rsidP="00EE26F5">
          <w:pPr>
            <w:pStyle w:val="TOC3"/>
            <w:rPr>
              <w:rFonts w:asciiTheme="minorHAnsi" w:eastAsiaTheme="minorEastAsia" w:hAnsiTheme="minorHAnsi"/>
              <w:noProof/>
            </w:rPr>
          </w:pPr>
          <w:hyperlink w:anchor="_Toc111901802" w:history="1">
            <w:r w:rsidR="00A46422" w:rsidRPr="00EE2EC6">
              <w:rPr>
                <w:rStyle w:val="Hyperlink"/>
                <w:noProof/>
              </w:rPr>
              <w:t>4.5.1</w:t>
            </w:r>
            <w:r w:rsidR="00A46422">
              <w:rPr>
                <w:rFonts w:asciiTheme="minorHAnsi" w:eastAsiaTheme="minorEastAsia" w:hAnsiTheme="minorHAnsi"/>
                <w:noProof/>
              </w:rPr>
              <w:tab/>
            </w:r>
            <w:r w:rsidR="00A46422" w:rsidRPr="00EE2EC6">
              <w:rPr>
                <w:rStyle w:val="Hyperlink"/>
                <w:noProof/>
              </w:rPr>
              <w:t>Lokasi Penelitian</w:t>
            </w:r>
            <w:r w:rsidR="00A46422">
              <w:rPr>
                <w:noProof/>
                <w:webHidden/>
              </w:rPr>
              <w:tab/>
            </w:r>
            <w:r w:rsidR="00A46422">
              <w:rPr>
                <w:noProof/>
                <w:webHidden/>
              </w:rPr>
              <w:fldChar w:fldCharType="begin"/>
            </w:r>
            <w:r w:rsidR="00A46422">
              <w:rPr>
                <w:noProof/>
                <w:webHidden/>
              </w:rPr>
              <w:instrText xml:space="preserve"> PAGEREF _Toc111901802 \h </w:instrText>
            </w:r>
            <w:r w:rsidR="00A46422">
              <w:rPr>
                <w:noProof/>
                <w:webHidden/>
              </w:rPr>
            </w:r>
            <w:r w:rsidR="00A46422">
              <w:rPr>
                <w:noProof/>
                <w:webHidden/>
              </w:rPr>
              <w:fldChar w:fldCharType="separate"/>
            </w:r>
            <w:r w:rsidR="00E879A6">
              <w:rPr>
                <w:noProof/>
                <w:webHidden/>
              </w:rPr>
              <w:t>50</w:t>
            </w:r>
            <w:r w:rsidR="00A46422">
              <w:rPr>
                <w:noProof/>
                <w:webHidden/>
              </w:rPr>
              <w:fldChar w:fldCharType="end"/>
            </w:r>
          </w:hyperlink>
        </w:p>
        <w:p w14:paraId="61FCAE70" w14:textId="1154A969" w:rsidR="00A46422" w:rsidRDefault="00C96D0A" w:rsidP="00EE26F5">
          <w:pPr>
            <w:pStyle w:val="TOC3"/>
            <w:rPr>
              <w:rFonts w:asciiTheme="minorHAnsi" w:eastAsiaTheme="minorEastAsia" w:hAnsiTheme="minorHAnsi"/>
              <w:noProof/>
            </w:rPr>
          </w:pPr>
          <w:hyperlink w:anchor="_Toc111901803" w:history="1">
            <w:r w:rsidR="00A46422" w:rsidRPr="00EE2EC6">
              <w:rPr>
                <w:rStyle w:val="Hyperlink"/>
                <w:noProof/>
              </w:rPr>
              <w:t>4.5.2</w:t>
            </w:r>
            <w:r w:rsidR="00A46422">
              <w:rPr>
                <w:rFonts w:asciiTheme="minorHAnsi" w:eastAsiaTheme="minorEastAsia" w:hAnsiTheme="minorHAnsi"/>
                <w:noProof/>
              </w:rPr>
              <w:tab/>
            </w:r>
            <w:r w:rsidR="00A46422" w:rsidRPr="00EE2EC6">
              <w:rPr>
                <w:rStyle w:val="Hyperlink"/>
                <w:noProof/>
              </w:rPr>
              <w:t>Jadwal Penelitian</w:t>
            </w:r>
            <w:r w:rsidR="00A46422">
              <w:rPr>
                <w:noProof/>
                <w:webHidden/>
              </w:rPr>
              <w:tab/>
            </w:r>
            <w:r w:rsidR="00A46422">
              <w:rPr>
                <w:noProof/>
                <w:webHidden/>
              </w:rPr>
              <w:fldChar w:fldCharType="begin"/>
            </w:r>
            <w:r w:rsidR="00A46422">
              <w:rPr>
                <w:noProof/>
                <w:webHidden/>
              </w:rPr>
              <w:instrText xml:space="preserve"> PAGEREF _Toc111901803 \h </w:instrText>
            </w:r>
            <w:r w:rsidR="00A46422">
              <w:rPr>
                <w:noProof/>
                <w:webHidden/>
              </w:rPr>
            </w:r>
            <w:r w:rsidR="00A46422">
              <w:rPr>
                <w:noProof/>
                <w:webHidden/>
              </w:rPr>
              <w:fldChar w:fldCharType="separate"/>
            </w:r>
            <w:r w:rsidR="00E879A6">
              <w:rPr>
                <w:noProof/>
                <w:webHidden/>
              </w:rPr>
              <w:t>50</w:t>
            </w:r>
            <w:r w:rsidR="00A46422">
              <w:rPr>
                <w:noProof/>
                <w:webHidden/>
              </w:rPr>
              <w:fldChar w:fldCharType="end"/>
            </w:r>
          </w:hyperlink>
        </w:p>
        <w:p w14:paraId="35BCF899" w14:textId="61671B77" w:rsidR="00A46422" w:rsidRDefault="00C96D0A">
          <w:pPr>
            <w:pStyle w:val="TOC1"/>
            <w:rPr>
              <w:rFonts w:asciiTheme="minorHAnsi" w:eastAsiaTheme="minorEastAsia" w:hAnsiTheme="minorHAnsi"/>
              <w:b w:val="0"/>
              <w:bCs w:val="0"/>
            </w:rPr>
          </w:pPr>
          <w:hyperlink w:anchor="_Toc111901804" w:history="1">
            <w:r w:rsidR="00A46422" w:rsidRPr="00EE2EC6">
              <w:rPr>
                <w:rStyle w:val="Hyperlink"/>
              </w:rPr>
              <w:t>BAB V</w:t>
            </w:r>
            <w:r w:rsidR="00A46422">
              <w:rPr>
                <w:rFonts w:asciiTheme="minorHAnsi" w:eastAsiaTheme="minorEastAsia" w:hAnsiTheme="minorHAnsi"/>
                <w:b w:val="0"/>
                <w:bCs w:val="0"/>
              </w:rPr>
              <w:tab/>
            </w:r>
            <w:r w:rsidR="00A46422" w:rsidRPr="00EE2EC6">
              <w:rPr>
                <w:rStyle w:val="Hyperlink"/>
              </w:rPr>
              <w:t>ANALISIS DAN PEMECAHAN MASALAH</w:t>
            </w:r>
            <w:r w:rsidR="00A46422">
              <w:rPr>
                <w:webHidden/>
              </w:rPr>
              <w:tab/>
            </w:r>
            <w:r w:rsidR="00A46422">
              <w:rPr>
                <w:webHidden/>
              </w:rPr>
              <w:fldChar w:fldCharType="begin"/>
            </w:r>
            <w:r w:rsidR="00A46422">
              <w:rPr>
                <w:webHidden/>
              </w:rPr>
              <w:instrText xml:space="preserve"> PAGEREF _Toc111901804 \h </w:instrText>
            </w:r>
            <w:r w:rsidR="00A46422">
              <w:rPr>
                <w:webHidden/>
              </w:rPr>
            </w:r>
            <w:r w:rsidR="00A46422">
              <w:rPr>
                <w:webHidden/>
              </w:rPr>
              <w:fldChar w:fldCharType="separate"/>
            </w:r>
            <w:r w:rsidR="00E879A6">
              <w:rPr>
                <w:webHidden/>
              </w:rPr>
              <w:t>51</w:t>
            </w:r>
            <w:r w:rsidR="00A46422">
              <w:rPr>
                <w:webHidden/>
              </w:rPr>
              <w:fldChar w:fldCharType="end"/>
            </w:r>
          </w:hyperlink>
        </w:p>
        <w:p w14:paraId="2D99CD5D" w14:textId="43513059" w:rsidR="00A46422" w:rsidRDefault="00C96D0A">
          <w:pPr>
            <w:pStyle w:val="TOC2"/>
            <w:rPr>
              <w:rFonts w:asciiTheme="minorHAnsi" w:eastAsiaTheme="minorEastAsia" w:hAnsiTheme="minorHAnsi"/>
              <w:noProof/>
            </w:rPr>
          </w:pPr>
          <w:hyperlink w:anchor="_Toc111901805" w:history="1">
            <w:r w:rsidR="00A46422" w:rsidRPr="00EE2EC6">
              <w:rPr>
                <w:rStyle w:val="Hyperlink"/>
                <w:noProof/>
              </w:rPr>
              <w:t>5.1</w:t>
            </w:r>
            <w:r w:rsidR="00A46422">
              <w:rPr>
                <w:rFonts w:asciiTheme="minorHAnsi" w:eastAsiaTheme="minorEastAsia" w:hAnsiTheme="minorHAnsi"/>
                <w:noProof/>
              </w:rPr>
              <w:tab/>
            </w:r>
            <w:r w:rsidR="00A46422" w:rsidRPr="00EE2EC6">
              <w:rPr>
                <w:rStyle w:val="Hyperlink"/>
                <w:noProof/>
              </w:rPr>
              <w:t>Kinerja Ruas Jalan</w:t>
            </w:r>
            <w:r w:rsidR="00A46422">
              <w:rPr>
                <w:noProof/>
                <w:webHidden/>
              </w:rPr>
              <w:tab/>
            </w:r>
            <w:r w:rsidR="00A46422">
              <w:rPr>
                <w:noProof/>
                <w:webHidden/>
              </w:rPr>
              <w:fldChar w:fldCharType="begin"/>
            </w:r>
            <w:r w:rsidR="00A46422">
              <w:rPr>
                <w:noProof/>
                <w:webHidden/>
              </w:rPr>
              <w:instrText xml:space="preserve"> PAGEREF _Toc111901805 \h </w:instrText>
            </w:r>
            <w:r w:rsidR="00A46422">
              <w:rPr>
                <w:noProof/>
                <w:webHidden/>
              </w:rPr>
            </w:r>
            <w:r w:rsidR="00A46422">
              <w:rPr>
                <w:noProof/>
                <w:webHidden/>
              </w:rPr>
              <w:fldChar w:fldCharType="separate"/>
            </w:r>
            <w:r w:rsidR="00E879A6">
              <w:rPr>
                <w:noProof/>
                <w:webHidden/>
              </w:rPr>
              <w:t>51</w:t>
            </w:r>
            <w:r w:rsidR="00A46422">
              <w:rPr>
                <w:noProof/>
                <w:webHidden/>
              </w:rPr>
              <w:fldChar w:fldCharType="end"/>
            </w:r>
          </w:hyperlink>
        </w:p>
        <w:p w14:paraId="00684314" w14:textId="6F0B6A81" w:rsidR="00A46422" w:rsidRDefault="00C96D0A" w:rsidP="00EE26F5">
          <w:pPr>
            <w:pStyle w:val="TOC3"/>
            <w:rPr>
              <w:rFonts w:asciiTheme="minorHAnsi" w:eastAsiaTheme="minorEastAsia" w:hAnsiTheme="minorHAnsi"/>
              <w:noProof/>
            </w:rPr>
          </w:pPr>
          <w:hyperlink w:anchor="_Toc111901806" w:history="1">
            <w:r w:rsidR="00A46422" w:rsidRPr="00EE2EC6">
              <w:rPr>
                <w:rStyle w:val="Hyperlink"/>
                <w:noProof/>
              </w:rPr>
              <w:t>5.1.1</w:t>
            </w:r>
            <w:r w:rsidR="00A46422">
              <w:rPr>
                <w:rFonts w:asciiTheme="minorHAnsi" w:eastAsiaTheme="minorEastAsia" w:hAnsiTheme="minorHAnsi"/>
                <w:noProof/>
              </w:rPr>
              <w:tab/>
            </w:r>
            <w:r w:rsidR="00A46422" w:rsidRPr="00EE2EC6">
              <w:rPr>
                <w:rStyle w:val="Hyperlink"/>
                <w:noProof/>
              </w:rPr>
              <w:t>Kondisi Eksisting Parkir</w:t>
            </w:r>
            <w:r w:rsidR="00A46422">
              <w:rPr>
                <w:noProof/>
                <w:webHidden/>
              </w:rPr>
              <w:tab/>
            </w:r>
            <w:r w:rsidR="00A46422">
              <w:rPr>
                <w:noProof/>
                <w:webHidden/>
              </w:rPr>
              <w:fldChar w:fldCharType="begin"/>
            </w:r>
            <w:r w:rsidR="00A46422">
              <w:rPr>
                <w:noProof/>
                <w:webHidden/>
              </w:rPr>
              <w:instrText xml:space="preserve"> PAGEREF _Toc111901806 \h </w:instrText>
            </w:r>
            <w:r w:rsidR="00A46422">
              <w:rPr>
                <w:noProof/>
                <w:webHidden/>
              </w:rPr>
            </w:r>
            <w:r w:rsidR="00A46422">
              <w:rPr>
                <w:noProof/>
                <w:webHidden/>
              </w:rPr>
              <w:fldChar w:fldCharType="separate"/>
            </w:r>
            <w:r w:rsidR="00E879A6">
              <w:rPr>
                <w:noProof/>
                <w:webHidden/>
              </w:rPr>
              <w:t>54</w:t>
            </w:r>
            <w:r w:rsidR="00A46422">
              <w:rPr>
                <w:noProof/>
                <w:webHidden/>
              </w:rPr>
              <w:fldChar w:fldCharType="end"/>
            </w:r>
          </w:hyperlink>
        </w:p>
        <w:p w14:paraId="3AE20506" w14:textId="71772907" w:rsidR="00A46422" w:rsidRDefault="00C96D0A">
          <w:pPr>
            <w:pStyle w:val="TOC2"/>
            <w:rPr>
              <w:rFonts w:asciiTheme="minorHAnsi" w:eastAsiaTheme="minorEastAsia" w:hAnsiTheme="minorHAnsi"/>
              <w:noProof/>
            </w:rPr>
          </w:pPr>
          <w:hyperlink w:anchor="_Toc111901807" w:history="1">
            <w:r w:rsidR="00A46422" w:rsidRPr="00EE2EC6">
              <w:rPr>
                <w:rStyle w:val="Hyperlink"/>
                <w:noProof/>
              </w:rPr>
              <w:t>5.2</w:t>
            </w:r>
            <w:r w:rsidR="00A46422">
              <w:rPr>
                <w:rFonts w:asciiTheme="minorHAnsi" w:eastAsiaTheme="minorEastAsia" w:hAnsiTheme="minorHAnsi"/>
                <w:noProof/>
              </w:rPr>
              <w:tab/>
            </w:r>
            <w:r w:rsidR="00A46422" w:rsidRPr="00EE2EC6">
              <w:rPr>
                <w:rStyle w:val="Hyperlink"/>
                <w:noProof/>
              </w:rPr>
              <w:t>Rekomendasi Penyelesaian Masalah</w:t>
            </w:r>
            <w:r w:rsidR="00A46422">
              <w:rPr>
                <w:noProof/>
                <w:webHidden/>
              </w:rPr>
              <w:tab/>
            </w:r>
            <w:r w:rsidR="00A46422">
              <w:rPr>
                <w:noProof/>
                <w:webHidden/>
              </w:rPr>
              <w:fldChar w:fldCharType="begin"/>
            </w:r>
            <w:r w:rsidR="00A46422">
              <w:rPr>
                <w:noProof/>
                <w:webHidden/>
              </w:rPr>
              <w:instrText xml:space="preserve"> PAGEREF _Toc111901807 \h </w:instrText>
            </w:r>
            <w:r w:rsidR="00A46422">
              <w:rPr>
                <w:noProof/>
                <w:webHidden/>
              </w:rPr>
            </w:r>
            <w:r w:rsidR="00A46422">
              <w:rPr>
                <w:noProof/>
                <w:webHidden/>
              </w:rPr>
              <w:fldChar w:fldCharType="separate"/>
            </w:r>
            <w:r w:rsidR="00E879A6">
              <w:rPr>
                <w:noProof/>
                <w:webHidden/>
              </w:rPr>
              <w:t>64</w:t>
            </w:r>
            <w:r w:rsidR="00A46422">
              <w:rPr>
                <w:noProof/>
                <w:webHidden/>
              </w:rPr>
              <w:fldChar w:fldCharType="end"/>
            </w:r>
          </w:hyperlink>
        </w:p>
        <w:p w14:paraId="0BE777D9" w14:textId="2CA0958C" w:rsidR="00A46422" w:rsidRDefault="00C96D0A">
          <w:pPr>
            <w:pStyle w:val="TOC1"/>
            <w:rPr>
              <w:rFonts w:asciiTheme="minorHAnsi" w:eastAsiaTheme="minorEastAsia" w:hAnsiTheme="minorHAnsi"/>
              <w:b w:val="0"/>
              <w:bCs w:val="0"/>
            </w:rPr>
          </w:pPr>
          <w:hyperlink w:anchor="_Toc111901808" w:history="1">
            <w:r w:rsidR="00A46422" w:rsidRPr="00EE2EC6">
              <w:rPr>
                <w:rStyle w:val="Hyperlink"/>
              </w:rPr>
              <w:t>BAB VI</w:t>
            </w:r>
            <w:r w:rsidR="00A46422">
              <w:rPr>
                <w:rFonts w:asciiTheme="minorHAnsi" w:eastAsiaTheme="minorEastAsia" w:hAnsiTheme="minorHAnsi"/>
                <w:b w:val="0"/>
                <w:bCs w:val="0"/>
              </w:rPr>
              <w:tab/>
            </w:r>
            <w:r w:rsidR="00A46422" w:rsidRPr="00EE2EC6">
              <w:rPr>
                <w:rStyle w:val="Hyperlink"/>
              </w:rPr>
              <w:t>KESIMPULAN DAN SARAN</w:t>
            </w:r>
            <w:r w:rsidR="00A46422">
              <w:rPr>
                <w:webHidden/>
              </w:rPr>
              <w:tab/>
            </w:r>
            <w:r w:rsidR="00A46422">
              <w:rPr>
                <w:webHidden/>
              </w:rPr>
              <w:fldChar w:fldCharType="begin"/>
            </w:r>
            <w:r w:rsidR="00A46422">
              <w:rPr>
                <w:webHidden/>
              </w:rPr>
              <w:instrText xml:space="preserve"> PAGEREF _Toc111901808 \h </w:instrText>
            </w:r>
            <w:r w:rsidR="00A46422">
              <w:rPr>
                <w:webHidden/>
              </w:rPr>
            </w:r>
            <w:r w:rsidR="00A46422">
              <w:rPr>
                <w:webHidden/>
              </w:rPr>
              <w:fldChar w:fldCharType="separate"/>
            </w:r>
            <w:r w:rsidR="00E879A6">
              <w:rPr>
                <w:webHidden/>
              </w:rPr>
              <w:t>72</w:t>
            </w:r>
            <w:r w:rsidR="00A46422">
              <w:rPr>
                <w:webHidden/>
              </w:rPr>
              <w:fldChar w:fldCharType="end"/>
            </w:r>
          </w:hyperlink>
        </w:p>
        <w:p w14:paraId="49ED7854" w14:textId="3A22FDB3" w:rsidR="00A46422" w:rsidRDefault="00C96D0A">
          <w:pPr>
            <w:pStyle w:val="TOC2"/>
            <w:rPr>
              <w:rFonts w:asciiTheme="minorHAnsi" w:eastAsiaTheme="minorEastAsia" w:hAnsiTheme="minorHAnsi"/>
              <w:noProof/>
            </w:rPr>
          </w:pPr>
          <w:hyperlink w:anchor="_Toc111901809" w:history="1">
            <w:r w:rsidR="00A46422" w:rsidRPr="00EE2EC6">
              <w:rPr>
                <w:rStyle w:val="Hyperlink"/>
                <w:noProof/>
              </w:rPr>
              <w:t>6.1</w:t>
            </w:r>
            <w:r w:rsidR="00A46422">
              <w:rPr>
                <w:rFonts w:asciiTheme="minorHAnsi" w:eastAsiaTheme="minorEastAsia" w:hAnsiTheme="minorHAnsi"/>
                <w:noProof/>
              </w:rPr>
              <w:tab/>
            </w:r>
            <w:r w:rsidR="00A46422" w:rsidRPr="00EE2EC6">
              <w:rPr>
                <w:rStyle w:val="Hyperlink"/>
                <w:noProof/>
              </w:rPr>
              <w:t>Kesimpulan</w:t>
            </w:r>
            <w:r w:rsidR="00A46422">
              <w:rPr>
                <w:noProof/>
                <w:webHidden/>
              </w:rPr>
              <w:tab/>
            </w:r>
            <w:r w:rsidR="00A46422">
              <w:rPr>
                <w:noProof/>
                <w:webHidden/>
              </w:rPr>
              <w:fldChar w:fldCharType="begin"/>
            </w:r>
            <w:r w:rsidR="00A46422">
              <w:rPr>
                <w:noProof/>
                <w:webHidden/>
              </w:rPr>
              <w:instrText xml:space="preserve"> PAGEREF _Toc111901809 \h </w:instrText>
            </w:r>
            <w:r w:rsidR="00A46422">
              <w:rPr>
                <w:noProof/>
                <w:webHidden/>
              </w:rPr>
            </w:r>
            <w:r w:rsidR="00A46422">
              <w:rPr>
                <w:noProof/>
                <w:webHidden/>
              </w:rPr>
              <w:fldChar w:fldCharType="separate"/>
            </w:r>
            <w:r w:rsidR="00E879A6">
              <w:rPr>
                <w:noProof/>
                <w:webHidden/>
              </w:rPr>
              <w:t>72</w:t>
            </w:r>
            <w:r w:rsidR="00A46422">
              <w:rPr>
                <w:noProof/>
                <w:webHidden/>
              </w:rPr>
              <w:fldChar w:fldCharType="end"/>
            </w:r>
          </w:hyperlink>
        </w:p>
        <w:p w14:paraId="362E06B5" w14:textId="1684384D" w:rsidR="00A46422" w:rsidRDefault="00C96D0A">
          <w:pPr>
            <w:pStyle w:val="TOC2"/>
            <w:rPr>
              <w:rFonts w:asciiTheme="minorHAnsi" w:eastAsiaTheme="minorEastAsia" w:hAnsiTheme="minorHAnsi"/>
              <w:noProof/>
            </w:rPr>
          </w:pPr>
          <w:hyperlink w:anchor="_Toc111901810" w:history="1">
            <w:r w:rsidR="00A46422" w:rsidRPr="00EE2EC6">
              <w:rPr>
                <w:rStyle w:val="Hyperlink"/>
                <w:noProof/>
              </w:rPr>
              <w:t>6.2</w:t>
            </w:r>
            <w:r w:rsidR="00A46422">
              <w:rPr>
                <w:rFonts w:asciiTheme="minorHAnsi" w:eastAsiaTheme="minorEastAsia" w:hAnsiTheme="minorHAnsi"/>
                <w:noProof/>
              </w:rPr>
              <w:tab/>
            </w:r>
            <w:r w:rsidR="00A46422" w:rsidRPr="00EE2EC6">
              <w:rPr>
                <w:rStyle w:val="Hyperlink"/>
                <w:noProof/>
              </w:rPr>
              <w:t>Saran</w:t>
            </w:r>
            <w:r w:rsidR="00A46422">
              <w:rPr>
                <w:noProof/>
                <w:webHidden/>
              </w:rPr>
              <w:tab/>
            </w:r>
            <w:r w:rsidR="00A46422">
              <w:rPr>
                <w:noProof/>
                <w:webHidden/>
              </w:rPr>
              <w:fldChar w:fldCharType="begin"/>
            </w:r>
            <w:r w:rsidR="00A46422">
              <w:rPr>
                <w:noProof/>
                <w:webHidden/>
              </w:rPr>
              <w:instrText xml:space="preserve"> PAGEREF _Toc111901810 \h </w:instrText>
            </w:r>
            <w:r w:rsidR="00A46422">
              <w:rPr>
                <w:noProof/>
                <w:webHidden/>
              </w:rPr>
            </w:r>
            <w:r w:rsidR="00A46422">
              <w:rPr>
                <w:noProof/>
                <w:webHidden/>
              </w:rPr>
              <w:fldChar w:fldCharType="separate"/>
            </w:r>
            <w:r w:rsidR="00E879A6">
              <w:rPr>
                <w:noProof/>
                <w:webHidden/>
              </w:rPr>
              <w:t>72</w:t>
            </w:r>
            <w:r w:rsidR="00A46422">
              <w:rPr>
                <w:noProof/>
                <w:webHidden/>
              </w:rPr>
              <w:fldChar w:fldCharType="end"/>
            </w:r>
          </w:hyperlink>
        </w:p>
        <w:p w14:paraId="1EC41F94" w14:textId="2155951A" w:rsidR="00A46422" w:rsidRDefault="00C96D0A">
          <w:pPr>
            <w:pStyle w:val="TOC1"/>
            <w:rPr>
              <w:rFonts w:asciiTheme="minorHAnsi" w:eastAsiaTheme="minorEastAsia" w:hAnsiTheme="minorHAnsi"/>
              <w:b w:val="0"/>
              <w:bCs w:val="0"/>
            </w:rPr>
          </w:pPr>
          <w:hyperlink w:anchor="_Toc111901811" w:history="1">
            <w:r w:rsidR="00A46422" w:rsidRPr="00EE2EC6">
              <w:rPr>
                <w:rStyle w:val="Hyperlink"/>
              </w:rPr>
              <w:t>DAFTAR PUSTAKA</w:t>
            </w:r>
            <w:r w:rsidR="00A46422">
              <w:rPr>
                <w:webHidden/>
              </w:rPr>
              <w:tab/>
            </w:r>
            <w:r w:rsidR="00A46422">
              <w:rPr>
                <w:webHidden/>
              </w:rPr>
              <w:fldChar w:fldCharType="begin"/>
            </w:r>
            <w:r w:rsidR="00A46422">
              <w:rPr>
                <w:webHidden/>
              </w:rPr>
              <w:instrText xml:space="preserve"> PAGEREF _Toc111901811 \h </w:instrText>
            </w:r>
            <w:r w:rsidR="00A46422">
              <w:rPr>
                <w:webHidden/>
              </w:rPr>
            </w:r>
            <w:r w:rsidR="00A46422">
              <w:rPr>
                <w:webHidden/>
              </w:rPr>
              <w:fldChar w:fldCharType="separate"/>
            </w:r>
            <w:r w:rsidR="00E879A6">
              <w:rPr>
                <w:webHidden/>
              </w:rPr>
              <w:t>73</w:t>
            </w:r>
            <w:r w:rsidR="00A46422">
              <w:rPr>
                <w:webHidden/>
              </w:rPr>
              <w:fldChar w:fldCharType="end"/>
            </w:r>
          </w:hyperlink>
        </w:p>
        <w:p w14:paraId="64FC31BA" w14:textId="72586696" w:rsidR="00A46422" w:rsidRDefault="00C96D0A">
          <w:pPr>
            <w:pStyle w:val="TOC1"/>
            <w:rPr>
              <w:rFonts w:asciiTheme="minorHAnsi" w:eastAsiaTheme="minorEastAsia" w:hAnsiTheme="minorHAnsi"/>
              <w:b w:val="0"/>
              <w:bCs w:val="0"/>
            </w:rPr>
          </w:pPr>
          <w:hyperlink w:anchor="_Toc111901812" w:history="1">
            <w:r w:rsidR="00A46422" w:rsidRPr="00EE2EC6">
              <w:rPr>
                <w:rStyle w:val="Hyperlink"/>
              </w:rPr>
              <w:t>LAMPIRAN</w:t>
            </w:r>
            <w:r w:rsidR="00A46422">
              <w:rPr>
                <w:webHidden/>
              </w:rPr>
              <w:tab/>
            </w:r>
            <w:r w:rsidR="00A46422">
              <w:rPr>
                <w:webHidden/>
              </w:rPr>
              <w:fldChar w:fldCharType="begin"/>
            </w:r>
            <w:r w:rsidR="00A46422">
              <w:rPr>
                <w:webHidden/>
              </w:rPr>
              <w:instrText xml:space="preserve"> PAGEREF _Toc111901812 \h </w:instrText>
            </w:r>
            <w:r w:rsidR="00A46422">
              <w:rPr>
                <w:webHidden/>
              </w:rPr>
            </w:r>
            <w:r w:rsidR="00A46422">
              <w:rPr>
                <w:webHidden/>
              </w:rPr>
              <w:fldChar w:fldCharType="separate"/>
            </w:r>
            <w:r w:rsidR="00E879A6">
              <w:rPr>
                <w:webHidden/>
              </w:rPr>
              <w:t>76</w:t>
            </w:r>
            <w:r w:rsidR="00A46422">
              <w:rPr>
                <w:webHidden/>
              </w:rPr>
              <w:fldChar w:fldCharType="end"/>
            </w:r>
          </w:hyperlink>
        </w:p>
        <w:p w14:paraId="0E6C1CD4" w14:textId="1D2BA66B" w:rsidR="00BF5CD8" w:rsidRPr="00382CBC" w:rsidRDefault="00DD7266" w:rsidP="00382CBC">
          <w:r>
            <w:rPr>
              <w:b/>
              <w:bCs/>
              <w:noProof/>
            </w:rPr>
            <w:fldChar w:fldCharType="end"/>
          </w:r>
        </w:p>
      </w:sdtContent>
    </w:sdt>
    <w:p w14:paraId="486BD890" w14:textId="5526B60B" w:rsidR="008054DC" w:rsidRPr="00401F77" w:rsidRDefault="008054DC" w:rsidP="00401F77">
      <w:pPr>
        <w:pStyle w:val="Heading1"/>
        <w:numPr>
          <w:ilvl w:val="0"/>
          <w:numId w:val="0"/>
        </w:numPr>
        <w:ind w:left="567" w:hanging="567"/>
        <w:jc w:val="center"/>
      </w:pPr>
      <w:bookmarkStart w:id="3" w:name="_Toc111901768"/>
      <w:r w:rsidRPr="00236BC9">
        <w:lastRenderedPageBreak/>
        <w:t>DAFTAR TABEL</w:t>
      </w:r>
      <w:bookmarkEnd w:id="3"/>
    </w:p>
    <w:p w14:paraId="01A9A0FF" w14:textId="1AF0DA40" w:rsidR="00AC451C" w:rsidRDefault="00F937BF" w:rsidP="00A46422">
      <w:pPr>
        <w:pStyle w:val="TableofFigures"/>
        <w:tabs>
          <w:tab w:val="left" w:pos="1418"/>
          <w:tab w:val="right" w:leader="dot" w:pos="7928"/>
        </w:tabs>
        <w:rPr>
          <w:rFonts w:asciiTheme="minorHAnsi" w:eastAsiaTheme="minorEastAsia" w:hAnsiTheme="minorHAnsi"/>
          <w:noProof/>
        </w:rPr>
      </w:pPr>
      <w:r>
        <w:rPr>
          <w:b/>
          <w:bCs/>
          <w:sz w:val="24"/>
          <w:szCs w:val="24"/>
        </w:rPr>
        <w:fldChar w:fldCharType="begin"/>
      </w:r>
      <w:r>
        <w:rPr>
          <w:b/>
          <w:bCs/>
          <w:sz w:val="24"/>
          <w:szCs w:val="24"/>
        </w:rPr>
        <w:instrText xml:space="preserve"> TOC \h \z \c "Tabel II." </w:instrText>
      </w:r>
      <w:r>
        <w:rPr>
          <w:b/>
          <w:bCs/>
          <w:sz w:val="24"/>
          <w:szCs w:val="24"/>
        </w:rPr>
        <w:fldChar w:fldCharType="separate"/>
      </w:r>
      <w:hyperlink w:anchor="_Toc111764792" w:history="1">
        <w:r w:rsidR="00AC451C" w:rsidRPr="00160E4C">
          <w:rPr>
            <w:rStyle w:val="Hyperlink"/>
            <w:rFonts w:cs="Tahoma"/>
            <w:b/>
            <w:bCs/>
            <w:noProof/>
          </w:rPr>
          <w:t xml:space="preserve">Tabel II. 1 </w:t>
        </w:r>
        <w:r w:rsidR="00A46422">
          <w:rPr>
            <w:rStyle w:val="Hyperlink"/>
            <w:rFonts w:cs="Tahoma"/>
            <w:b/>
            <w:bCs/>
            <w:noProof/>
          </w:rPr>
          <w:tab/>
        </w:r>
        <w:r w:rsidR="00AC451C" w:rsidRPr="00160E4C">
          <w:rPr>
            <w:rStyle w:val="Hyperlink"/>
            <w:rFonts w:cs="Tahoma"/>
            <w:noProof/>
          </w:rPr>
          <w:t>Panjang Jalan dan Jenis Perkerasan</w:t>
        </w:r>
        <w:r w:rsidR="00AC451C">
          <w:rPr>
            <w:noProof/>
            <w:webHidden/>
          </w:rPr>
          <w:tab/>
        </w:r>
        <w:r w:rsidR="00AC451C">
          <w:rPr>
            <w:noProof/>
            <w:webHidden/>
          </w:rPr>
          <w:fldChar w:fldCharType="begin"/>
        </w:r>
        <w:r w:rsidR="00AC451C">
          <w:rPr>
            <w:noProof/>
            <w:webHidden/>
          </w:rPr>
          <w:instrText xml:space="preserve"> PAGEREF _Toc111764792 \h </w:instrText>
        </w:r>
        <w:r w:rsidR="00AC451C">
          <w:rPr>
            <w:noProof/>
            <w:webHidden/>
          </w:rPr>
        </w:r>
        <w:r w:rsidR="00AC451C">
          <w:rPr>
            <w:noProof/>
            <w:webHidden/>
          </w:rPr>
          <w:fldChar w:fldCharType="separate"/>
        </w:r>
        <w:r w:rsidR="00E879A6">
          <w:rPr>
            <w:noProof/>
            <w:webHidden/>
          </w:rPr>
          <w:t>4</w:t>
        </w:r>
        <w:r w:rsidR="00AC451C">
          <w:rPr>
            <w:noProof/>
            <w:webHidden/>
          </w:rPr>
          <w:fldChar w:fldCharType="end"/>
        </w:r>
      </w:hyperlink>
    </w:p>
    <w:p w14:paraId="622F72AB" w14:textId="627B1883" w:rsidR="00F937BF" w:rsidRPr="00F937BF" w:rsidRDefault="00F937BF" w:rsidP="00384BEB">
      <w:pPr>
        <w:pStyle w:val="TableofFigures"/>
        <w:tabs>
          <w:tab w:val="left" w:pos="1276"/>
          <w:tab w:val="left" w:pos="1418"/>
          <w:tab w:val="right" w:leader="dot" w:pos="7928"/>
        </w:tabs>
        <w:rPr>
          <w:rFonts w:asciiTheme="minorHAnsi" w:eastAsiaTheme="minorEastAsia" w:hAnsiTheme="minorHAnsi"/>
          <w:noProof/>
        </w:rPr>
      </w:pPr>
      <w:r>
        <w:rPr>
          <w:b/>
          <w:bCs/>
          <w:sz w:val="24"/>
          <w:szCs w:val="24"/>
        </w:rPr>
        <w:fldChar w:fldCharType="end"/>
      </w:r>
      <w:hyperlink w:anchor="_Toc110431037" w:history="1">
        <w:r w:rsidRPr="00F937BF">
          <w:rPr>
            <w:rStyle w:val="Hyperlink"/>
            <w:rFonts w:cs="Tahoma"/>
            <w:b/>
            <w:bCs/>
            <w:noProof/>
            <w:color w:val="auto"/>
            <w:u w:val="none"/>
          </w:rPr>
          <w:t xml:space="preserve">Tabel III. 1 </w:t>
        </w:r>
        <w:r w:rsidR="00E66556">
          <w:rPr>
            <w:rStyle w:val="Hyperlink"/>
            <w:rFonts w:cs="Tahoma"/>
            <w:b/>
            <w:bCs/>
            <w:noProof/>
            <w:color w:val="auto"/>
            <w:u w:val="none"/>
          </w:rPr>
          <w:tab/>
        </w:r>
        <w:r w:rsidRPr="00F937BF">
          <w:rPr>
            <w:rStyle w:val="Hyperlink"/>
            <w:rFonts w:cs="Tahoma"/>
            <w:noProof/>
            <w:color w:val="auto"/>
            <w:u w:val="none"/>
          </w:rPr>
          <w:t>Kapasitas Dasar Jalan Perkotaan</w:t>
        </w:r>
        <w:r w:rsidRPr="00F937BF">
          <w:rPr>
            <w:noProof/>
            <w:webHidden/>
          </w:rPr>
          <w:tab/>
        </w:r>
        <w:r w:rsidRPr="00F937BF">
          <w:rPr>
            <w:noProof/>
            <w:webHidden/>
          </w:rPr>
          <w:fldChar w:fldCharType="begin"/>
        </w:r>
        <w:r w:rsidRPr="00F937BF">
          <w:rPr>
            <w:noProof/>
            <w:webHidden/>
          </w:rPr>
          <w:instrText xml:space="preserve"> PAGEREF _Toc110431037 \h </w:instrText>
        </w:r>
        <w:r w:rsidRPr="00F937BF">
          <w:rPr>
            <w:noProof/>
            <w:webHidden/>
          </w:rPr>
        </w:r>
        <w:r w:rsidRPr="00F937BF">
          <w:rPr>
            <w:noProof/>
            <w:webHidden/>
          </w:rPr>
          <w:fldChar w:fldCharType="separate"/>
        </w:r>
        <w:r w:rsidR="00E879A6">
          <w:rPr>
            <w:noProof/>
            <w:webHidden/>
          </w:rPr>
          <w:t>12</w:t>
        </w:r>
        <w:r w:rsidRPr="00F937BF">
          <w:rPr>
            <w:noProof/>
            <w:webHidden/>
          </w:rPr>
          <w:fldChar w:fldCharType="end"/>
        </w:r>
      </w:hyperlink>
    </w:p>
    <w:p w14:paraId="514EEEC0" w14:textId="664CF4D1" w:rsidR="00F937BF" w:rsidRPr="00F937BF" w:rsidRDefault="00C96D0A" w:rsidP="00E66556">
      <w:pPr>
        <w:pStyle w:val="TableofFigures"/>
        <w:tabs>
          <w:tab w:val="left" w:pos="1418"/>
          <w:tab w:val="right" w:leader="dot" w:pos="7928"/>
        </w:tabs>
        <w:rPr>
          <w:rFonts w:asciiTheme="minorHAnsi" w:eastAsiaTheme="minorEastAsia" w:hAnsiTheme="minorHAnsi"/>
          <w:noProof/>
        </w:rPr>
      </w:pPr>
      <w:hyperlink w:anchor="_Toc110431038" w:history="1">
        <w:r w:rsidR="00F937BF" w:rsidRPr="00F937BF">
          <w:rPr>
            <w:rStyle w:val="Hyperlink"/>
            <w:rFonts w:cs="Tahoma"/>
            <w:b/>
            <w:bCs/>
            <w:noProof/>
            <w:color w:val="auto"/>
            <w:u w:val="none"/>
          </w:rPr>
          <w:t xml:space="preserve">Tabel III. 2 </w:t>
        </w:r>
        <w:r w:rsidR="00E66556">
          <w:rPr>
            <w:rStyle w:val="Hyperlink"/>
            <w:rFonts w:cs="Tahoma"/>
            <w:b/>
            <w:bCs/>
            <w:noProof/>
            <w:color w:val="auto"/>
            <w:u w:val="none"/>
          </w:rPr>
          <w:tab/>
        </w:r>
        <w:r w:rsidR="00F937BF" w:rsidRPr="00F937BF">
          <w:rPr>
            <w:rStyle w:val="Hyperlink"/>
            <w:rFonts w:cs="Tahoma"/>
            <w:noProof/>
            <w:color w:val="auto"/>
            <w:u w:val="none"/>
          </w:rPr>
          <w:t>Faktor Penyesuaian Lebar jalan</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_Toc110431038 \h </w:instrText>
        </w:r>
        <w:r w:rsidR="00F937BF" w:rsidRPr="00F937BF">
          <w:rPr>
            <w:noProof/>
            <w:webHidden/>
          </w:rPr>
        </w:r>
        <w:r w:rsidR="00F937BF" w:rsidRPr="00F937BF">
          <w:rPr>
            <w:noProof/>
            <w:webHidden/>
          </w:rPr>
          <w:fldChar w:fldCharType="separate"/>
        </w:r>
        <w:r w:rsidR="00E879A6">
          <w:rPr>
            <w:noProof/>
            <w:webHidden/>
          </w:rPr>
          <w:t>12</w:t>
        </w:r>
        <w:r w:rsidR="00F937BF" w:rsidRPr="00F937BF">
          <w:rPr>
            <w:noProof/>
            <w:webHidden/>
          </w:rPr>
          <w:fldChar w:fldCharType="end"/>
        </w:r>
      </w:hyperlink>
    </w:p>
    <w:p w14:paraId="5C2A136A" w14:textId="3A633EA1" w:rsidR="00F937BF" w:rsidRPr="00F937BF" w:rsidRDefault="00C96D0A" w:rsidP="000B35B9">
      <w:pPr>
        <w:pStyle w:val="TableofFigures"/>
        <w:tabs>
          <w:tab w:val="left" w:pos="1418"/>
          <w:tab w:val="right" w:leader="dot" w:pos="7928"/>
        </w:tabs>
        <w:rPr>
          <w:rFonts w:asciiTheme="minorHAnsi" w:eastAsiaTheme="minorEastAsia" w:hAnsiTheme="minorHAnsi"/>
          <w:noProof/>
        </w:rPr>
      </w:pPr>
      <w:hyperlink w:anchor="_Toc110431039" w:history="1">
        <w:r w:rsidR="00F937BF" w:rsidRPr="00F937BF">
          <w:rPr>
            <w:rStyle w:val="Hyperlink"/>
            <w:rFonts w:cs="Tahoma"/>
            <w:b/>
            <w:bCs/>
            <w:noProof/>
            <w:color w:val="auto"/>
            <w:u w:val="none"/>
          </w:rPr>
          <w:t xml:space="preserve">Tabel III. 3 </w:t>
        </w:r>
        <w:r w:rsidR="000B35B9">
          <w:rPr>
            <w:rStyle w:val="Hyperlink"/>
            <w:rFonts w:cs="Tahoma"/>
            <w:b/>
            <w:bCs/>
            <w:noProof/>
            <w:color w:val="auto"/>
            <w:u w:val="none"/>
          </w:rPr>
          <w:tab/>
        </w:r>
        <w:r w:rsidR="00F937BF" w:rsidRPr="00F937BF">
          <w:rPr>
            <w:rStyle w:val="Hyperlink"/>
            <w:rFonts w:cs="Tahoma"/>
            <w:noProof/>
            <w:color w:val="auto"/>
            <w:u w:val="none"/>
          </w:rPr>
          <w:t>Faktor Penyesuaian Pemisah Arah atau Median (FCsp)</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_Toc110431039 \h </w:instrText>
        </w:r>
        <w:r w:rsidR="00F937BF" w:rsidRPr="00F937BF">
          <w:rPr>
            <w:noProof/>
            <w:webHidden/>
          </w:rPr>
        </w:r>
        <w:r w:rsidR="00F937BF" w:rsidRPr="00F937BF">
          <w:rPr>
            <w:noProof/>
            <w:webHidden/>
          </w:rPr>
          <w:fldChar w:fldCharType="separate"/>
        </w:r>
        <w:r w:rsidR="00E879A6">
          <w:rPr>
            <w:noProof/>
            <w:webHidden/>
          </w:rPr>
          <w:t>13</w:t>
        </w:r>
        <w:r w:rsidR="00F937BF" w:rsidRPr="00F937BF">
          <w:rPr>
            <w:noProof/>
            <w:webHidden/>
          </w:rPr>
          <w:fldChar w:fldCharType="end"/>
        </w:r>
      </w:hyperlink>
    </w:p>
    <w:p w14:paraId="5537B747" w14:textId="53A0A4D3" w:rsidR="00F937BF" w:rsidRPr="00F937BF" w:rsidRDefault="00C96D0A" w:rsidP="000B35B9">
      <w:pPr>
        <w:pStyle w:val="TableofFigures"/>
        <w:tabs>
          <w:tab w:val="left" w:pos="1418"/>
          <w:tab w:val="right" w:leader="dot" w:pos="7928"/>
        </w:tabs>
        <w:rPr>
          <w:rFonts w:asciiTheme="minorHAnsi" w:eastAsiaTheme="minorEastAsia" w:hAnsiTheme="minorHAnsi"/>
          <w:noProof/>
        </w:rPr>
      </w:pPr>
      <w:hyperlink w:anchor="_Toc110431040" w:history="1">
        <w:r w:rsidR="00F937BF" w:rsidRPr="00F937BF">
          <w:rPr>
            <w:rStyle w:val="Hyperlink"/>
            <w:rFonts w:cs="Tahoma"/>
            <w:b/>
            <w:bCs/>
            <w:noProof/>
            <w:color w:val="auto"/>
            <w:u w:val="none"/>
          </w:rPr>
          <w:t xml:space="preserve">Tabel III. 4 </w:t>
        </w:r>
        <w:r w:rsidR="000B35B9">
          <w:rPr>
            <w:rStyle w:val="Hyperlink"/>
            <w:rFonts w:cs="Tahoma"/>
            <w:b/>
            <w:bCs/>
            <w:noProof/>
            <w:color w:val="auto"/>
            <w:u w:val="none"/>
          </w:rPr>
          <w:tab/>
        </w:r>
        <w:r w:rsidR="00F937BF" w:rsidRPr="00F937BF">
          <w:rPr>
            <w:rStyle w:val="Hyperlink"/>
            <w:rFonts w:cs="Tahoma"/>
            <w:noProof/>
            <w:color w:val="auto"/>
            <w:u w:val="none"/>
          </w:rPr>
          <w:t>Faktor penyesuaian Hambatan Samping (FCsf) jalan dengan kerb</w:t>
        </w:r>
        <w:r w:rsidR="00F937BF" w:rsidRPr="00F937BF">
          <w:rPr>
            <w:noProof/>
            <w:webHidden/>
          </w:rPr>
          <w:tab/>
        </w:r>
        <w:r w:rsidR="000B35B9">
          <w:rPr>
            <w:noProof/>
            <w:webHidden/>
          </w:rPr>
          <w:tab/>
        </w:r>
        <w:r w:rsidR="000B35B9">
          <w:rPr>
            <w:noProof/>
            <w:webHidden/>
          </w:rPr>
          <w:tab/>
        </w:r>
        <w:r w:rsidR="00F937BF" w:rsidRPr="00F937BF">
          <w:rPr>
            <w:noProof/>
            <w:webHidden/>
          </w:rPr>
          <w:fldChar w:fldCharType="begin"/>
        </w:r>
        <w:r w:rsidR="00F937BF" w:rsidRPr="00F937BF">
          <w:rPr>
            <w:noProof/>
            <w:webHidden/>
          </w:rPr>
          <w:instrText xml:space="preserve"> PAGEREF _Toc110431040 \h </w:instrText>
        </w:r>
        <w:r w:rsidR="00F937BF" w:rsidRPr="00F937BF">
          <w:rPr>
            <w:noProof/>
            <w:webHidden/>
          </w:rPr>
        </w:r>
        <w:r w:rsidR="00F937BF" w:rsidRPr="00F937BF">
          <w:rPr>
            <w:noProof/>
            <w:webHidden/>
          </w:rPr>
          <w:fldChar w:fldCharType="separate"/>
        </w:r>
        <w:r w:rsidR="00E879A6">
          <w:rPr>
            <w:noProof/>
            <w:webHidden/>
          </w:rPr>
          <w:t>14</w:t>
        </w:r>
        <w:r w:rsidR="00F937BF" w:rsidRPr="00F937BF">
          <w:rPr>
            <w:noProof/>
            <w:webHidden/>
          </w:rPr>
          <w:fldChar w:fldCharType="end"/>
        </w:r>
      </w:hyperlink>
    </w:p>
    <w:p w14:paraId="557EFC9A" w14:textId="336B8284" w:rsidR="00F937BF" w:rsidRPr="00F937BF" w:rsidRDefault="00C96D0A" w:rsidP="000B35B9">
      <w:pPr>
        <w:pStyle w:val="TableofFigures"/>
        <w:tabs>
          <w:tab w:val="left" w:pos="1418"/>
          <w:tab w:val="right" w:leader="dot" w:pos="7928"/>
        </w:tabs>
        <w:rPr>
          <w:rFonts w:asciiTheme="minorHAnsi" w:eastAsiaTheme="minorEastAsia" w:hAnsiTheme="minorHAnsi"/>
          <w:noProof/>
        </w:rPr>
      </w:pPr>
      <w:hyperlink w:anchor="_Toc110431041" w:history="1">
        <w:r w:rsidR="00F937BF" w:rsidRPr="00F937BF">
          <w:rPr>
            <w:rStyle w:val="Hyperlink"/>
            <w:rFonts w:cs="Tahoma"/>
            <w:b/>
            <w:bCs/>
            <w:noProof/>
            <w:color w:val="auto"/>
            <w:u w:val="none"/>
          </w:rPr>
          <w:t xml:space="preserve">Tabel III. 5 </w:t>
        </w:r>
        <w:r w:rsidR="000B35B9">
          <w:rPr>
            <w:rStyle w:val="Hyperlink"/>
            <w:rFonts w:cs="Tahoma"/>
            <w:b/>
            <w:bCs/>
            <w:noProof/>
            <w:color w:val="auto"/>
            <w:u w:val="none"/>
          </w:rPr>
          <w:tab/>
        </w:r>
        <w:r w:rsidR="00F937BF" w:rsidRPr="00F937BF">
          <w:rPr>
            <w:rStyle w:val="Hyperlink"/>
            <w:rFonts w:cs="Tahoma"/>
            <w:noProof/>
            <w:color w:val="auto"/>
            <w:u w:val="none"/>
          </w:rPr>
          <w:t>Faktor Penyesuaian Hambatan Samping (FCsf) Jalan dengan Bahu</w:t>
        </w:r>
        <w:r w:rsidR="00F937BF" w:rsidRPr="00F937BF">
          <w:rPr>
            <w:noProof/>
            <w:webHidden/>
          </w:rPr>
          <w:tab/>
        </w:r>
        <w:r w:rsidR="000B35B9">
          <w:rPr>
            <w:noProof/>
            <w:webHidden/>
          </w:rPr>
          <w:tab/>
        </w:r>
        <w:r w:rsidR="000B35B9">
          <w:rPr>
            <w:noProof/>
            <w:webHidden/>
          </w:rPr>
          <w:tab/>
        </w:r>
        <w:r w:rsidR="00F937BF" w:rsidRPr="00F937BF">
          <w:rPr>
            <w:noProof/>
            <w:webHidden/>
          </w:rPr>
          <w:fldChar w:fldCharType="begin"/>
        </w:r>
        <w:r w:rsidR="00F937BF" w:rsidRPr="00F937BF">
          <w:rPr>
            <w:noProof/>
            <w:webHidden/>
          </w:rPr>
          <w:instrText xml:space="preserve"> PAGEREF _Toc110431041 \h </w:instrText>
        </w:r>
        <w:r w:rsidR="00F937BF" w:rsidRPr="00F937BF">
          <w:rPr>
            <w:noProof/>
            <w:webHidden/>
          </w:rPr>
        </w:r>
        <w:r w:rsidR="00F937BF" w:rsidRPr="00F937BF">
          <w:rPr>
            <w:noProof/>
            <w:webHidden/>
          </w:rPr>
          <w:fldChar w:fldCharType="separate"/>
        </w:r>
        <w:r w:rsidR="00E879A6">
          <w:rPr>
            <w:noProof/>
            <w:webHidden/>
          </w:rPr>
          <w:t>15</w:t>
        </w:r>
        <w:r w:rsidR="00F937BF" w:rsidRPr="00F937BF">
          <w:rPr>
            <w:noProof/>
            <w:webHidden/>
          </w:rPr>
          <w:fldChar w:fldCharType="end"/>
        </w:r>
      </w:hyperlink>
    </w:p>
    <w:p w14:paraId="03AD89AC" w14:textId="05F93E57" w:rsidR="00F937BF" w:rsidRPr="00F937BF" w:rsidRDefault="00C96D0A" w:rsidP="00F62EE4">
      <w:pPr>
        <w:pStyle w:val="TableofFigures"/>
        <w:tabs>
          <w:tab w:val="left" w:pos="1418"/>
          <w:tab w:val="right" w:leader="dot" w:pos="7928"/>
        </w:tabs>
        <w:rPr>
          <w:rFonts w:asciiTheme="minorHAnsi" w:eastAsiaTheme="minorEastAsia" w:hAnsiTheme="minorHAnsi"/>
          <w:noProof/>
        </w:rPr>
      </w:pPr>
      <w:hyperlink w:anchor="_Toc110431042" w:history="1">
        <w:r w:rsidR="00F937BF" w:rsidRPr="00F937BF">
          <w:rPr>
            <w:rStyle w:val="Hyperlink"/>
            <w:rFonts w:cs="Tahoma"/>
            <w:b/>
            <w:bCs/>
            <w:noProof/>
            <w:color w:val="auto"/>
            <w:u w:val="none"/>
          </w:rPr>
          <w:t xml:space="preserve">Tabel III. 6 </w:t>
        </w:r>
        <w:r w:rsidR="00F62EE4">
          <w:rPr>
            <w:rStyle w:val="Hyperlink"/>
            <w:rFonts w:cs="Tahoma"/>
            <w:b/>
            <w:bCs/>
            <w:noProof/>
            <w:color w:val="auto"/>
            <w:u w:val="none"/>
          </w:rPr>
          <w:tab/>
        </w:r>
        <w:r w:rsidR="00F937BF" w:rsidRPr="00F937BF">
          <w:rPr>
            <w:rStyle w:val="Hyperlink"/>
            <w:rFonts w:cs="Tahoma"/>
            <w:noProof/>
            <w:color w:val="auto"/>
            <w:u w:val="none"/>
          </w:rPr>
          <w:t>Faktor Penyesuaian Ukuran Kota (FCcs)</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_Toc110431042 \h </w:instrText>
        </w:r>
        <w:r w:rsidR="00F937BF" w:rsidRPr="00F937BF">
          <w:rPr>
            <w:noProof/>
            <w:webHidden/>
          </w:rPr>
        </w:r>
        <w:r w:rsidR="00F937BF" w:rsidRPr="00F937BF">
          <w:rPr>
            <w:noProof/>
            <w:webHidden/>
          </w:rPr>
          <w:fldChar w:fldCharType="separate"/>
        </w:r>
        <w:r w:rsidR="00E879A6">
          <w:rPr>
            <w:noProof/>
            <w:webHidden/>
          </w:rPr>
          <w:t>15</w:t>
        </w:r>
        <w:r w:rsidR="00F937BF" w:rsidRPr="00F937BF">
          <w:rPr>
            <w:noProof/>
            <w:webHidden/>
          </w:rPr>
          <w:fldChar w:fldCharType="end"/>
        </w:r>
      </w:hyperlink>
    </w:p>
    <w:p w14:paraId="33874A46" w14:textId="3D8A304C" w:rsidR="00F937BF" w:rsidRPr="00F937BF" w:rsidRDefault="00C96D0A" w:rsidP="00F62EE4">
      <w:pPr>
        <w:pStyle w:val="TableofFigures"/>
        <w:tabs>
          <w:tab w:val="left" w:pos="1418"/>
          <w:tab w:val="right" w:leader="dot" w:pos="7928"/>
        </w:tabs>
        <w:rPr>
          <w:rFonts w:asciiTheme="minorHAnsi" w:eastAsiaTheme="minorEastAsia" w:hAnsiTheme="minorHAnsi"/>
          <w:noProof/>
        </w:rPr>
      </w:pPr>
      <w:hyperlink w:anchor="_Toc110431043" w:history="1">
        <w:r w:rsidR="00F937BF" w:rsidRPr="00F937BF">
          <w:rPr>
            <w:rStyle w:val="Hyperlink"/>
            <w:rFonts w:cs="Tahoma"/>
            <w:b/>
            <w:bCs/>
            <w:noProof/>
            <w:color w:val="auto"/>
            <w:u w:val="none"/>
          </w:rPr>
          <w:t xml:space="preserve">Tabel III. 7 </w:t>
        </w:r>
        <w:r w:rsidR="00F62EE4">
          <w:rPr>
            <w:rStyle w:val="Hyperlink"/>
            <w:rFonts w:cs="Tahoma"/>
            <w:b/>
            <w:bCs/>
            <w:noProof/>
            <w:color w:val="auto"/>
            <w:u w:val="none"/>
          </w:rPr>
          <w:tab/>
        </w:r>
        <w:r w:rsidR="00F937BF" w:rsidRPr="00F937BF">
          <w:rPr>
            <w:rStyle w:val="Hyperlink"/>
            <w:rFonts w:cs="Tahoma"/>
            <w:noProof/>
            <w:color w:val="auto"/>
            <w:u w:val="none"/>
          </w:rPr>
          <w:t>Karakteristik Tingkat Pelayanan Ruas Jalan</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_Toc110431043 \h </w:instrText>
        </w:r>
        <w:r w:rsidR="00F937BF" w:rsidRPr="00F937BF">
          <w:rPr>
            <w:noProof/>
            <w:webHidden/>
          </w:rPr>
        </w:r>
        <w:r w:rsidR="00F937BF" w:rsidRPr="00F937BF">
          <w:rPr>
            <w:noProof/>
            <w:webHidden/>
          </w:rPr>
          <w:fldChar w:fldCharType="separate"/>
        </w:r>
        <w:r w:rsidR="00E879A6">
          <w:rPr>
            <w:noProof/>
            <w:webHidden/>
          </w:rPr>
          <w:t>16</w:t>
        </w:r>
        <w:r w:rsidR="00F937BF" w:rsidRPr="00F937BF">
          <w:rPr>
            <w:noProof/>
            <w:webHidden/>
          </w:rPr>
          <w:fldChar w:fldCharType="end"/>
        </w:r>
      </w:hyperlink>
    </w:p>
    <w:p w14:paraId="68394182" w14:textId="334BA20E" w:rsidR="00F937BF" w:rsidRPr="00F937BF" w:rsidRDefault="00C96D0A" w:rsidP="00F62EE4">
      <w:pPr>
        <w:pStyle w:val="TableofFigures"/>
        <w:tabs>
          <w:tab w:val="left" w:pos="1418"/>
          <w:tab w:val="right" w:leader="dot" w:pos="7928"/>
        </w:tabs>
        <w:rPr>
          <w:rFonts w:asciiTheme="minorHAnsi" w:eastAsiaTheme="minorEastAsia" w:hAnsiTheme="minorHAnsi"/>
          <w:noProof/>
        </w:rPr>
      </w:pPr>
      <w:hyperlink w:anchor="_Toc110431044" w:history="1">
        <w:r w:rsidR="00F937BF" w:rsidRPr="00F937BF">
          <w:rPr>
            <w:rStyle w:val="Hyperlink"/>
            <w:rFonts w:cs="Tahoma"/>
            <w:b/>
            <w:bCs/>
            <w:noProof/>
            <w:color w:val="auto"/>
            <w:u w:val="none"/>
          </w:rPr>
          <w:t xml:space="preserve">Tabel III. 8 </w:t>
        </w:r>
        <w:r w:rsidR="00F62EE4">
          <w:rPr>
            <w:rStyle w:val="Hyperlink"/>
            <w:rFonts w:cs="Tahoma"/>
            <w:b/>
            <w:bCs/>
            <w:noProof/>
            <w:color w:val="auto"/>
            <w:u w:val="none"/>
          </w:rPr>
          <w:tab/>
        </w:r>
        <w:r w:rsidR="00F937BF" w:rsidRPr="00F937BF">
          <w:rPr>
            <w:rStyle w:val="Hyperlink"/>
            <w:rFonts w:cs="Tahoma"/>
            <w:noProof/>
            <w:color w:val="auto"/>
            <w:u w:val="none"/>
          </w:rPr>
          <w:t>Kecepatan Arus Bebas Dasar(FVo)</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_Toc110431044 \h </w:instrText>
        </w:r>
        <w:r w:rsidR="00F937BF" w:rsidRPr="00F937BF">
          <w:rPr>
            <w:noProof/>
            <w:webHidden/>
          </w:rPr>
        </w:r>
        <w:r w:rsidR="00F937BF" w:rsidRPr="00F937BF">
          <w:rPr>
            <w:noProof/>
            <w:webHidden/>
          </w:rPr>
          <w:fldChar w:fldCharType="separate"/>
        </w:r>
        <w:r w:rsidR="00E879A6">
          <w:rPr>
            <w:noProof/>
            <w:webHidden/>
          </w:rPr>
          <w:t>18</w:t>
        </w:r>
        <w:r w:rsidR="00F937BF" w:rsidRPr="00F937BF">
          <w:rPr>
            <w:noProof/>
            <w:webHidden/>
          </w:rPr>
          <w:fldChar w:fldCharType="end"/>
        </w:r>
      </w:hyperlink>
    </w:p>
    <w:p w14:paraId="77930F82" w14:textId="1EB51DBE" w:rsidR="00F937BF" w:rsidRPr="00F937BF" w:rsidRDefault="00C96D0A" w:rsidP="00F62EE4">
      <w:pPr>
        <w:pStyle w:val="TableofFigures"/>
        <w:tabs>
          <w:tab w:val="left" w:pos="1418"/>
          <w:tab w:val="right" w:leader="dot" w:pos="7928"/>
        </w:tabs>
        <w:rPr>
          <w:rFonts w:asciiTheme="minorHAnsi" w:eastAsiaTheme="minorEastAsia" w:hAnsiTheme="minorHAnsi"/>
          <w:noProof/>
        </w:rPr>
      </w:pPr>
      <w:hyperlink w:anchor="_Toc110431045" w:history="1">
        <w:r w:rsidR="00F937BF" w:rsidRPr="00F937BF">
          <w:rPr>
            <w:rStyle w:val="Hyperlink"/>
            <w:rFonts w:cs="Tahoma"/>
            <w:b/>
            <w:bCs/>
            <w:noProof/>
            <w:color w:val="auto"/>
            <w:u w:val="none"/>
          </w:rPr>
          <w:t xml:space="preserve">Tabel III. 9 </w:t>
        </w:r>
        <w:r w:rsidR="00F62EE4">
          <w:rPr>
            <w:rStyle w:val="Hyperlink"/>
            <w:rFonts w:cs="Tahoma"/>
            <w:b/>
            <w:bCs/>
            <w:noProof/>
            <w:color w:val="auto"/>
            <w:u w:val="none"/>
          </w:rPr>
          <w:tab/>
        </w:r>
        <w:r w:rsidR="00F937BF" w:rsidRPr="00F937BF">
          <w:rPr>
            <w:rStyle w:val="Hyperlink"/>
            <w:rFonts w:cs="Tahoma"/>
            <w:noProof/>
            <w:color w:val="auto"/>
            <w:u w:val="none"/>
          </w:rPr>
          <w:t>Faktor Penyesuaian Lebar Jalur Lalu Lintas (FCw)</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_Toc110431045 \h </w:instrText>
        </w:r>
        <w:r w:rsidR="00F937BF" w:rsidRPr="00F937BF">
          <w:rPr>
            <w:noProof/>
            <w:webHidden/>
          </w:rPr>
        </w:r>
        <w:r w:rsidR="00F937BF" w:rsidRPr="00F937BF">
          <w:rPr>
            <w:noProof/>
            <w:webHidden/>
          </w:rPr>
          <w:fldChar w:fldCharType="separate"/>
        </w:r>
        <w:r w:rsidR="00E879A6">
          <w:rPr>
            <w:noProof/>
            <w:webHidden/>
          </w:rPr>
          <w:t>19</w:t>
        </w:r>
        <w:r w:rsidR="00F937BF" w:rsidRPr="00F937BF">
          <w:rPr>
            <w:noProof/>
            <w:webHidden/>
          </w:rPr>
          <w:fldChar w:fldCharType="end"/>
        </w:r>
      </w:hyperlink>
    </w:p>
    <w:p w14:paraId="5FC6F505" w14:textId="0E309F08" w:rsidR="00F937BF" w:rsidRPr="00F937BF" w:rsidRDefault="00C96D0A" w:rsidP="00F62EE4">
      <w:pPr>
        <w:pStyle w:val="TableofFigures"/>
        <w:tabs>
          <w:tab w:val="left" w:pos="1418"/>
          <w:tab w:val="right" w:leader="dot" w:pos="7928"/>
        </w:tabs>
        <w:rPr>
          <w:rFonts w:asciiTheme="minorHAnsi" w:eastAsiaTheme="minorEastAsia" w:hAnsiTheme="minorHAnsi"/>
          <w:noProof/>
        </w:rPr>
      </w:pPr>
      <w:hyperlink w:anchor="_Toc110431046" w:history="1">
        <w:r w:rsidR="00F937BF" w:rsidRPr="00F937BF">
          <w:rPr>
            <w:rStyle w:val="Hyperlink"/>
            <w:rFonts w:cs="Tahoma"/>
            <w:b/>
            <w:bCs/>
            <w:noProof/>
            <w:color w:val="auto"/>
            <w:u w:val="none"/>
          </w:rPr>
          <w:t xml:space="preserve">Tabel III.10 </w:t>
        </w:r>
        <w:r w:rsidR="00F62EE4">
          <w:rPr>
            <w:rStyle w:val="Hyperlink"/>
            <w:rFonts w:cs="Tahoma"/>
            <w:b/>
            <w:bCs/>
            <w:noProof/>
            <w:color w:val="auto"/>
            <w:u w:val="none"/>
          </w:rPr>
          <w:tab/>
        </w:r>
        <w:r w:rsidR="00F937BF" w:rsidRPr="00F937BF">
          <w:rPr>
            <w:rStyle w:val="Hyperlink"/>
            <w:rFonts w:cs="Tahoma"/>
            <w:noProof/>
            <w:color w:val="auto"/>
            <w:u w:val="none"/>
          </w:rPr>
          <w:t>Faktor Penyesuaian Hambatan Samping (FFVsf) Jalan dengan Kerb</w:t>
        </w:r>
        <w:r w:rsidR="00F937BF" w:rsidRPr="00F937BF">
          <w:rPr>
            <w:noProof/>
            <w:webHidden/>
          </w:rPr>
          <w:tab/>
        </w:r>
        <w:r w:rsidR="00F62EE4">
          <w:rPr>
            <w:noProof/>
            <w:webHidden/>
          </w:rPr>
          <w:tab/>
        </w:r>
        <w:r w:rsidR="00F62EE4">
          <w:rPr>
            <w:noProof/>
            <w:webHidden/>
          </w:rPr>
          <w:tab/>
        </w:r>
        <w:r w:rsidR="00F937BF" w:rsidRPr="00F937BF">
          <w:rPr>
            <w:noProof/>
            <w:webHidden/>
          </w:rPr>
          <w:fldChar w:fldCharType="begin"/>
        </w:r>
        <w:r w:rsidR="00F937BF" w:rsidRPr="00F937BF">
          <w:rPr>
            <w:noProof/>
            <w:webHidden/>
          </w:rPr>
          <w:instrText xml:space="preserve"> PAGEREF _Toc110431046 \h </w:instrText>
        </w:r>
        <w:r w:rsidR="00F937BF" w:rsidRPr="00F937BF">
          <w:rPr>
            <w:noProof/>
            <w:webHidden/>
          </w:rPr>
        </w:r>
        <w:r w:rsidR="00F937BF" w:rsidRPr="00F937BF">
          <w:rPr>
            <w:noProof/>
            <w:webHidden/>
          </w:rPr>
          <w:fldChar w:fldCharType="separate"/>
        </w:r>
        <w:r w:rsidR="00E879A6">
          <w:rPr>
            <w:noProof/>
            <w:webHidden/>
          </w:rPr>
          <w:t>20</w:t>
        </w:r>
        <w:r w:rsidR="00F937BF" w:rsidRPr="00F937BF">
          <w:rPr>
            <w:noProof/>
            <w:webHidden/>
          </w:rPr>
          <w:fldChar w:fldCharType="end"/>
        </w:r>
      </w:hyperlink>
    </w:p>
    <w:p w14:paraId="6EB2B853" w14:textId="2D797CA2" w:rsidR="00F937BF" w:rsidRPr="00F937BF" w:rsidRDefault="00C96D0A" w:rsidP="009E2ED7">
      <w:pPr>
        <w:pStyle w:val="TableofFigures"/>
        <w:tabs>
          <w:tab w:val="left" w:pos="1418"/>
          <w:tab w:val="right" w:leader="dot" w:pos="7928"/>
        </w:tabs>
        <w:rPr>
          <w:rFonts w:asciiTheme="minorHAnsi" w:eastAsiaTheme="minorEastAsia" w:hAnsiTheme="minorHAnsi"/>
          <w:noProof/>
        </w:rPr>
      </w:pPr>
      <w:hyperlink w:anchor="_Toc110431047" w:history="1">
        <w:r w:rsidR="00F937BF" w:rsidRPr="00F937BF">
          <w:rPr>
            <w:rStyle w:val="Hyperlink"/>
            <w:rFonts w:cs="Tahoma"/>
            <w:b/>
            <w:bCs/>
            <w:noProof/>
            <w:color w:val="auto"/>
            <w:u w:val="none"/>
          </w:rPr>
          <w:t xml:space="preserve">Tabel III. 11 </w:t>
        </w:r>
        <w:r w:rsidR="00F937BF" w:rsidRPr="00F937BF">
          <w:rPr>
            <w:rStyle w:val="Hyperlink"/>
            <w:rFonts w:cs="Tahoma"/>
            <w:noProof/>
            <w:color w:val="auto"/>
            <w:u w:val="none"/>
          </w:rPr>
          <w:t>Faktor Penyesuaian Hambatan Samping (FFVsf) Jalan dengan Bahu</w:t>
        </w:r>
        <w:r w:rsidR="00F937BF" w:rsidRPr="00F937BF">
          <w:rPr>
            <w:noProof/>
            <w:webHidden/>
          </w:rPr>
          <w:tab/>
        </w:r>
        <w:r w:rsidR="009E2ED7">
          <w:rPr>
            <w:noProof/>
            <w:webHidden/>
          </w:rPr>
          <w:tab/>
        </w:r>
        <w:r w:rsidR="00F937BF" w:rsidRPr="00F937BF">
          <w:rPr>
            <w:noProof/>
            <w:webHidden/>
          </w:rPr>
          <w:fldChar w:fldCharType="begin"/>
        </w:r>
        <w:r w:rsidR="00F937BF" w:rsidRPr="00F937BF">
          <w:rPr>
            <w:noProof/>
            <w:webHidden/>
          </w:rPr>
          <w:instrText xml:space="preserve"> PAGEREF _Toc110431047 \h </w:instrText>
        </w:r>
        <w:r w:rsidR="00F937BF" w:rsidRPr="00F937BF">
          <w:rPr>
            <w:noProof/>
            <w:webHidden/>
          </w:rPr>
        </w:r>
        <w:r w:rsidR="00F937BF" w:rsidRPr="00F937BF">
          <w:rPr>
            <w:noProof/>
            <w:webHidden/>
          </w:rPr>
          <w:fldChar w:fldCharType="separate"/>
        </w:r>
        <w:r w:rsidR="00E879A6">
          <w:rPr>
            <w:noProof/>
            <w:webHidden/>
          </w:rPr>
          <w:t>20</w:t>
        </w:r>
        <w:r w:rsidR="00F937BF" w:rsidRPr="00F937BF">
          <w:rPr>
            <w:noProof/>
            <w:webHidden/>
          </w:rPr>
          <w:fldChar w:fldCharType="end"/>
        </w:r>
      </w:hyperlink>
    </w:p>
    <w:p w14:paraId="59563D7D" w14:textId="5FDCFBCE"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48" w:history="1">
        <w:r w:rsidR="00F937BF" w:rsidRPr="00F937BF">
          <w:rPr>
            <w:rStyle w:val="Hyperlink"/>
            <w:rFonts w:cs="Tahoma"/>
            <w:b/>
            <w:bCs/>
            <w:noProof/>
            <w:color w:val="auto"/>
            <w:u w:val="none"/>
          </w:rPr>
          <w:t xml:space="preserve">Tabel III. 12 </w:t>
        </w:r>
        <w:r w:rsidR="00F937BF" w:rsidRPr="00F937BF">
          <w:rPr>
            <w:rStyle w:val="Hyperlink"/>
            <w:rFonts w:cs="Tahoma"/>
            <w:noProof/>
            <w:color w:val="auto"/>
            <w:u w:val="none"/>
          </w:rPr>
          <w:t>Faktor Penyesuaian Ukuran Kota (FFVcs)</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_Toc110431048 \h </w:instrText>
        </w:r>
        <w:r w:rsidR="00F937BF" w:rsidRPr="00F937BF">
          <w:rPr>
            <w:noProof/>
            <w:webHidden/>
          </w:rPr>
        </w:r>
        <w:r w:rsidR="00F937BF" w:rsidRPr="00F937BF">
          <w:rPr>
            <w:noProof/>
            <w:webHidden/>
          </w:rPr>
          <w:fldChar w:fldCharType="separate"/>
        </w:r>
        <w:r w:rsidR="00E879A6">
          <w:rPr>
            <w:noProof/>
            <w:webHidden/>
          </w:rPr>
          <w:t>21</w:t>
        </w:r>
        <w:r w:rsidR="00F937BF" w:rsidRPr="00F937BF">
          <w:rPr>
            <w:noProof/>
            <w:webHidden/>
          </w:rPr>
          <w:fldChar w:fldCharType="end"/>
        </w:r>
      </w:hyperlink>
    </w:p>
    <w:p w14:paraId="5C81CFA2" w14:textId="2695E49B"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49" w:history="1">
        <w:r w:rsidR="00F937BF" w:rsidRPr="00F937BF">
          <w:rPr>
            <w:rStyle w:val="Hyperlink"/>
            <w:rFonts w:cs="Tahoma"/>
            <w:b/>
            <w:bCs/>
            <w:noProof/>
            <w:color w:val="auto"/>
            <w:u w:val="none"/>
          </w:rPr>
          <w:t xml:space="preserve">Tabel III. 13 </w:t>
        </w:r>
        <w:r w:rsidR="00F937BF" w:rsidRPr="00F937BF">
          <w:rPr>
            <w:rStyle w:val="Hyperlink"/>
            <w:rFonts w:cs="Tahoma"/>
            <w:noProof/>
            <w:color w:val="auto"/>
            <w:u w:val="none"/>
          </w:rPr>
          <w:t>Lebar Bukaan Pintu Kendaraan</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_Toc110431049 \h </w:instrText>
        </w:r>
        <w:r w:rsidR="00F937BF" w:rsidRPr="00F937BF">
          <w:rPr>
            <w:noProof/>
            <w:webHidden/>
          </w:rPr>
        </w:r>
        <w:r w:rsidR="00F937BF" w:rsidRPr="00F937BF">
          <w:rPr>
            <w:noProof/>
            <w:webHidden/>
          </w:rPr>
          <w:fldChar w:fldCharType="separate"/>
        </w:r>
        <w:r w:rsidR="00E879A6">
          <w:rPr>
            <w:noProof/>
            <w:webHidden/>
          </w:rPr>
          <w:t>25</w:t>
        </w:r>
        <w:r w:rsidR="00F937BF" w:rsidRPr="00F937BF">
          <w:rPr>
            <w:noProof/>
            <w:webHidden/>
          </w:rPr>
          <w:fldChar w:fldCharType="end"/>
        </w:r>
      </w:hyperlink>
    </w:p>
    <w:p w14:paraId="7B0750EA" w14:textId="629FD1AF"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50" w:history="1">
        <w:r w:rsidR="00F937BF" w:rsidRPr="00F937BF">
          <w:rPr>
            <w:rStyle w:val="Hyperlink"/>
            <w:rFonts w:cs="Tahoma"/>
            <w:b/>
            <w:bCs/>
            <w:noProof/>
            <w:color w:val="auto"/>
            <w:u w:val="none"/>
          </w:rPr>
          <w:t xml:space="preserve">Tabel III. 14 </w:t>
        </w:r>
        <w:r w:rsidR="00F937BF" w:rsidRPr="00F937BF">
          <w:rPr>
            <w:rStyle w:val="Hyperlink"/>
            <w:rFonts w:cs="Tahoma"/>
            <w:noProof/>
            <w:color w:val="auto"/>
            <w:u w:val="none"/>
          </w:rPr>
          <w:t>Penentuan Satuan Ruang Parkir (SRP)</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_Toc110431050 \h </w:instrText>
        </w:r>
        <w:r w:rsidR="00F937BF" w:rsidRPr="00F937BF">
          <w:rPr>
            <w:noProof/>
            <w:webHidden/>
          </w:rPr>
        </w:r>
        <w:r w:rsidR="00F937BF" w:rsidRPr="00F937BF">
          <w:rPr>
            <w:noProof/>
            <w:webHidden/>
          </w:rPr>
          <w:fldChar w:fldCharType="separate"/>
        </w:r>
        <w:r w:rsidR="00E879A6">
          <w:rPr>
            <w:noProof/>
            <w:webHidden/>
          </w:rPr>
          <w:t>26</w:t>
        </w:r>
        <w:r w:rsidR="00F937BF" w:rsidRPr="00F937BF">
          <w:rPr>
            <w:noProof/>
            <w:webHidden/>
          </w:rPr>
          <w:fldChar w:fldCharType="end"/>
        </w:r>
      </w:hyperlink>
    </w:p>
    <w:p w14:paraId="62B823C2" w14:textId="21BD6A9D"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51" w:history="1">
        <w:r w:rsidR="00F937BF" w:rsidRPr="00F937BF">
          <w:rPr>
            <w:rStyle w:val="Hyperlink"/>
            <w:rFonts w:cs="Tahoma"/>
            <w:b/>
            <w:bCs/>
            <w:noProof/>
            <w:color w:val="auto"/>
            <w:u w:val="none"/>
          </w:rPr>
          <w:t>Tabel III. 15</w:t>
        </w:r>
        <w:r w:rsidR="00F937BF" w:rsidRPr="00F937BF">
          <w:rPr>
            <w:rStyle w:val="Hyperlink"/>
            <w:rFonts w:cs="Tahoma"/>
            <w:noProof/>
            <w:color w:val="auto"/>
            <w:u w:val="none"/>
          </w:rPr>
          <w:t xml:space="preserve"> Lebar Minimum Jalan Untuk Parkir pada berbagai sudut</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_Toc110431051 \h </w:instrText>
        </w:r>
        <w:r w:rsidR="00F937BF" w:rsidRPr="00F937BF">
          <w:rPr>
            <w:noProof/>
            <w:webHidden/>
          </w:rPr>
        </w:r>
        <w:r w:rsidR="00F937BF" w:rsidRPr="00F937BF">
          <w:rPr>
            <w:noProof/>
            <w:webHidden/>
          </w:rPr>
          <w:fldChar w:fldCharType="separate"/>
        </w:r>
        <w:r w:rsidR="00E879A6">
          <w:rPr>
            <w:noProof/>
            <w:webHidden/>
          </w:rPr>
          <w:t>28</w:t>
        </w:r>
        <w:r w:rsidR="00F937BF" w:rsidRPr="00F937BF">
          <w:rPr>
            <w:noProof/>
            <w:webHidden/>
          </w:rPr>
          <w:fldChar w:fldCharType="end"/>
        </w:r>
      </w:hyperlink>
    </w:p>
    <w:p w14:paraId="4D40A1F7" w14:textId="43193CAD"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52" w:history="1">
        <w:r w:rsidR="00F937BF" w:rsidRPr="00F937BF">
          <w:rPr>
            <w:rStyle w:val="Hyperlink"/>
            <w:rFonts w:cs="Tahoma"/>
            <w:b/>
            <w:bCs/>
            <w:noProof/>
            <w:color w:val="auto"/>
            <w:u w:val="none"/>
          </w:rPr>
          <w:t xml:space="preserve">Tabel III. 16 </w:t>
        </w:r>
        <w:r w:rsidR="00F937BF" w:rsidRPr="00F937BF">
          <w:rPr>
            <w:rStyle w:val="Hyperlink"/>
            <w:rFonts w:cs="Tahoma"/>
            <w:noProof/>
            <w:color w:val="auto"/>
            <w:u w:val="none"/>
          </w:rPr>
          <w:t>Keterangan parkir sudut 0</w:t>
        </w:r>
        <w:r w:rsidR="00F937BF" w:rsidRPr="00F937BF">
          <w:rPr>
            <w:rStyle w:val="Hyperlink"/>
            <w:rFonts w:cs="Tahoma"/>
            <w:noProof/>
            <w:color w:val="auto"/>
            <w:u w:val="none"/>
          </w:rPr>
          <w:sym w:font="Symbol" w:char="F0B0"/>
        </w:r>
        <w:r w:rsidR="00F937BF" w:rsidRPr="00F937BF">
          <w:rPr>
            <w:rStyle w:val="Hyperlink"/>
            <w:rFonts w:cs="Tahoma"/>
            <w:noProof/>
            <w:color w:val="auto"/>
            <w:u w:val="none"/>
          </w:rPr>
          <w:t xml:space="preserve"> / paralel</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_Toc110431052 \h </w:instrText>
        </w:r>
        <w:r w:rsidR="00F937BF" w:rsidRPr="00F937BF">
          <w:rPr>
            <w:noProof/>
            <w:webHidden/>
          </w:rPr>
        </w:r>
        <w:r w:rsidR="00F937BF" w:rsidRPr="00F937BF">
          <w:rPr>
            <w:noProof/>
            <w:webHidden/>
          </w:rPr>
          <w:fldChar w:fldCharType="separate"/>
        </w:r>
        <w:r w:rsidR="00E879A6">
          <w:rPr>
            <w:noProof/>
            <w:webHidden/>
          </w:rPr>
          <w:t>29</w:t>
        </w:r>
        <w:r w:rsidR="00F937BF" w:rsidRPr="00F937BF">
          <w:rPr>
            <w:noProof/>
            <w:webHidden/>
          </w:rPr>
          <w:fldChar w:fldCharType="end"/>
        </w:r>
      </w:hyperlink>
    </w:p>
    <w:p w14:paraId="43926E6D" w14:textId="4CD745F4"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53" w:history="1">
        <w:r w:rsidR="00F937BF" w:rsidRPr="00F937BF">
          <w:rPr>
            <w:rStyle w:val="Hyperlink"/>
            <w:rFonts w:cs="Tahoma"/>
            <w:b/>
            <w:bCs/>
            <w:noProof/>
            <w:color w:val="auto"/>
            <w:u w:val="none"/>
          </w:rPr>
          <w:t xml:space="preserve">Tabel III. 17 </w:t>
        </w:r>
        <w:r w:rsidR="00F937BF" w:rsidRPr="00F937BF">
          <w:rPr>
            <w:rStyle w:val="Hyperlink"/>
            <w:rFonts w:cs="Tahoma"/>
            <w:noProof/>
            <w:color w:val="auto"/>
            <w:u w:val="none"/>
          </w:rPr>
          <w:t>Keterangan Parkir Sudut 30</w:t>
        </w:r>
        <w:r w:rsidR="00F937BF" w:rsidRPr="00F937BF">
          <w:rPr>
            <w:rStyle w:val="Hyperlink"/>
            <w:rFonts w:cs="Tahoma"/>
            <w:noProof/>
            <w:color w:val="auto"/>
            <w:u w:val="none"/>
          </w:rPr>
          <w:sym w:font="Symbol" w:char="F0B0"/>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_Toc110431053 \h </w:instrText>
        </w:r>
        <w:r w:rsidR="00F937BF" w:rsidRPr="00F937BF">
          <w:rPr>
            <w:noProof/>
            <w:webHidden/>
          </w:rPr>
        </w:r>
        <w:r w:rsidR="00F937BF" w:rsidRPr="00F937BF">
          <w:rPr>
            <w:noProof/>
            <w:webHidden/>
          </w:rPr>
          <w:fldChar w:fldCharType="separate"/>
        </w:r>
        <w:r w:rsidR="00E879A6">
          <w:rPr>
            <w:noProof/>
            <w:webHidden/>
          </w:rPr>
          <w:t>29</w:t>
        </w:r>
        <w:r w:rsidR="00F937BF" w:rsidRPr="00F937BF">
          <w:rPr>
            <w:noProof/>
            <w:webHidden/>
          </w:rPr>
          <w:fldChar w:fldCharType="end"/>
        </w:r>
      </w:hyperlink>
    </w:p>
    <w:p w14:paraId="63A32270" w14:textId="131D88D2"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54" w:history="1">
        <w:r w:rsidR="00F937BF" w:rsidRPr="00F937BF">
          <w:rPr>
            <w:rStyle w:val="Hyperlink"/>
            <w:rFonts w:cs="Tahoma"/>
            <w:b/>
            <w:bCs/>
            <w:noProof/>
            <w:color w:val="auto"/>
            <w:u w:val="none"/>
          </w:rPr>
          <w:t xml:space="preserve">Tabel III. 18 </w:t>
        </w:r>
        <w:r w:rsidR="00F937BF" w:rsidRPr="00F937BF">
          <w:rPr>
            <w:rStyle w:val="Hyperlink"/>
            <w:rFonts w:cs="Tahoma"/>
            <w:noProof/>
            <w:color w:val="auto"/>
            <w:u w:val="none"/>
          </w:rPr>
          <w:t>Keterangan parkir sudut 45</w:t>
        </w:r>
        <w:r w:rsidR="00F937BF" w:rsidRPr="00F937BF">
          <w:rPr>
            <w:rStyle w:val="Hyperlink"/>
            <w:rFonts w:cs="Tahoma"/>
            <w:noProof/>
            <w:color w:val="auto"/>
            <w:u w:val="none"/>
          </w:rPr>
          <w:sym w:font="Symbol" w:char="F0B0"/>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_Toc110431054 \h </w:instrText>
        </w:r>
        <w:r w:rsidR="00F937BF" w:rsidRPr="00F937BF">
          <w:rPr>
            <w:noProof/>
            <w:webHidden/>
          </w:rPr>
        </w:r>
        <w:r w:rsidR="00F937BF" w:rsidRPr="00F937BF">
          <w:rPr>
            <w:noProof/>
            <w:webHidden/>
          </w:rPr>
          <w:fldChar w:fldCharType="separate"/>
        </w:r>
        <w:r w:rsidR="00E879A6">
          <w:rPr>
            <w:noProof/>
            <w:webHidden/>
          </w:rPr>
          <w:t>30</w:t>
        </w:r>
        <w:r w:rsidR="00F937BF" w:rsidRPr="00F937BF">
          <w:rPr>
            <w:noProof/>
            <w:webHidden/>
          </w:rPr>
          <w:fldChar w:fldCharType="end"/>
        </w:r>
      </w:hyperlink>
    </w:p>
    <w:p w14:paraId="046D1089" w14:textId="500D196D"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55" w:history="1">
        <w:r w:rsidR="00F937BF" w:rsidRPr="00F937BF">
          <w:rPr>
            <w:rStyle w:val="Hyperlink"/>
            <w:rFonts w:cs="Tahoma"/>
            <w:b/>
            <w:bCs/>
            <w:noProof/>
            <w:color w:val="auto"/>
            <w:u w:val="none"/>
          </w:rPr>
          <w:t xml:space="preserve">Tabel III. 19 </w:t>
        </w:r>
        <w:r w:rsidR="00F937BF" w:rsidRPr="00F937BF">
          <w:rPr>
            <w:rStyle w:val="Hyperlink"/>
            <w:rFonts w:cs="Tahoma"/>
            <w:noProof/>
            <w:color w:val="auto"/>
            <w:u w:val="none"/>
          </w:rPr>
          <w:t>Keterangan parkir sudut 60</w:t>
        </w:r>
        <w:r w:rsidR="00F937BF" w:rsidRPr="00F937BF">
          <w:rPr>
            <w:rStyle w:val="Hyperlink"/>
            <w:rFonts w:cs="Tahoma"/>
            <w:noProof/>
            <w:color w:val="auto"/>
            <w:u w:val="none"/>
          </w:rPr>
          <w:sym w:font="Symbol" w:char="F0B0"/>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_Toc110431055 \h </w:instrText>
        </w:r>
        <w:r w:rsidR="00F937BF" w:rsidRPr="00F937BF">
          <w:rPr>
            <w:noProof/>
            <w:webHidden/>
          </w:rPr>
        </w:r>
        <w:r w:rsidR="00F937BF" w:rsidRPr="00F937BF">
          <w:rPr>
            <w:noProof/>
            <w:webHidden/>
          </w:rPr>
          <w:fldChar w:fldCharType="separate"/>
        </w:r>
        <w:r w:rsidR="00E879A6">
          <w:rPr>
            <w:noProof/>
            <w:webHidden/>
          </w:rPr>
          <w:t>31</w:t>
        </w:r>
        <w:r w:rsidR="00F937BF" w:rsidRPr="00F937BF">
          <w:rPr>
            <w:noProof/>
            <w:webHidden/>
          </w:rPr>
          <w:fldChar w:fldCharType="end"/>
        </w:r>
      </w:hyperlink>
    </w:p>
    <w:p w14:paraId="6720162F" w14:textId="780D3BBC"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56" w:history="1">
        <w:r w:rsidR="00F937BF" w:rsidRPr="00F937BF">
          <w:rPr>
            <w:rStyle w:val="Hyperlink"/>
            <w:rFonts w:cs="Tahoma"/>
            <w:b/>
            <w:bCs/>
            <w:noProof/>
            <w:color w:val="auto"/>
            <w:u w:val="none"/>
          </w:rPr>
          <w:t xml:space="preserve">Tabel III. 20 </w:t>
        </w:r>
        <w:r w:rsidR="00F937BF" w:rsidRPr="00F937BF">
          <w:rPr>
            <w:rStyle w:val="Hyperlink"/>
            <w:rFonts w:cs="Tahoma"/>
            <w:noProof/>
            <w:color w:val="auto"/>
            <w:u w:val="none"/>
          </w:rPr>
          <w:t>Keterangan parkir sudut 90</w:t>
        </w:r>
        <w:r w:rsidR="00F937BF" w:rsidRPr="00F937BF">
          <w:rPr>
            <w:rStyle w:val="Hyperlink"/>
            <w:rFonts w:cs="Tahoma"/>
            <w:noProof/>
            <w:color w:val="auto"/>
            <w:u w:val="none"/>
          </w:rPr>
          <w:sym w:font="Symbol" w:char="F0B0"/>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_Toc110431056 \h </w:instrText>
        </w:r>
        <w:r w:rsidR="00F937BF" w:rsidRPr="00F937BF">
          <w:rPr>
            <w:noProof/>
            <w:webHidden/>
          </w:rPr>
        </w:r>
        <w:r w:rsidR="00F937BF" w:rsidRPr="00F937BF">
          <w:rPr>
            <w:noProof/>
            <w:webHidden/>
          </w:rPr>
          <w:fldChar w:fldCharType="separate"/>
        </w:r>
        <w:r w:rsidR="00E879A6">
          <w:rPr>
            <w:noProof/>
            <w:webHidden/>
          </w:rPr>
          <w:t>31</w:t>
        </w:r>
        <w:r w:rsidR="00F937BF" w:rsidRPr="00F937BF">
          <w:rPr>
            <w:noProof/>
            <w:webHidden/>
          </w:rPr>
          <w:fldChar w:fldCharType="end"/>
        </w:r>
      </w:hyperlink>
    </w:p>
    <w:p w14:paraId="54FFEEAD" w14:textId="1ECC2F10"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57" w:history="1">
        <w:r w:rsidR="00F937BF" w:rsidRPr="00F937BF">
          <w:rPr>
            <w:rStyle w:val="Hyperlink"/>
            <w:rFonts w:cs="Tahoma"/>
            <w:b/>
            <w:bCs/>
            <w:noProof/>
            <w:color w:val="auto"/>
            <w:u w:val="none"/>
          </w:rPr>
          <w:t xml:space="preserve">Tabel III. 21 </w:t>
        </w:r>
        <w:r w:rsidR="00F937BF" w:rsidRPr="00F937BF">
          <w:rPr>
            <w:rStyle w:val="Hyperlink"/>
            <w:rFonts w:cs="Tahoma"/>
            <w:noProof/>
            <w:color w:val="auto"/>
            <w:u w:val="none"/>
          </w:rPr>
          <w:t>Dimensi Kendaraan</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_Toc110431057 \h </w:instrText>
        </w:r>
        <w:r w:rsidR="00F937BF" w:rsidRPr="00F937BF">
          <w:rPr>
            <w:noProof/>
            <w:webHidden/>
          </w:rPr>
        </w:r>
        <w:r w:rsidR="00F937BF" w:rsidRPr="00F937BF">
          <w:rPr>
            <w:noProof/>
            <w:webHidden/>
          </w:rPr>
          <w:fldChar w:fldCharType="separate"/>
        </w:r>
        <w:r w:rsidR="00E879A6">
          <w:rPr>
            <w:noProof/>
            <w:webHidden/>
          </w:rPr>
          <w:t>33</w:t>
        </w:r>
        <w:r w:rsidR="00F937BF" w:rsidRPr="00F937BF">
          <w:rPr>
            <w:noProof/>
            <w:webHidden/>
          </w:rPr>
          <w:fldChar w:fldCharType="end"/>
        </w:r>
      </w:hyperlink>
    </w:p>
    <w:p w14:paraId="7974485F" w14:textId="2EBA9D1D"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58" w:history="1">
        <w:r w:rsidR="00F937BF" w:rsidRPr="00F937BF">
          <w:rPr>
            <w:rStyle w:val="Hyperlink"/>
            <w:rFonts w:cs="Tahoma"/>
            <w:b/>
            <w:bCs/>
            <w:noProof/>
            <w:color w:val="auto"/>
            <w:u w:val="none"/>
          </w:rPr>
          <w:t xml:space="preserve">Tabel III. 22 </w:t>
        </w:r>
        <w:r w:rsidR="00F937BF" w:rsidRPr="00F937BF">
          <w:rPr>
            <w:rStyle w:val="Hyperlink"/>
            <w:rFonts w:cs="Tahoma"/>
            <w:noProof/>
            <w:color w:val="auto"/>
            <w:u w:val="none"/>
          </w:rPr>
          <w:t>Dimensi Mobil Penumpang (dalam cm)</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_Toc110431058 \h </w:instrText>
        </w:r>
        <w:r w:rsidR="00F937BF" w:rsidRPr="00F937BF">
          <w:rPr>
            <w:noProof/>
            <w:webHidden/>
          </w:rPr>
        </w:r>
        <w:r w:rsidR="00F937BF" w:rsidRPr="00F937BF">
          <w:rPr>
            <w:noProof/>
            <w:webHidden/>
          </w:rPr>
          <w:fldChar w:fldCharType="separate"/>
        </w:r>
        <w:r w:rsidR="00E879A6">
          <w:rPr>
            <w:noProof/>
            <w:webHidden/>
          </w:rPr>
          <w:t>34</w:t>
        </w:r>
        <w:r w:rsidR="00F937BF" w:rsidRPr="00F937BF">
          <w:rPr>
            <w:noProof/>
            <w:webHidden/>
          </w:rPr>
          <w:fldChar w:fldCharType="end"/>
        </w:r>
      </w:hyperlink>
    </w:p>
    <w:p w14:paraId="7D09696E" w14:textId="12BF76E4" w:rsidR="00F937BF" w:rsidRPr="00F937BF" w:rsidRDefault="00C96D0A" w:rsidP="00236BC9">
      <w:pPr>
        <w:pStyle w:val="TableofFigures"/>
        <w:tabs>
          <w:tab w:val="left" w:pos="1418"/>
          <w:tab w:val="right" w:leader="dot" w:pos="7928"/>
        </w:tabs>
        <w:rPr>
          <w:rFonts w:asciiTheme="minorHAnsi" w:eastAsiaTheme="minorEastAsia" w:hAnsiTheme="minorHAnsi"/>
          <w:noProof/>
        </w:rPr>
      </w:pPr>
      <w:hyperlink w:anchor="_Toc110431059" w:history="1">
        <w:r w:rsidR="00F937BF" w:rsidRPr="00F937BF">
          <w:rPr>
            <w:rStyle w:val="Hyperlink"/>
            <w:rFonts w:cs="Tahoma"/>
            <w:b/>
            <w:bCs/>
            <w:noProof/>
            <w:color w:val="auto"/>
            <w:u w:val="none"/>
          </w:rPr>
          <w:t xml:space="preserve">Tabel III. 23 </w:t>
        </w:r>
        <w:r w:rsidR="00F937BF" w:rsidRPr="00F937BF">
          <w:rPr>
            <w:rStyle w:val="Hyperlink"/>
            <w:rFonts w:cs="Tahoma"/>
            <w:noProof/>
            <w:color w:val="auto"/>
            <w:u w:val="none"/>
          </w:rPr>
          <w:t>SRP di Pasar</w:t>
        </w:r>
        <w:r w:rsidR="00F937BF" w:rsidRPr="00F937BF">
          <w:rPr>
            <w:noProof/>
            <w:webHidden/>
          </w:rPr>
          <w:tab/>
        </w:r>
        <w:r w:rsidR="00F937BF" w:rsidRPr="00F937BF">
          <w:rPr>
            <w:noProof/>
            <w:webHidden/>
          </w:rPr>
          <w:fldChar w:fldCharType="begin"/>
        </w:r>
        <w:r w:rsidR="00F937BF" w:rsidRPr="00F937BF">
          <w:rPr>
            <w:noProof/>
            <w:webHidden/>
          </w:rPr>
          <w:instrText xml:space="preserve"> PAGEREF _Toc110431059 \h </w:instrText>
        </w:r>
        <w:r w:rsidR="00F937BF" w:rsidRPr="00F937BF">
          <w:rPr>
            <w:noProof/>
            <w:webHidden/>
          </w:rPr>
        </w:r>
        <w:r w:rsidR="00F937BF" w:rsidRPr="00F937BF">
          <w:rPr>
            <w:noProof/>
            <w:webHidden/>
          </w:rPr>
          <w:fldChar w:fldCharType="separate"/>
        </w:r>
        <w:r w:rsidR="00E879A6">
          <w:rPr>
            <w:noProof/>
            <w:webHidden/>
          </w:rPr>
          <w:t>43</w:t>
        </w:r>
        <w:r w:rsidR="00F937BF" w:rsidRPr="00F937BF">
          <w:rPr>
            <w:noProof/>
            <w:webHidden/>
          </w:rPr>
          <w:fldChar w:fldCharType="end"/>
        </w:r>
      </w:hyperlink>
    </w:p>
    <w:p w14:paraId="499EAEB6" w14:textId="102B03FB" w:rsidR="00AC451C" w:rsidRDefault="00ED4134" w:rsidP="00AC451C">
      <w:pPr>
        <w:pStyle w:val="TableofFigures"/>
        <w:tabs>
          <w:tab w:val="left" w:pos="1418"/>
          <w:tab w:val="right" w:leader="dot" w:pos="7928"/>
        </w:tabs>
        <w:rPr>
          <w:rFonts w:asciiTheme="minorHAnsi" w:eastAsiaTheme="minorEastAsia" w:hAnsiTheme="minorHAnsi"/>
          <w:noProof/>
        </w:rPr>
      </w:pPr>
      <w:r>
        <w:rPr>
          <w:b/>
          <w:bCs/>
          <w:sz w:val="24"/>
          <w:szCs w:val="24"/>
        </w:rPr>
        <w:fldChar w:fldCharType="begin"/>
      </w:r>
      <w:r>
        <w:rPr>
          <w:b/>
          <w:bCs/>
          <w:sz w:val="24"/>
          <w:szCs w:val="24"/>
        </w:rPr>
        <w:instrText xml:space="preserve"> TOC \h \z \c "Tabel V." </w:instrText>
      </w:r>
      <w:r>
        <w:rPr>
          <w:b/>
          <w:bCs/>
          <w:sz w:val="24"/>
          <w:szCs w:val="24"/>
        </w:rPr>
        <w:fldChar w:fldCharType="separate"/>
      </w:r>
      <w:hyperlink w:anchor="_Toc111764793" w:history="1">
        <w:r w:rsidR="00AC451C" w:rsidRPr="0003401C">
          <w:rPr>
            <w:rStyle w:val="Hyperlink"/>
            <w:rFonts w:cs="Tahoma"/>
            <w:b/>
            <w:bCs/>
            <w:noProof/>
          </w:rPr>
          <w:t xml:space="preserve">Tabel V. 1 </w:t>
        </w:r>
        <w:r w:rsidR="00AC451C">
          <w:rPr>
            <w:rStyle w:val="Hyperlink"/>
            <w:rFonts w:cs="Tahoma"/>
            <w:b/>
            <w:bCs/>
            <w:noProof/>
          </w:rPr>
          <w:tab/>
        </w:r>
        <w:r w:rsidR="00AC451C" w:rsidRPr="0003401C">
          <w:rPr>
            <w:rStyle w:val="Hyperlink"/>
            <w:rFonts w:cs="Tahoma"/>
            <w:noProof/>
          </w:rPr>
          <w:t>Inventarisasi Ruas Jalan Sultan Mansyur Segmen 2</w:t>
        </w:r>
        <w:r w:rsidR="00AC451C">
          <w:rPr>
            <w:noProof/>
            <w:webHidden/>
          </w:rPr>
          <w:tab/>
        </w:r>
        <w:r w:rsidR="00AC451C">
          <w:rPr>
            <w:noProof/>
            <w:webHidden/>
          </w:rPr>
          <w:fldChar w:fldCharType="begin"/>
        </w:r>
        <w:r w:rsidR="00AC451C">
          <w:rPr>
            <w:noProof/>
            <w:webHidden/>
          </w:rPr>
          <w:instrText xml:space="preserve"> PAGEREF _Toc111764793 \h </w:instrText>
        </w:r>
        <w:r w:rsidR="00AC451C">
          <w:rPr>
            <w:noProof/>
            <w:webHidden/>
          </w:rPr>
        </w:r>
        <w:r w:rsidR="00AC451C">
          <w:rPr>
            <w:noProof/>
            <w:webHidden/>
          </w:rPr>
          <w:fldChar w:fldCharType="separate"/>
        </w:r>
        <w:r w:rsidR="00E879A6">
          <w:rPr>
            <w:noProof/>
            <w:webHidden/>
          </w:rPr>
          <w:t>51</w:t>
        </w:r>
        <w:r w:rsidR="00AC451C">
          <w:rPr>
            <w:noProof/>
            <w:webHidden/>
          </w:rPr>
          <w:fldChar w:fldCharType="end"/>
        </w:r>
      </w:hyperlink>
    </w:p>
    <w:p w14:paraId="67A15821" w14:textId="24B9AB06"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794" w:history="1">
        <w:r w:rsidR="00AC451C" w:rsidRPr="0003401C">
          <w:rPr>
            <w:rStyle w:val="Hyperlink"/>
            <w:rFonts w:cs="Tahoma"/>
            <w:b/>
            <w:bCs/>
            <w:noProof/>
          </w:rPr>
          <w:t xml:space="preserve">Tabel V. 2 </w:t>
        </w:r>
        <w:r w:rsidR="00AC451C">
          <w:rPr>
            <w:rStyle w:val="Hyperlink"/>
            <w:rFonts w:cs="Tahoma"/>
            <w:b/>
            <w:bCs/>
            <w:noProof/>
          </w:rPr>
          <w:tab/>
        </w:r>
        <w:r w:rsidR="00AC451C" w:rsidRPr="0003401C">
          <w:rPr>
            <w:rStyle w:val="Hyperlink"/>
            <w:rFonts w:cs="Tahoma"/>
            <w:noProof/>
          </w:rPr>
          <w:t>Analisis Kapasitas Ruas Jalan Sultan Mansyur Segmen 2</w:t>
        </w:r>
        <w:r w:rsidR="00AC451C">
          <w:rPr>
            <w:noProof/>
            <w:webHidden/>
          </w:rPr>
          <w:tab/>
        </w:r>
        <w:r w:rsidR="00AC451C">
          <w:rPr>
            <w:noProof/>
            <w:webHidden/>
          </w:rPr>
          <w:fldChar w:fldCharType="begin"/>
        </w:r>
        <w:r w:rsidR="00AC451C">
          <w:rPr>
            <w:noProof/>
            <w:webHidden/>
          </w:rPr>
          <w:instrText xml:space="preserve"> PAGEREF _Toc111764794 \h </w:instrText>
        </w:r>
        <w:r w:rsidR="00AC451C">
          <w:rPr>
            <w:noProof/>
            <w:webHidden/>
          </w:rPr>
        </w:r>
        <w:r w:rsidR="00AC451C">
          <w:rPr>
            <w:noProof/>
            <w:webHidden/>
          </w:rPr>
          <w:fldChar w:fldCharType="separate"/>
        </w:r>
        <w:r w:rsidR="00E879A6">
          <w:rPr>
            <w:noProof/>
            <w:webHidden/>
          </w:rPr>
          <w:t>52</w:t>
        </w:r>
        <w:r w:rsidR="00AC451C">
          <w:rPr>
            <w:noProof/>
            <w:webHidden/>
          </w:rPr>
          <w:fldChar w:fldCharType="end"/>
        </w:r>
      </w:hyperlink>
    </w:p>
    <w:p w14:paraId="33BEC5ED" w14:textId="766A81CE"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795" w:history="1">
        <w:r w:rsidR="00AC451C" w:rsidRPr="0003401C">
          <w:rPr>
            <w:rStyle w:val="Hyperlink"/>
            <w:rFonts w:cs="Tahoma"/>
            <w:b/>
            <w:bCs/>
            <w:noProof/>
          </w:rPr>
          <w:t xml:space="preserve">Tabel V. 3 </w:t>
        </w:r>
        <w:r w:rsidR="00AC451C">
          <w:rPr>
            <w:rStyle w:val="Hyperlink"/>
            <w:rFonts w:cs="Tahoma"/>
            <w:b/>
            <w:bCs/>
            <w:noProof/>
          </w:rPr>
          <w:tab/>
        </w:r>
        <w:r w:rsidR="00AC451C" w:rsidRPr="0003401C">
          <w:rPr>
            <w:rStyle w:val="Hyperlink"/>
            <w:rFonts w:cs="Tahoma"/>
            <w:noProof/>
          </w:rPr>
          <w:t>Volume Lalu Lintas Ruas Jalan Sultan Mansyur Segmen 2</w:t>
        </w:r>
        <w:r w:rsidR="00AC451C">
          <w:rPr>
            <w:noProof/>
            <w:webHidden/>
          </w:rPr>
          <w:tab/>
        </w:r>
        <w:r w:rsidR="00AC451C">
          <w:rPr>
            <w:noProof/>
            <w:webHidden/>
          </w:rPr>
          <w:fldChar w:fldCharType="begin"/>
        </w:r>
        <w:r w:rsidR="00AC451C">
          <w:rPr>
            <w:noProof/>
            <w:webHidden/>
          </w:rPr>
          <w:instrText xml:space="preserve"> PAGEREF _Toc111764795 \h </w:instrText>
        </w:r>
        <w:r w:rsidR="00AC451C">
          <w:rPr>
            <w:noProof/>
            <w:webHidden/>
          </w:rPr>
        </w:r>
        <w:r w:rsidR="00AC451C">
          <w:rPr>
            <w:noProof/>
            <w:webHidden/>
          </w:rPr>
          <w:fldChar w:fldCharType="separate"/>
        </w:r>
        <w:r w:rsidR="00E879A6">
          <w:rPr>
            <w:noProof/>
            <w:webHidden/>
          </w:rPr>
          <w:t>53</w:t>
        </w:r>
        <w:r w:rsidR="00AC451C">
          <w:rPr>
            <w:noProof/>
            <w:webHidden/>
          </w:rPr>
          <w:fldChar w:fldCharType="end"/>
        </w:r>
      </w:hyperlink>
    </w:p>
    <w:p w14:paraId="38BBEA11" w14:textId="574250E4"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796" w:history="1">
        <w:r w:rsidR="00AC451C" w:rsidRPr="0003401C">
          <w:rPr>
            <w:rStyle w:val="Hyperlink"/>
            <w:rFonts w:cs="Tahoma"/>
            <w:b/>
            <w:bCs/>
            <w:noProof/>
          </w:rPr>
          <w:t xml:space="preserve">Tabel V. 4 </w:t>
        </w:r>
        <w:r w:rsidR="00AC451C">
          <w:rPr>
            <w:rStyle w:val="Hyperlink"/>
            <w:rFonts w:cs="Tahoma"/>
            <w:b/>
            <w:bCs/>
            <w:noProof/>
          </w:rPr>
          <w:tab/>
        </w:r>
        <w:r w:rsidR="00AC451C" w:rsidRPr="0003401C">
          <w:rPr>
            <w:rStyle w:val="Hyperlink"/>
            <w:rFonts w:cs="Tahoma"/>
            <w:noProof/>
          </w:rPr>
          <w:t>Kecepatan Ruas Jalan Sultan Mansyur Segmen 2</w:t>
        </w:r>
        <w:r w:rsidR="00AC451C">
          <w:rPr>
            <w:noProof/>
            <w:webHidden/>
          </w:rPr>
          <w:tab/>
        </w:r>
        <w:r w:rsidR="00AC451C">
          <w:rPr>
            <w:noProof/>
            <w:webHidden/>
          </w:rPr>
          <w:fldChar w:fldCharType="begin"/>
        </w:r>
        <w:r w:rsidR="00AC451C">
          <w:rPr>
            <w:noProof/>
            <w:webHidden/>
          </w:rPr>
          <w:instrText xml:space="preserve"> PAGEREF _Toc111764796 \h </w:instrText>
        </w:r>
        <w:r w:rsidR="00AC451C">
          <w:rPr>
            <w:noProof/>
            <w:webHidden/>
          </w:rPr>
        </w:r>
        <w:r w:rsidR="00AC451C">
          <w:rPr>
            <w:noProof/>
            <w:webHidden/>
          </w:rPr>
          <w:fldChar w:fldCharType="separate"/>
        </w:r>
        <w:r w:rsidR="00E879A6">
          <w:rPr>
            <w:noProof/>
            <w:webHidden/>
          </w:rPr>
          <w:t>53</w:t>
        </w:r>
        <w:r w:rsidR="00AC451C">
          <w:rPr>
            <w:noProof/>
            <w:webHidden/>
          </w:rPr>
          <w:fldChar w:fldCharType="end"/>
        </w:r>
      </w:hyperlink>
    </w:p>
    <w:p w14:paraId="1C0F6745" w14:textId="1E277378"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797" w:history="1">
        <w:r w:rsidR="00AC451C" w:rsidRPr="0003401C">
          <w:rPr>
            <w:rStyle w:val="Hyperlink"/>
            <w:rFonts w:cs="Tahoma"/>
            <w:b/>
            <w:bCs/>
            <w:noProof/>
          </w:rPr>
          <w:t xml:space="preserve">Tabel V. 5 </w:t>
        </w:r>
        <w:r w:rsidR="00AC451C">
          <w:rPr>
            <w:rStyle w:val="Hyperlink"/>
            <w:rFonts w:cs="Tahoma"/>
            <w:b/>
            <w:bCs/>
            <w:noProof/>
          </w:rPr>
          <w:tab/>
        </w:r>
        <w:r w:rsidR="00AC451C" w:rsidRPr="0003401C">
          <w:rPr>
            <w:rStyle w:val="Hyperlink"/>
            <w:rFonts w:cs="Tahoma"/>
            <w:noProof/>
          </w:rPr>
          <w:t>Tingkat Pelayanan Ruas Jalan Sultan Mansyur Segmen 2</w:t>
        </w:r>
        <w:r w:rsidR="00AC451C">
          <w:rPr>
            <w:noProof/>
            <w:webHidden/>
          </w:rPr>
          <w:tab/>
        </w:r>
        <w:r w:rsidR="00AC451C">
          <w:rPr>
            <w:noProof/>
            <w:webHidden/>
          </w:rPr>
          <w:fldChar w:fldCharType="begin"/>
        </w:r>
        <w:r w:rsidR="00AC451C">
          <w:rPr>
            <w:noProof/>
            <w:webHidden/>
          </w:rPr>
          <w:instrText xml:space="preserve"> PAGEREF _Toc111764797 \h </w:instrText>
        </w:r>
        <w:r w:rsidR="00AC451C">
          <w:rPr>
            <w:noProof/>
            <w:webHidden/>
          </w:rPr>
        </w:r>
        <w:r w:rsidR="00AC451C">
          <w:rPr>
            <w:noProof/>
            <w:webHidden/>
          </w:rPr>
          <w:fldChar w:fldCharType="separate"/>
        </w:r>
        <w:r w:rsidR="00E879A6">
          <w:rPr>
            <w:noProof/>
            <w:webHidden/>
          </w:rPr>
          <w:t>54</w:t>
        </w:r>
        <w:r w:rsidR="00AC451C">
          <w:rPr>
            <w:noProof/>
            <w:webHidden/>
          </w:rPr>
          <w:fldChar w:fldCharType="end"/>
        </w:r>
      </w:hyperlink>
    </w:p>
    <w:p w14:paraId="15F9746C" w14:textId="1D5FDE98"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798" w:history="1">
        <w:r w:rsidR="00AC451C" w:rsidRPr="0003401C">
          <w:rPr>
            <w:rStyle w:val="Hyperlink"/>
            <w:b/>
            <w:bCs/>
            <w:noProof/>
          </w:rPr>
          <w:t xml:space="preserve">Tabel V. 6 </w:t>
        </w:r>
        <w:r w:rsidR="00AC451C">
          <w:rPr>
            <w:rStyle w:val="Hyperlink"/>
            <w:b/>
            <w:bCs/>
            <w:noProof/>
          </w:rPr>
          <w:tab/>
        </w:r>
        <w:r w:rsidR="00AC451C" w:rsidRPr="0003401C">
          <w:rPr>
            <w:rStyle w:val="Hyperlink"/>
            <w:noProof/>
          </w:rPr>
          <w:t>Akumulasi Total Jenis Kendaraan Sepeda Motor Selama 12 Jam</w:t>
        </w:r>
        <w:r w:rsidR="00AC451C">
          <w:rPr>
            <w:noProof/>
            <w:webHidden/>
          </w:rPr>
          <w:tab/>
        </w:r>
        <w:r w:rsidR="00AC451C">
          <w:rPr>
            <w:noProof/>
            <w:webHidden/>
          </w:rPr>
          <w:fldChar w:fldCharType="begin"/>
        </w:r>
        <w:r w:rsidR="00AC451C">
          <w:rPr>
            <w:noProof/>
            <w:webHidden/>
          </w:rPr>
          <w:instrText xml:space="preserve"> PAGEREF _Toc111764798 \h </w:instrText>
        </w:r>
        <w:r w:rsidR="00AC451C">
          <w:rPr>
            <w:noProof/>
            <w:webHidden/>
          </w:rPr>
        </w:r>
        <w:r w:rsidR="00AC451C">
          <w:rPr>
            <w:noProof/>
            <w:webHidden/>
          </w:rPr>
          <w:fldChar w:fldCharType="separate"/>
        </w:r>
        <w:r w:rsidR="00E879A6">
          <w:rPr>
            <w:noProof/>
            <w:webHidden/>
          </w:rPr>
          <w:t>56</w:t>
        </w:r>
        <w:r w:rsidR="00AC451C">
          <w:rPr>
            <w:noProof/>
            <w:webHidden/>
          </w:rPr>
          <w:fldChar w:fldCharType="end"/>
        </w:r>
      </w:hyperlink>
    </w:p>
    <w:p w14:paraId="1DF4091C" w14:textId="34355FA1"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799" w:history="1">
        <w:r w:rsidR="00AC451C" w:rsidRPr="0003401C">
          <w:rPr>
            <w:rStyle w:val="Hyperlink"/>
            <w:b/>
            <w:bCs/>
            <w:noProof/>
          </w:rPr>
          <w:t xml:space="preserve">Tabel V. 7 </w:t>
        </w:r>
        <w:r w:rsidR="00AC451C">
          <w:rPr>
            <w:rStyle w:val="Hyperlink"/>
            <w:b/>
            <w:bCs/>
            <w:noProof/>
          </w:rPr>
          <w:tab/>
        </w:r>
        <w:r w:rsidR="00AC451C" w:rsidRPr="0003401C">
          <w:rPr>
            <w:rStyle w:val="Hyperlink"/>
            <w:noProof/>
          </w:rPr>
          <w:t>Akumulasi Total Jenis Kendaraan Mobil Selama 12 Jam</w:t>
        </w:r>
        <w:r w:rsidR="00AC451C">
          <w:rPr>
            <w:noProof/>
            <w:webHidden/>
          </w:rPr>
          <w:tab/>
        </w:r>
        <w:r w:rsidR="00AC451C">
          <w:rPr>
            <w:noProof/>
            <w:webHidden/>
          </w:rPr>
          <w:fldChar w:fldCharType="begin"/>
        </w:r>
        <w:r w:rsidR="00AC451C">
          <w:rPr>
            <w:noProof/>
            <w:webHidden/>
          </w:rPr>
          <w:instrText xml:space="preserve"> PAGEREF _Toc111764799 \h </w:instrText>
        </w:r>
        <w:r w:rsidR="00AC451C">
          <w:rPr>
            <w:noProof/>
            <w:webHidden/>
          </w:rPr>
        </w:r>
        <w:r w:rsidR="00AC451C">
          <w:rPr>
            <w:noProof/>
            <w:webHidden/>
          </w:rPr>
          <w:fldChar w:fldCharType="separate"/>
        </w:r>
        <w:r w:rsidR="00E879A6">
          <w:rPr>
            <w:noProof/>
            <w:webHidden/>
          </w:rPr>
          <w:t>56</w:t>
        </w:r>
        <w:r w:rsidR="00AC451C">
          <w:rPr>
            <w:noProof/>
            <w:webHidden/>
          </w:rPr>
          <w:fldChar w:fldCharType="end"/>
        </w:r>
      </w:hyperlink>
    </w:p>
    <w:p w14:paraId="360E41A7" w14:textId="3B0AE40D"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800" w:history="1">
        <w:r w:rsidR="00AC451C" w:rsidRPr="0003401C">
          <w:rPr>
            <w:rStyle w:val="Hyperlink"/>
            <w:rFonts w:cs="Tahoma"/>
            <w:b/>
            <w:bCs/>
            <w:noProof/>
          </w:rPr>
          <w:t xml:space="preserve">Tabel V. 8 </w:t>
        </w:r>
        <w:r w:rsidR="00AC451C">
          <w:rPr>
            <w:rStyle w:val="Hyperlink"/>
            <w:rFonts w:cs="Tahoma"/>
            <w:b/>
            <w:bCs/>
            <w:noProof/>
          </w:rPr>
          <w:tab/>
        </w:r>
        <w:r w:rsidR="00AC451C" w:rsidRPr="0003401C">
          <w:rPr>
            <w:rStyle w:val="Hyperlink"/>
            <w:rFonts w:cs="Tahoma"/>
            <w:noProof/>
          </w:rPr>
          <w:t>Kapasitas Statis Sepeda Motor</w:t>
        </w:r>
        <w:r w:rsidR="00AC451C">
          <w:rPr>
            <w:noProof/>
            <w:webHidden/>
          </w:rPr>
          <w:tab/>
        </w:r>
        <w:r w:rsidR="00AC451C">
          <w:rPr>
            <w:noProof/>
            <w:webHidden/>
          </w:rPr>
          <w:fldChar w:fldCharType="begin"/>
        </w:r>
        <w:r w:rsidR="00AC451C">
          <w:rPr>
            <w:noProof/>
            <w:webHidden/>
          </w:rPr>
          <w:instrText xml:space="preserve"> PAGEREF _Toc111764800 \h </w:instrText>
        </w:r>
        <w:r w:rsidR="00AC451C">
          <w:rPr>
            <w:noProof/>
            <w:webHidden/>
          </w:rPr>
        </w:r>
        <w:r w:rsidR="00AC451C">
          <w:rPr>
            <w:noProof/>
            <w:webHidden/>
          </w:rPr>
          <w:fldChar w:fldCharType="separate"/>
        </w:r>
        <w:r w:rsidR="00E879A6">
          <w:rPr>
            <w:noProof/>
            <w:webHidden/>
          </w:rPr>
          <w:t>58</w:t>
        </w:r>
        <w:r w:rsidR="00AC451C">
          <w:rPr>
            <w:noProof/>
            <w:webHidden/>
          </w:rPr>
          <w:fldChar w:fldCharType="end"/>
        </w:r>
      </w:hyperlink>
    </w:p>
    <w:p w14:paraId="5BF96C46" w14:textId="257D3109"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801" w:history="1">
        <w:r w:rsidR="00AC451C" w:rsidRPr="0003401C">
          <w:rPr>
            <w:rStyle w:val="Hyperlink"/>
            <w:rFonts w:cs="Tahoma"/>
            <w:b/>
            <w:bCs/>
            <w:noProof/>
          </w:rPr>
          <w:t xml:space="preserve">Tabel V. 9 </w:t>
        </w:r>
        <w:r w:rsidR="00AC451C">
          <w:rPr>
            <w:rStyle w:val="Hyperlink"/>
            <w:rFonts w:cs="Tahoma"/>
            <w:b/>
            <w:bCs/>
            <w:noProof/>
          </w:rPr>
          <w:tab/>
        </w:r>
        <w:r w:rsidR="00AC451C" w:rsidRPr="0003401C">
          <w:rPr>
            <w:rStyle w:val="Hyperlink"/>
            <w:rFonts w:cs="Tahoma"/>
            <w:noProof/>
          </w:rPr>
          <w:t>Kapasitas Statis Mobil</w:t>
        </w:r>
        <w:r w:rsidR="00AC451C">
          <w:rPr>
            <w:noProof/>
            <w:webHidden/>
          </w:rPr>
          <w:tab/>
        </w:r>
        <w:r w:rsidR="00AC451C">
          <w:rPr>
            <w:noProof/>
            <w:webHidden/>
          </w:rPr>
          <w:fldChar w:fldCharType="begin"/>
        </w:r>
        <w:r w:rsidR="00AC451C">
          <w:rPr>
            <w:noProof/>
            <w:webHidden/>
          </w:rPr>
          <w:instrText xml:space="preserve"> PAGEREF _Toc111764801 \h </w:instrText>
        </w:r>
        <w:r w:rsidR="00AC451C">
          <w:rPr>
            <w:noProof/>
            <w:webHidden/>
          </w:rPr>
        </w:r>
        <w:r w:rsidR="00AC451C">
          <w:rPr>
            <w:noProof/>
            <w:webHidden/>
          </w:rPr>
          <w:fldChar w:fldCharType="separate"/>
        </w:r>
        <w:r w:rsidR="00E879A6">
          <w:rPr>
            <w:noProof/>
            <w:webHidden/>
          </w:rPr>
          <w:t>59</w:t>
        </w:r>
        <w:r w:rsidR="00AC451C">
          <w:rPr>
            <w:noProof/>
            <w:webHidden/>
          </w:rPr>
          <w:fldChar w:fldCharType="end"/>
        </w:r>
      </w:hyperlink>
    </w:p>
    <w:p w14:paraId="0ABB93A6" w14:textId="73E29F42"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802" w:history="1">
        <w:r w:rsidR="00AC451C" w:rsidRPr="0003401C">
          <w:rPr>
            <w:rStyle w:val="Hyperlink"/>
            <w:rFonts w:cs="Tahoma"/>
            <w:b/>
            <w:bCs/>
            <w:noProof/>
          </w:rPr>
          <w:t xml:space="preserve">Tabel V. 10 </w:t>
        </w:r>
        <w:r w:rsidR="00AC451C">
          <w:rPr>
            <w:rStyle w:val="Hyperlink"/>
            <w:rFonts w:cs="Tahoma"/>
            <w:b/>
            <w:bCs/>
            <w:noProof/>
          </w:rPr>
          <w:tab/>
        </w:r>
        <w:r w:rsidR="00AC451C" w:rsidRPr="0003401C">
          <w:rPr>
            <w:rStyle w:val="Hyperlink"/>
            <w:rFonts w:cs="Tahoma"/>
            <w:noProof/>
          </w:rPr>
          <w:t>Kapasitas Dinamis Mobil</w:t>
        </w:r>
        <w:r w:rsidR="00AC451C">
          <w:rPr>
            <w:noProof/>
            <w:webHidden/>
          </w:rPr>
          <w:tab/>
        </w:r>
        <w:r w:rsidR="00AC451C">
          <w:rPr>
            <w:noProof/>
            <w:webHidden/>
          </w:rPr>
          <w:fldChar w:fldCharType="begin"/>
        </w:r>
        <w:r w:rsidR="00AC451C">
          <w:rPr>
            <w:noProof/>
            <w:webHidden/>
          </w:rPr>
          <w:instrText xml:space="preserve"> PAGEREF _Toc111764802 \h </w:instrText>
        </w:r>
        <w:r w:rsidR="00AC451C">
          <w:rPr>
            <w:noProof/>
            <w:webHidden/>
          </w:rPr>
        </w:r>
        <w:r w:rsidR="00AC451C">
          <w:rPr>
            <w:noProof/>
            <w:webHidden/>
          </w:rPr>
          <w:fldChar w:fldCharType="separate"/>
        </w:r>
        <w:r w:rsidR="00E879A6">
          <w:rPr>
            <w:noProof/>
            <w:webHidden/>
          </w:rPr>
          <w:t>60</w:t>
        </w:r>
        <w:r w:rsidR="00AC451C">
          <w:rPr>
            <w:noProof/>
            <w:webHidden/>
          </w:rPr>
          <w:fldChar w:fldCharType="end"/>
        </w:r>
      </w:hyperlink>
    </w:p>
    <w:p w14:paraId="591BEF17" w14:textId="442FB13C"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803" w:history="1">
        <w:r w:rsidR="00AC451C" w:rsidRPr="0003401C">
          <w:rPr>
            <w:rStyle w:val="Hyperlink"/>
            <w:rFonts w:cs="Tahoma"/>
            <w:b/>
            <w:bCs/>
            <w:noProof/>
          </w:rPr>
          <w:t xml:space="preserve">Tabel V. 11 </w:t>
        </w:r>
        <w:r w:rsidR="00AC451C">
          <w:rPr>
            <w:rStyle w:val="Hyperlink"/>
            <w:rFonts w:cs="Tahoma"/>
            <w:b/>
            <w:bCs/>
            <w:noProof/>
          </w:rPr>
          <w:tab/>
        </w:r>
        <w:r w:rsidR="00AC451C" w:rsidRPr="0003401C">
          <w:rPr>
            <w:rStyle w:val="Hyperlink"/>
            <w:rFonts w:cs="Tahoma"/>
            <w:noProof/>
          </w:rPr>
          <w:t>Kapasitas Dinamis Sepeda Motor</w:t>
        </w:r>
        <w:r w:rsidR="00AC451C">
          <w:rPr>
            <w:noProof/>
            <w:webHidden/>
          </w:rPr>
          <w:tab/>
        </w:r>
        <w:r w:rsidR="00AC451C">
          <w:rPr>
            <w:noProof/>
            <w:webHidden/>
          </w:rPr>
          <w:fldChar w:fldCharType="begin"/>
        </w:r>
        <w:r w:rsidR="00AC451C">
          <w:rPr>
            <w:noProof/>
            <w:webHidden/>
          </w:rPr>
          <w:instrText xml:space="preserve"> PAGEREF _Toc111764803 \h </w:instrText>
        </w:r>
        <w:r w:rsidR="00AC451C">
          <w:rPr>
            <w:noProof/>
            <w:webHidden/>
          </w:rPr>
        </w:r>
        <w:r w:rsidR="00AC451C">
          <w:rPr>
            <w:noProof/>
            <w:webHidden/>
          </w:rPr>
          <w:fldChar w:fldCharType="separate"/>
        </w:r>
        <w:r w:rsidR="00E879A6">
          <w:rPr>
            <w:noProof/>
            <w:webHidden/>
          </w:rPr>
          <w:t>60</w:t>
        </w:r>
        <w:r w:rsidR="00AC451C">
          <w:rPr>
            <w:noProof/>
            <w:webHidden/>
          </w:rPr>
          <w:fldChar w:fldCharType="end"/>
        </w:r>
      </w:hyperlink>
    </w:p>
    <w:p w14:paraId="1FB03081" w14:textId="7FB2A0A6"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804" w:history="1">
        <w:r w:rsidR="00AC451C" w:rsidRPr="0003401C">
          <w:rPr>
            <w:rStyle w:val="Hyperlink"/>
            <w:rFonts w:cs="Tahoma"/>
            <w:b/>
            <w:bCs/>
            <w:noProof/>
          </w:rPr>
          <w:t xml:space="preserve">Tabel V. 12 </w:t>
        </w:r>
        <w:r w:rsidR="00AC451C">
          <w:rPr>
            <w:rStyle w:val="Hyperlink"/>
            <w:rFonts w:cs="Tahoma"/>
            <w:b/>
            <w:bCs/>
            <w:noProof/>
          </w:rPr>
          <w:tab/>
        </w:r>
        <w:r w:rsidR="00AC451C" w:rsidRPr="0003401C">
          <w:rPr>
            <w:rStyle w:val="Hyperlink"/>
            <w:rFonts w:cs="Tahoma"/>
            <w:noProof/>
          </w:rPr>
          <w:t>Permintaan Terhadap Penawaran Sepeda Motor</w:t>
        </w:r>
        <w:r w:rsidR="00AC451C">
          <w:rPr>
            <w:noProof/>
            <w:webHidden/>
          </w:rPr>
          <w:tab/>
        </w:r>
        <w:r w:rsidR="00AC451C">
          <w:rPr>
            <w:noProof/>
            <w:webHidden/>
          </w:rPr>
          <w:fldChar w:fldCharType="begin"/>
        </w:r>
        <w:r w:rsidR="00AC451C">
          <w:rPr>
            <w:noProof/>
            <w:webHidden/>
          </w:rPr>
          <w:instrText xml:space="preserve"> PAGEREF _Toc111764804 \h </w:instrText>
        </w:r>
        <w:r w:rsidR="00AC451C">
          <w:rPr>
            <w:noProof/>
            <w:webHidden/>
          </w:rPr>
        </w:r>
        <w:r w:rsidR="00AC451C">
          <w:rPr>
            <w:noProof/>
            <w:webHidden/>
          </w:rPr>
          <w:fldChar w:fldCharType="separate"/>
        </w:r>
        <w:r w:rsidR="00E879A6">
          <w:rPr>
            <w:noProof/>
            <w:webHidden/>
          </w:rPr>
          <w:t>63</w:t>
        </w:r>
        <w:r w:rsidR="00AC451C">
          <w:rPr>
            <w:noProof/>
            <w:webHidden/>
          </w:rPr>
          <w:fldChar w:fldCharType="end"/>
        </w:r>
      </w:hyperlink>
    </w:p>
    <w:p w14:paraId="454194F6" w14:textId="199C5752"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805" w:history="1">
        <w:r w:rsidR="00AC451C" w:rsidRPr="0003401C">
          <w:rPr>
            <w:rStyle w:val="Hyperlink"/>
            <w:rFonts w:cs="Tahoma"/>
            <w:b/>
            <w:bCs/>
            <w:noProof/>
          </w:rPr>
          <w:t xml:space="preserve">Tabel V. 13 </w:t>
        </w:r>
        <w:r w:rsidR="00AC451C">
          <w:rPr>
            <w:rStyle w:val="Hyperlink"/>
            <w:rFonts w:cs="Tahoma"/>
            <w:b/>
            <w:bCs/>
            <w:noProof/>
          </w:rPr>
          <w:tab/>
        </w:r>
        <w:r w:rsidR="00AC451C" w:rsidRPr="0003401C">
          <w:rPr>
            <w:rStyle w:val="Hyperlink"/>
            <w:rFonts w:cs="Tahoma"/>
            <w:noProof/>
          </w:rPr>
          <w:t>Permintaan Terhadap Penawaran Mobil</w:t>
        </w:r>
        <w:r w:rsidR="00AC451C">
          <w:rPr>
            <w:noProof/>
            <w:webHidden/>
          </w:rPr>
          <w:tab/>
        </w:r>
        <w:r w:rsidR="00AC451C">
          <w:rPr>
            <w:noProof/>
            <w:webHidden/>
          </w:rPr>
          <w:fldChar w:fldCharType="begin"/>
        </w:r>
        <w:r w:rsidR="00AC451C">
          <w:rPr>
            <w:noProof/>
            <w:webHidden/>
          </w:rPr>
          <w:instrText xml:space="preserve"> PAGEREF _Toc111764805 \h </w:instrText>
        </w:r>
        <w:r w:rsidR="00AC451C">
          <w:rPr>
            <w:noProof/>
            <w:webHidden/>
          </w:rPr>
        </w:r>
        <w:r w:rsidR="00AC451C">
          <w:rPr>
            <w:noProof/>
            <w:webHidden/>
          </w:rPr>
          <w:fldChar w:fldCharType="separate"/>
        </w:r>
        <w:r w:rsidR="00E879A6">
          <w:rPr>
            <w:noProof/>
            <w:webHidden/>
          </w:rPr>
          <w:t>63</w:t>
        </w:r>
        <w:r w:rsidR="00AC451C">
          <w:rPr>
            <w:noProof/>
            <w:webHidden/>
          </w:rPr>
          <w:fldChar w:fldCharType="end"/>
        </w:r>
      </w:hyperlink>
    </w:p>
    <w:p w14:paraId="7FFC81DF" w14:textId="1E183ED0"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806" w:history="1">
        <w:r w:rsidR="00AC451C" w:rsidRPr="0003401C">
          <w:rPr>
            <w:rStyle w:val="Hyperlink"/>
            <w:rFonts w:cs="Tahoma"/>
            <w:b/>
            <w:bCs/>
            <w:noProof/>
          </w:rPr>
          <w:t xml:space="preserve">Tabel V. 14 </w:t>
        </w:r>
        <w:r w:rsidR="00AC451C">
          <w:rPr>
            <w:rStyle w:val="Hyperlink"/>
            <w:rFonts w:cs="Tahoma"/>
            <w:b/>
            <w:bCs/>
            <w:noProof/>
          </w:rPr>
          <w:tab/>
        </w:r>
        <w:r w:rsidR="00AC451C" w:rsidRPr="0003401C">
          <w:rPr>
            <w:rStyle w:val="Hyperlink"/>
            <w:rFonts w:cs="Tahoma"/>
            <w:noProof/>
          </w:rPr>
          <w:t>Kinerja Jalan Berdasarkan Sudut Parkir Alternatif</w:t>
        </w:r>
        <w:r w:rsidR="00AC451C">
          <w:rPr>
            <w:noProof/>
            <w:webHidden/>
          </w:rPr>
          <w:tab/>
        </w:r>
        <w:r w:rsidR="00AC451C">
          <w:rPr>
            <w:noProof/>
            <w:webHidden/>
          </w:rPr>
          <w:fldChar w:fldCharType="begin"/>
        </w:r>
        <w:r w:rsidR="00AC451C">
          <w:rPr>
            <w:noProof/>
            <w:webHidden/>
          </w:rPr>
          <w:instrText xml:space="preserve"> PAGEREF _Toc111764806 \h </w:instrText>
        </w:r>
        <w:r w:rsidR="00AC451C">
          <w:rPr>
            <w:noProof/>
            <w:webHidden/>
          </w:rPr>
        </w:r>
        <w:r w:rsidR="00AC451C">
          <w:rPr>
            <w:noProof/>
            <w:webHidden/>
          </w:rPr>
          <w:fldChar w:fldCharType="separate"/>
        </w:r>
        <w:r w:rsidR="00E879A6">
          <w:rPr>
            <w:noProof/>
            <w:webHidden/>
          </w:rPr>
          <w:t>64</w:t>
        </w:r>
        <w:r w:rsidR="00AC451C">
          <w:rPr>
            <w:noProof/>
            <w:webHidden/>
          </w:rPr>
          <w:fldChar w:fldCharType="end"/>
        </w:r>
      </w:hyperlink>
    </w:p>
    <w:p w14:paraId="150F466B" w14:textId="4A36D0A5" w:rsidR="00AC451C" w:rsidRDefault="00C96D0A" w:rsidP="00AC451C">
      <w:pPr>
        <w:pStyle w:val="TableofFigures"/>
        <w:tabs>
          <w:tab w:val="left" w:pos="1418"/>
          <w:tab w:val="right" w:leader="dot" w:pos="7928"/>
        </w:tabs>
        <w:ind w:left="1418" w:hanging="1418"/>
        <w:rPr>
          <w:rFonts w:asciiTheme="minorHAnsi" w:eastAsiaTheme="minorEastAsia" w:hAnsiTheme="minorHAnsi"/>
          <w:noProof/>
        </w:rPr>
      </w:pPr>
      <w:hyperlink w:anchor="_Toc111764807" w:history="1">
        <w:r w:rsidR="00AC451C" w:rsidRPr="0003401C">
          <w:rPr>
            <w:rStyle w:val="Hyperlink"/>
            <w:rFonts w:cs="Tahoma"/>
            <w:b/>
            <w:bCs/>
            <w:noProof/>
          </w:rPr>
          <w:t xml:space="preserve">Tabel V. 15 </w:t>
        </w:r>
        <w:r w:rsidR="00AC451C">
          <w:rPr>
            <w:rStyle w:val="Hyperlink"/>
            <w:rFonts w:cs="Tahoma"/>
            <w:b/>
            <w:bCs/>
            <w:noProof/>
          </w:rPr>
          <w:tab/>
        </w:r>
        <w:r w:rsidR="00AC451C" w:rsidRPr="0003401C">
          <w:rPr>
            <w:rStyle w:val="Hyperlink"/>
            <w:rFonts w:cs="Tahoma"/>
            <w:noProof/>
          </w:rPr>
          <w:t>Kapasitas Statis Ruang Parkir berdasarkan Sudut Parkir Alternatif untuk jenis Kendaraan Mobil</w:t>
        </w:r>
        <w:r w:rsidR="00AC451C">
          <w:rPr>
            <w:noProof/>
            <w:webHidden/>
          </w:rPr>
          <w:tab/>
        </w:r>
        <w:r w:rsidR="00AC451C">
          <w:rPr>
            <w:noProof/>
            <w:webHidden/>
          </w:rPr>
          <w:fldChar w:fldCharType="begin"/>
        </w:r>
        <w:r w:rsidR="00AC451C">
          <w:rPr>
            <w:noProof/>
            <w:webHidden/>
          </w:rPr>
          <w:instrText xml:space="preserve"> PAGEREF _Toc111764807 \h </w:instrText>
        </w:r>
        <w:r w:rsidR="00AC451C">
          <w:rPr>
            <w:noProof/>
            <w:webHidden/>
          </w:rPr>
        </w:r>
        <w:r w:rsidR="00AC451C">
          <w:rPr>
            <w:noProof/>
            <w:webHidden/>
          </w:rPr>
          <w:fldChar w:fldCharType="separate"/>
        </w:r>
        <w:r w:rsidR="00E879A6">
          <w:rPr>
            <w:noProof/>
            <w:webHidden/>
          </w:rPr>
          <w:t>67</w:t>
        </w:r>
        <w:r w:rsidR="00AC451C">
          <w:rPr>
            <w:noProof/>
            <w:webHidden/>
          </w:rPr>
          <w:fldChar w:fldCharType="end"/>
        </w:r>
      </w:hyperlink>
    </w:p>
    <w:p w14:paraId="060D3AD6" w14:textId="76BB52A8" w:rsidR="00AC451C" w:rsidRDefault="00C96D0A" w:rsidP="00AC451C">
      <w:pPr>
        <w:pStyle w:val="TableofFigures"/>
        <w:tabs>
          <w:tab w:val="left" w:pos="1418"/>
          <w:tab w:val="right" w:leader="dot" w:pos="7928"/>
        </w:tabs>
        <w:ind w:left="1418" w:hanging="1418"/>
        <w:rPr>
          <w:rFonts w:asciiTheme="minorHAnsi" w:eastAsiaTheme="minorEastAsia" w:hAnsiTheme="minorHAnsi"/>
          <w:noProof/>
        </w:rPr>
      </w:pPr>
      <w:hyperlink w:anchor="_Toc111764808" w:history="1">
        <w:r w:rsidR="00AC451C" w:rsidRPr="0003401C">
          <w:rPr>
            <w:rStyle w:val="Hyperlink"/>
            <w:rFonts w:cs="Tahoma"/>
            <w:b/>
            <w:bCs/>
            <w:noProof/>
          </w:rPr>
          <w:t xml:space="preserve">Tabel V. 16 </w:t>
        </w:r>
        <w:r w:rsidR="00AC451C">
          <w:rPr>
            <w:rStyle w:val="Hyperlink"/>
            <w:rFonts w:cs="Tahoma"/>
            <w:b/>
            <w:bCs/>
            <w:noProof/>
          </w:rPr>
          <w:tab/>
        </w:r>
        <w:r w:rsidR="00AC451C" w:rsidRPr="0003401C">
          <w:rPr>
            <w:rStyle w:val="Hyperlink"/>
            <w:rFonts w:cs="Tahoma"/>
            <w:noProof/>
          </w:rPr>
          <w:t>Kapasitas Satuan Ruang Parkir berdasarkan Sudut Parkir Alternatif untuk jenis kendaraan Sepeda Motor</w:t>
        </w:r>
        <w:r w:rsidR="00AC451C">
          <w:rPr>
            <w:noProof/>
            <w:webHidden/>
          </w:rPr>
          <w:tab/>
        </w:r>
        <w:r w:rsidR="00AC451C">
          <w:rPr>
            <w:noProof/>
            <w:webHidden/>
          </w:rPr>
          <w:fldChar w:fldCharType="begin"/>
        </w:r>
        <w:r w:rsidR="00AC451C">
          <w:rPr>
            <w:noProof/>
            <w:webHidden/>
          </w:rPr>
          <w:instrText xml:space="preserve"> PAGEREF _Toc111764808 \h </w:instrText>
        </w:r>
        <w:r w:rsidR="00AC451C">
          <w:rPr>
            <w:noProof/>
            <w:webHidden/>
          </w:rPr>
        </w:r>
        <w:r w:rsidR="00AC451C">
          <w:rPr>
            <w:noProof/>
            <w:webHidden/>
          </w:rPr>
          <w:fldChar w:fldCharType="separate"/>
        </w:r>
        <w:r w:rsidR="00E879A6">
          <w:rPr>
            <w:noProof/>
            <w:webHidden/>
          </w:rPr>
          <w:t>67</w:t>
        </w:r>
        <w:r w:rsidR="00AC451C">
          <w:rPr>
            <w:noProof/>
            <w:webHidden/>
          </w:rPr>
          <w:fldChar w:fldCharType="end"/>
        </w:r>
      </w:hyperlink>
    </w:p>
    <w:p w14:paraId="4496CD8D" w14:textId="51B33369"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809" w:history="1">
        <w:r w:rsidR="00AC451C" w:rsidRPr="0003401C">
          <w:rPr>
            <w:rStyle w:val="Hyperlink"/>
            <w:rFonts w:cs="Tahoma"/>
            <w:b/>
            <w:bCs/>
            <w:noProof/>
          </w:rPr>
          <w:t xml:space="preserve">Tabel V. 17 </w:t>
        </w:r>
        <w:r w:rsidR="00AC451C">
          <w:rPr>
            <w:rStyle w:val="Hyperlink"/>
            <w:rFonts w:cs="Tahoma"/>
            <w:b/>
            <w:bCs/>
            <w:noProof/>
          </w:rPr>
          <w:tab/>
        </w:r>
        <w:r w:rsidR="00AC451C" w:rsidRPr="0003401C">
          <w:rPr>
            <w:rStyle w:val="Hyperlink"/>
            <w:rFonts w:cs="Tahoma"/>
            <w:noProof/>
          </w:rPr>
          <w:t>Permintaan Terhadap Penawaran untuk Jenis Kendaraan Mobil</w:t>
        </w:r>
        <w:r w:rsidR="00AC451C">
          <w:rPr>
            <w:noProof/>
            <w:webHidden/>
          </w:rPr>
          <w:tab/>
        </w:r>
        <w:r w:rsidR="00AC451C">
          <w:rPr>
            <w:noProof/>
            <w:webHidden/>
          </w:rPr>
          <w:fldChar w:fldCharType="begin"/>
        </w:r>
        <w:r w:rsidR="00AC451C">
          <w:rPr>
            <w:noProof/>
            <w:webHidden/>
          </w:rPr>
          <w:instrText xml:space="preserve"> PAGEREF _Toc111764809 \h </w:instrText>
        </w:r>
        <w:r w:rsidR="00AC451C">
          <w:rPr>
            <w:noProof/>
            <w:webHidden/>
          </w:rPr>
        </w:r>
        <w:r w:rsidR="00AC451C">
          <w:rPr>
            <w:noProof/>
            <w:webHidden/>
          </w:rPr>
          <w:fldChar w:fldCharType="separate"/>
        </w:r>
        <w:r w:rsidR="00E879A6">
          <w:rPr>
            <w:noProof/>
            <w:webHidden/>
          </w:rPr>
          <w:t>68</w:t>
        </w:r>
        <w:r w:rsidR="00AC451C">
          <w:rPr>
            <w:noProof/>
            <w:webHidden/>
          </w:rPr>
          <w:fldChar w:fldCharType="end"/>
        </w:r>
      </w:hyperlink>
    </w:p>
    <w:p w14:paraId="685881B2" w14:textId="32B65997" w:rsidR="00AC451C" w:rsidRDefault="00C96D0A" w:rsidP="00AC451C">
      <w:pPr>
        <w:pStyle w:val="TableofFigures"/>
        <w:tabs>
          <w:tab w:val="left" w:pos="1418"/>
          <w:tab w:val="right" w:leader="dot" w:pos="7928"/>
        </w:tabs>
        <w:ind w:left="1418" w:hanging="1418"/>
        <w:rPr>
          <w:rFonts w:asciiTheme="minorHAnsi" w:eastAsiaTheme="minorEastAsia" w:hAnsiTheme="minorHAnsi"/>
          <w:noProof/>
        </w:rPr>
      </w:pPr>
      <w:hyperlink w:anchor="_Toc111764810" w:history="1">
        <w:r w:rsidR="00AC451C" w:rsidRPr="0003401C">
          <w:rPr>
            <w:rStyle w:val="Hyperlink"/>
            <w:rFonts w:cs="Tahoma"/>
            <w:b/>
            <w:bCs/>
            <w:noProof/>
          </w:rPr>
          <w:t xml:space="preserve">Tabel V. 18 </w:t>
        </w:r>
        <w:r w:rsidR="00AC451C">
          <w:rPr>
            <w:rStyle w:val="Hyperlink"/>
            <w:rFonts w:cs="Tahoma"/>
            <w:b/>
            <w:bCs/>
            <w:noProof/>
          </w:rPr>
          <w:tab/>
        </w:r>
        <w:r w:rsidR="00AC451C" w:rsidRPr="0003401C">
          <w:rPr>
            <w:rStyle w:val="Hyperlink"/>
            <w:rFonts w:cs="Tahoma"/>
            <w:noProof/>
          </w:rPr>
          <w:t>Permintaan Terhadap Penawaran untuk Jenis Kendaraan Sepeda Motor</w:t>
        </w:r>
        <w:r w:rsidR="00AC451C">
          <w:rPr>
            <w:noProof/>
            <w:webHidden/>
          </w:rPr>
          <w:tab/>
        </w:r>
        <w:r w:rsidR="00AC451C">
          <w:rPr>
            <w:noProof/>
            <w:webHidden/>
          </w:rPr>
          <w:fldChar w:fldCharType="begin"/>
        </w:r>
        <w:r w:rsidR="00AC451C">
          <w:rPr>
            <w:noProof/>
            <w:webHidden/>
          </w:rPr>
          <w:instrText xml:space="preserve"> PAGEREF _Toc111764810 \h </w:instrText>
        </w:r>
        <w:r w:rsidR="00AC451C">
          <w:rPr>
            <w:noProof/>
            <w:webHidden/>
          </w:rPr>
        </w:r>
        <w:r w:rsidR="00AC451C">
          <w:rPr>
            <w:noProof/>
            <w:webHidden/>
          </w:rPr>
          <w:fldChar w:fldCharType="separate"/>
        </w:r>
        <w:r w:rsidR="00E879A6">
          <w:rPr>
            <w:noProof/>
            <w:webHidden/>
          </w:rPr>
          <w:t>69</w:t>
        </w:r>
        <w:r w:rsidR="00AC451C">
          <w:rPr>
            <w:noProof/>
            <w:webHidden/>
          </w:rPr>
          <w:fldChar w:fldCharType="end"/>
        </w:r>
      </w:hyperlink>
    </w:p>
    <w:p w14:paraId="267483F3" w14:textId="1105287D" w:rsidR="00AC451C" w:rsidRDefault="00C96D0A" w:rsidP="00AC451C">
      <w:pPr>
        <w:pStyle w:val="TableofFigures"/>
        <w:tabs>
          <w:tab w:val="left" w:pos="1418"/>
          <w:tab w:val="right" w:leader="dot" w:pos="7928"/>
        </w:tabs>
        <w:rPr>
          <w:rFonts w:asciiTheme="minorHAnsi" w:eastAsiaTheme="minorEastAsia" w:hAnsiTheme="minorHAnsi"/>
          <w:noProof/>
        </w:rPr>
      </w:pPr>
      <w:hyperlink w:anchor="_Toc111764811" w:history="1">
        <w:r w:rsidR="00AC451C" w:rsidRPr="0003401C">
          <w:rPr>
            <w:rStyle w:val="Hyperlink"/>
            <w:rFonts w:cs="Tahoma"/>
            <w:b/>
            <w:bCs/>
            <w:noProof/>
          </w:rPr>
          <w:t xml:space="preserve">Tabel V. 19 </w:t>
        </w:r>
        <w:r w:rsidR="00AC451C">
          <w:rPr>
            <w:rStyle w:val="Hyperlink"/>
            <w:rFonts w:cs="Tahoma"/>
            <w:b/>
            <w:bCs/>
            <w:noProof/>
          </w:rPr>
          <w:tab/>
        </w:r>
        <w:r w:rsidR="00AC451C" w:rsidRPr="0003401C">
          <w:rPr>
            <w:rStyle w:val="Hyperlink"/>
            <w:rFonts w:cs="Tahoma"/>
            <w:noProof/>
          </w:rPr>
          <w:t>Perbandingan Kinerja Ruas Jalan Sultan Mansyur Segmen 2</w:t>
        </w:r>
        <w:r w:rsidR="00AC451C">
          <w:rPr>
            <w:noProof/>
            <w:webHidden/>
          </w:rPr>
          <w:tab/>
        </w:r>
        <w:r w:rsidR="00AC451C">
          <w:rPr>
            <w:noProof/>
            <w:webHidden/>
          </w:rPr>
          <w:fldChar w:fldCharType="begin"/>
        </w:r>
        <w:r w:rsidR="00AC451C">
          <w:rPr>
            <w:noProof/>
            <w:webHidden/>
          </w:rPr>
          <w:instrText xml:space="preserve"> PAGEREF _Toc111764811 \h </w:instrText>
        </w:r>
        <w:r w:rsidR="00AC451C">
          <w:rPr>
            <w:noProof/>
            <w:webHidden/>
          </w:rPr>
        </w:r>
        <w:r w:rsidR="00AC451C">
          <w:rPr>
            <w:noProof/>
            <w:webHidden/>
          </w:rPr>
          <w:fldChar w:fldCharType="separate"/>
        </w:r>
        <w:r w:rsidR="00E879A6">
          <w:rPr>
            <w:noProof/>
            <w:webHidden/>
          </w:rPr>
          <w:t>69</w:t>
        </w:r>
        <w:r w:rsidR="00AC451C">
          <w:rPr>
            <w:noProof/>
            <w:webHidden/>
          </w:rPr>
          <w:fldChar w:fldCharType="end"/>
        </w:r>
      </w:hyperlink>
    </w:p>
    <w:p w14:paraId="680EF29E" w14:textId="5EF6C589" w:rsidR="008054DC" w:rsidRDefault="00ED4134" w:rsidP="008054DC">
      <w:pPr>
        <w:spacing w:line="259" w:lineRule="auto"/>
        <w:rPr>
          <w:b/>
          <w:bCs/>
          <w:sz w:val="24"/>
          <w:szCs w:val="24"/>
        </w:rPr>
      </w:pPr>
      <w:r>
        <w:rPr>
          <w:b/>
          <w:bCs/>
          <w:sz w:val="24"/>
          <w:szCs w:val="24"/>
        </w:rPr>
        <w:fldChar w:fldCharType="end"/>
      </w:r>
    </w:p>
    <w:p w14:paraId="352FE1CD" w14:textId="77777777" w:rsidR="008054DC" w:rsidRDefault="008054DC">
      <w:pPr>
        <w:spacing w:line="259" w:lineRule="auto"/>
        <w:jc w:val="left"/>
        <w:rPr>
          <w:b/>
          <w:bCs/>
          <w:sz w:val="24"/>
          <w:szCs w:val="24"/>
        </w:rPr>
      </w:pPr>
      <w:r>
        <w:rPr>
          <w:b/>
          <w:bCs/>
          <w:sz w:val="24"/>
          <w:szCs w:val="24"/>
        </w:rPr>
        <w:br w:type="page"/>
      </w:r>
    </w:p>
    <w:p w14:paraId="2742EBCA" w14:textId="16B19BD6" w:rsidR="00ED4134" w:rsidRPr="00401F77" w:rsidRDefault="008054DC" w:rsidP="00401F77">
      <w:pPr>
        <w:pStyle w:val="Heading1"/>
        <w:numPr>
          <w:ilvl w:val="0"/>
          <w:numId w:val="0"/>
        </w:numPr>
        <w:ind w:left="567" w:hanging="567"/>
        <w:jc w:val="center"/>
      </w:pPr>
      <w:bookmarkStart w:id="4" w:name="_Toc111901769"/>
      <w:r w:rsidRPr="00C1593E">
        <w:lastRenderedPageBreak/>
        <w:t>DAFTAR GAMBAR</w:t>
      </w:r>
      <w:bookmarkEnd w:id="4"/>
    </w:p>
    <w:p w14:paraId="7A5ECFFB" w14:textId="24C145C9" w:rsidR="00384BEB" w:rsidRDefault="00ED4134" w:rsidP="00384BEB">
      <w:pPr>
        <w:pStyle w:val="TableofFigures"/>
        <w:tabs>
          <w:tab w:val="left" w:pos="1701"/>
          <w:tab w:val="right" w:leader="dot" w:pos="7928"/>
        </w:tabs>
        <w:rPr>
          <w:rFonts w:asciiTheme="minorHAnsi" w:eastAsiaTheme="minorEastAsia" w:hAnsiTheme="minorHAnsi"/>
          <w:noProof/>
        </w:rPr>
      </w:pPr>
      <w:r>
        <w:rPr>
          <w:b/>
          <w:bCs/>
          <w:sz w:val="28"/>
          <w:szCs w:val="28"/>
        </w:rPr>
        <w:fldChar w:fldCharType="begin"/>
      </w:r>
      <w:r>
        <w:rPr>
          <w:b/>
          <w:bCs/>
          <w:sz w:val="28"/>
          <w:szCs w:val="28"/>
        </w:rPr>
        <w:instrText xml:space="preserve"> TOC \h \z \c "Gambar II." </w:instrText>
      </w:r>
      <w:r>
        <w:rPr>
          <w:b/>
          <w:bCs/>
          <w:sz w:val="28"/>
          <w:szCs w:val="28"/>
        </w:rPr>
        <w:fldChar w:fldCharType="separate"/>
      </w:r>
      <w:hyperlink w:anchor="_Toc110858944" w:history="1">
        <w:r w:rsidR="00384BEB" w:rsidRPr="002370DC">
          <w:rPr>
            <w:rStyle w:val="Hyperlink"/>
            <w:rFonts w:cs="Tahoma"/>
            <w:b/>
            <w:bCs/>
            <w:noProof/>
          </w:rPr>
          <w:t xml:space="preserve">Gambar II. 1 </w:t>
        </w:r>
        <w:r w:rsidR="00384BEB">
          <w:rPr>
            <w:rStyle w:val="Hyperlink"/>
            <w:rFonts w:cs="Tahoma"/>
            <w:b/>
            <w:bCs/>
            <w:noProof/>
          </w:rPr>
          <w:tab/>
        </w:r>
        <w:r w:rsidR="00384BEB" w:rsidRPr="002370DC">
          <w:rPr>
            <w:rStyle w:val="Hyperlink"/>
            <w:rFonts w:cs="Tahoma"/>
            <w:noProof/>
          </w:rPr>
          <w:t>Peta Jaringan Jalan Berdasarkan Fungsi Kota Tidore Kepulauan</w:t>
        </w:r>
        <w:r w:rsidR="00384BEB">
          <w:rPr>
            <w:noProof/>
            <w:webHidden/>
          </w:rPr>
          <w:tab/>
        </w:r>
        <w:r w:rsidR="00384BEB">
          <w:rPr>
            <w:noProof/>
            <w:webHidden/>
          </w:rPr>
          <w:tab/>
        </w:r>
        <w:r w:rsidR="00384BEB">
          <w:rPr>
            <w:noProof/>
            <w:webHidden/>
          </w:rPr>
          <w:tab/>
        </w:r>
        <w:r w:rsidR="00384BEB">
          <w:rPr>
            <w:noProof/>
            <w:webHidden/>
          </w:rPr>
          <w:fldChar w:fldCharType="begin"/>
        </w:r>
        <w:r w:rsidR="00384BEB">
          <w:rPr>
            <w:noProof/>
            <w:webHidden/>
          </w:rPr>
          <w:instrText xml:space="preserve"> PAGEREF _Toc110858944 \h </w:instrText>
        </w:r>
        <w:r w:rsidR="00384BEB">
          <w:rPr>
            <w:noProof/>
            <w:webHidden/>
          </w:rPr>
        </w:r>
        <w:r w:rsidR="00384BEB">
          <w:rPr>
            <w:noProof/>
            <w:webHidden/>
          </w:rPr>
          <w:fldChar w:fldCharType="separate"/>
        </w:r>
        <w:r w:rsidR="00E879A6">
          <w:rPr>
            <w:noProof/>
            <w:webHidden/>
          </w:rPr>
          <w:t>5</w:t>
        </w:r>
        <w:r w:rsidR="00384BEB">
          <w:rPr>
            <w:noProof/>
            <w:webHidden/>
          </w:rPr>
          <w:fldChar w:fldCharType="end"/>
        </w:r>
      </w:hyperlink>
    </w:p>
    <w:p w14:paraId="225DD555" w14:textId="5BE92C8A" w:rsidR="00384BEB" w:rsidRDefault="00C96D0A" w:rsidP="00384BEB">
      <w:pPr>
        <w:pStyle w:val="TableofFigures"/>
        <w:tabs>
          <w:tab w:val="left" w:pos="1701"/>
          <w:tab w:val="right" w:leader="dot" w:pos="7928"/>
        </w:tabs>
        <w:rPr>
          <w:rFonts w:asciiTheme="minorHAnsi" w:eastAsiaTheme="minorEastAsia" w:hAnsiTheme="minorHAnsi"/>
          <w:noProof/>
        </w:rPr>
      </w:pPr>
      <w:hyperlink w:anchor="_Toc110858945" w:history="1">
        <w:r w:rsidR="00384BEB" w:rsidRPr="002370DC">
          <w:rPr>
            <w:rStyle w:val="Hyperlink"/>
            <w:rFonts w:cs="Tahoma"/>
            <w:b/>
            <w:bCs/>
            <w:noProof/>
          </w:rPr>
          <w:t xml:space="preserve">Gambar II. 2 </w:t>
        </w:r>
        <w:r w:rsidR="00384BEB">
          <w:rPr>
            <w:rStyle w:val="Hyperlink"/>
            <w:rFonts w:cs="Tahoma"/>
            <w:b/>
            <w:bCs/>
            <w:noProof/>
          </w:rPr>
          <w:tab/>
        </w:r>
        <w:r w:rsidR="00384BEB" w:rsidRPr="002370DC">
          <w:rPr>
            <w:rStyle w:val="Hyperlink"/>
            <w:rFonts w:cs="Tahoma"/>
            <w:noProof/>
          </w:rPr>
          <w:t>Kondisi RSD Kota Tidore Kepulauan</w:t>
        </w:r>
        <w:r w:rsidR="00384BEB">
          <w:rPr>
            <w:noProof/>
            <w:webHidden/>
          </w:rPr>
          <w:tab/>
        </w:r>
        <w:r w:rsidR="00384BEB">
          <w:rPr>
            <w:noProof/>
            <w:webHidden/>
          </w:rPr>
          <w:fldChar w:fldCharType="begin"/>
        </w:r>
        <w:r w:rsidR="00384BEB">
          <w:rPr>
            <w:noProof/>
            <w:webHidden/>
          </w:rPr>
          <w:instrText xml:space="preserve"> PAGEREF _Toc110858945 \h </w:instrText>
        </w:r>
        <w:r w:rsidR="00384BEB">
          <w:rPr>
            <w:noProof/>
            <w:webHidden/>
          </w:rPr>
        </w:r>
        <w:r w:rsidR="00384BEB">
          <w:rPr>
            <w:noProof/>
            <w:webHidden/>
          </w:rPr>
          <w:fldChar w:fldCharType="separate"/>
        </w:r>
        <w:r w:rsidR="00E879A6">
          <w:rPr>
            <w:noProof/>
            <w:webHidden/>
          </w:rPr>
          <w:t>6</w:t>
        </w:r>
        <w:r w:rsidR="00384BEB">
          <w:rPr>
            <w:noProof/>
            <w:webHidden/>
          </w:rPr>
          <w:fldChar w:fldCharType="end"/>
        </w:r>
      </w:hyperlink>
    </w:p>
    <w:p w14:paraId="04CDEF2E" w14:textId="16863BC6" w:rsidR="00384BEB" w:rsidRDefault="00C96D0A" w:rsidP="00384BEB">
      <w:pPr>
        <w:pStyle w:val="TableofFigures"/>
        <w:tabs>
          <w:tab w:val="left" w:pos="1701"/>
          <w:tab w:val="right" w:leader="dot" w:pos="7928"/>
        </w:tabs>
        <w:rPr>
          <w:rFonts w:asciiTheme="minorHAnsi" w:eastAsiaTheme="minorEastAsia" w:hAnsiTheme="minorHAnsi"/>
          <w:noProof/>
        </w:rPr>
      </w:pPr>
      <w:hyperlink w:anchor="_Toc110858946" w:history="1">
        <w:r w:rsidR="00384BEB" w:rsidRPr="002370DC">
          <w:rPr>
            <w:rStyle w:val="Hyperlink"/>
            <w:rFonts w:cs="Tahoma"/>
            <w:b/>
            <w:bCs/>
            <w:noProof/>
          </w:rPr>
          <w:t xml:space="preserve">Gambar II. 3 </w:t>
        </w:r>
        <w:r w:rsidR="00384BEB">
          <w:rPr>
            <w:rStyle w:val="Hyperlink"/>
            <w:rFonts w:cs="Tahoma"/>
            <w:b/>
            <w:bCs/>
            <w:noProof/>
          </w:rPr>
          <w:tab/>
        </w:r>
        <w:r w:rsidR="00384BEB" w:rsidRPr="002370DC">
          <w:rPr>
            <w:rStyle w:val="Hyperlink"/>
            <w:rFonts w:cs="Tahoma"/>
            <w:noProof/>
          </w:rPr>
          <w:t>Layout Ruas Jalan Sultan Mansyur Segmen 2</w:t>
        </w:r>
        <w:r w:rsidR="00384BEB">
          <w:rPr>
            <w:noProof/>
            <w:webHidden/>
          </w:rPr>
          <w:tab/>
        </w:r>
        <w:r w:rsidR="00384BEB">
          <w:rPr>
            <w:noProof/>
            <w:webHidden/>
          </w:rPr>
          <w:fldChar w:fldCharType="begin"/>
        </w:r>
        <w:r w:rsidR="00384BEB">
          <w:rPr>
            <w:noProof/>
            <w:webHidden/>
          </w:rPr>
          <w:instrText xml:space="preserve"> PAGEREF _Toc110858946 \h </w:instrText>
        </w:r>
        <w:r w:rsidR="00384BEB">
          <w:rPr>
            <w:noProof/>
            <w:webHidden/>
          </w:rPr>
        </w:r>
        <w:r w:rsidR="00384BEB">
          <w:rPr>
            <w:noProof/>
            <w:webHidden/>
          </w:rPr>
          <w:fldChar w:fldCharType="separate"/>
        </w:r>
        <w:r w:rsidR="00E879A6">
          <w:rPr>
            <w:noProof/>
            <w:webHidden/>
          </w:rPr>
          <w:t>9</w:t>
        </w:r>
        <w:r w:rsidR="00384BEB">
          <w:rPr>
            <w:noProof/>
            <w:webHidden/>
          </w:rPr>
          <w:fldChar w:fldCharType="end"/>
        </w:r>
      </w:hyperlink>
    </w:p>
    <w:p w14:paraId="6B5D6E42" w14:textId="1506757F" w:rsidR="00384BEB" w:rsidRDefault="00C96D0A" w:rsidP="00384BEB">
      <w:pPr>
        <w:pStyle w:val="TableofFigures"/>
        <w:tabs>
          <w:tab w:val="left" w:pos="1701"/>
          <w:tab w:val="right" w:leader="dot" w:pos="7928"/>
        </w:tabs>
        <w:rPr>
          <w:rFonts w:asciiTheme="minorHAnsi" w:eastAsiaTheme="minorEastAsia" w:hAnsiTheme="minorHAnsi"/>
          <w:noProof/>
        </w:rPr>
      </w:pPr>
      <w:hyperlink w:anchor="_Toc110858947" w:history="1">
        <w:r w:rsidR="00384BEB" w:rsidRPr="002370DC">
          <w:rPr>
            <w:rStyle w:val="Hyperlink"/>
            <w:rFonts w:cs="Tahoma"/>
            <w:b/>
            <w:bCs/>
            <w:noProof/>
          </w:rPr>
          <w:t xml:space="preserve">Gambar II. 4 </w:t>
        </w:r>
        <w:r w:rsidR="00384BEB">
          <w:rPr>
            <w:rStyle w:val="Hyperlink"/>
            <w:rFonts w:cs="Tahoma"/>
            <w:b/>
            <w:bCs/>
            <w:noProof/>
          </w:rPr>
          <w:tab/>
        </w:r>
        <w:r w:rsidR="00384BEB" w:rsidRPr="002370DC">
          <w:rPr>
            <w:rStyle w:val="Hyperlink"/>
            <w:rFonts w:cs="Tahoma"/>
            <w:noProof/>
          </w:rPr>
          <w:t>Penampang Melintang Ruas Jalan Sultan Mansyur Segmen 2</w:t>
        </w:r>
        <w:r w:rsidR="00384BEB">
          <w:rPr>
            <w:noProof/>
            <w:webHidden/>
          </w:rPr>
          <w:tab/>
        </w:r>
        <w:r w:rsidR="00384BEB">
          <w:rPr>
            <w:noProof/>
            <w:webHidden/>
          </w:rPr>
          <w:fldChar w:fldCharType="begin"/>
        </w:r>
        <w:r w:rsidR="00384BEB">
          <w:rPr>
            <w:noProof/>
            <w:webHidden/>
          </w:rPr>
          <w:instrText xml:space="preserve"> PAGEREF _Toc110858947 \h </w:instrText>
        </w:r>
        <w:r w:rsidR="00384BEB">
          <w:rPr>
            <w:noProof/>
            <w:webHidden/>
          </w:rPr>
        </w:r>
        <w:r w:rsidR="00384BEB">
          <w:rPr>
            <w:noProof/>
            <w:webHidden/>
          </w:rPr>
          <w:fldChar w:fldCharType="separate"/>
        </w:r>
        <w:r w:rsidR="00E879A6">
          <w:rPr>
            <w:noProof/>
            <w:webHidden/>
          </w:rPr>
          <w:t>9</w:t>
        </w:r>
        <w:r w:rsidR="00384BEB">
          <w:rPr>
            <w:noProof/>
            <w:webHidden/>
          </w:rPr>
          <w:fldChar w:fldCharType="end"/>
        </w:r>
      </w:hyperlink>
    </w:p>
    <w:p w14:paraId="057110E6" w14:textId="3BB25249" w:rsidR="00ED4134" w:rsidRPr="00ED4134" w:rsidRDefault="00ED4134" w:rsidP="00C1593E">
      <w:pPr>
        <w:pStyle w:val="TableofFigures"/>
        <w:tabs>
          <w:tab w:val="left" w:pos="1701"/>
          <w:tab w:val="right" w:leader="dot" w:pos="7928"/>
        </w:tabs>
        <w:rPr>
          <w:rFonts w:asciiTheme="minorHAnsi" w:eastAsiaTheme="minorEastAsia" w:hAnsiTheme="minorHAnsi"/>
          <w:noProof/>
        </w:rPr>
      </w:pPr>
      <w:r>
        <w:rPr>
          <w:b/>
          <w:bCs/>
          <w:sz w:val="28"/>
          <w:szCs w:val="28"/>
        </w:rPr>
        <w:fldChar w:fldCharType="end"/>
      </w:r>
      <w:hyperlink w:anchor="_Toc110431147" w:history="1">
        <w:r w:rsidRPr="00ED4134">
          <w:rPr>
            <w:rStyle w:val="Hyperlink"/>
            <w:rFonts w:cs="Tahoma"/>
            <w:b/>
            <w:bCs/>
            <w:noProof/>
            <w:color w:val="auto"/>
            <w:u w:val="none"/>
          </w:rPr>
          <w:t xml:space="preserve">Gambar III. 1 </w:t>
        </w:r>
        <w:r w:rsidR="00C1593E">
          <w:rPr>
            <w:rStyle w:val="Hyperlink"/>
            <w:rFonts w:cs="Tahoma"/>
            <w:b/>
            <w:bCs/>
            <w:noProof/>
            <w:color w:val="auto"/>
            <w:u w:val="none"/>
          </w:rPr>
          <w:tab/>
        </w:r>
        <w:r w:rsidRPr="00ED4134">
          <w:rPr>
            <w:rStyle w:val="Hyperlink"/>
            <w:rFonts w:cs="Tahoma"/>
            <w:noProof/>
            <w:color w:val="auto"/>
            <w:u w:val="none"/>
          </w:rPr>
          <w:t>Pola Parkir Sudut 0</w:t>
        </w:r>
        <w:r w:rsidRPr="00ED4134">
          <w:rPr>
            <w:rStyle w:val="Hyperlink"/>
            <w:rFonts w:cs="Tahoma"/>
            <w:noProof/>
            <w:color w:val="auto"/>
            <w:u w:val="none"/>
          </w:rPr>
          <w:sym w:font="Symbol" w:char="F0B0"/>
        </w:r>
        <w:r w:rsidRPr="00ED4134">
          <w:rPr>
            <w:rStyle w:val="Hyperlink"/>
            <w:rFonts w:cs="Tahoma"/>
            <w:noProof/>
            <w:color w:val="auto"/>
            <w:u w:val="none"/>
          </w:rPr>
          <w:t xml:space="preserve"> / Paralel</w:t>
        </w:r>
        <w:r w:rsidRPr="00ED4134">
          <w:rPr>
            <w:noProof/>
            <w:webHidden/>
          </w:rPr>
          <w:tab/>
        </w:r>
        <w:r w:rsidRPr="00ED4134">
          <w:rPr>
            <w:noProof/>
            <w:webHidden/>
          </w:rPr>
          <w:fldChar w:fldCharType="begin"/>
        </w:r>
        <w:r w:rsidRPr="00ED4134">
          <w:rPr>
            <w:noProof/>
            <w:webHidden/>
          </w:rPr>
          <w:instrText xml:space="preserve"> PAGEREF _Toc110431147 \h </w:instrText>
        </w:r>
        <w:r w:rsidRPr="00ED4134">
          <w:rPr>
            <w:noProof/>
            <w:webHidden/>
          </w:rPr>
        </w:r>
        <w:r w:rsidRPr="00ED4134">
          <w:rPr>
            <w:noProof/>
            <w:webHidden/>
          </w:rPr>
          <w:fldChar w:fldCharType="separate"/>
        </w:r>
        <w:r w:rsidR="00E879A6">
          <w:rPr>
            <w:noProof/>
            <w:webHidden/>
          </w:rPr>
          <w:t>29</w:t>
        </w:r>
        <w:r w:rsidRPr="00ED4134">
          <w:rPr>
            <w:noProof/>
            <w:webHidden/>
          </w:rPr>
          <w:fldChar w:fldCharType="end"/>
        </w:r>
      </w:hyperlink>
    </w:p>
    <w:p w14:paraId="5DA1EEBE" w14:textId="2FD12D61" w:rsidR="00ED4134" w:rsidRPr="00ED4134" w:rsidRDefault="00C96D0A" w:rsidP="00C1593E">
      <w:pPr>
        <w:pStyle w:val="TableofFigures"/>
        <w:tabs>
          <w:tab w:val="left" w:pos="1701"/>
          <w:tab w:val="right" w:leader="dot" w:pos="7928"/>
        </w:tabs>
        <w:rPr>
          <w:rFonts w:asciiTheme="minorHAnsi" w:eastAsiaTheme="minorEastAsia" w:hAnsiTheme="minorHAnsi"/>
          <w:noProof/>
        </w:rPr>
      </w:pPr>
      <w:hyperlink w:anchor="_Toc110431148" w:history="1">
        <w:r w:rsidR="00ED4134" w:rsidRPr="00ED4134">
          <w:rPr>
            <w:rStyle w:val="Hyperlink"/>
            <w:rFonts w:cs="Tahoma"/>
            <w:b/>
            <w:bCs/>
            <w:noProof/>
            <w:color w:val="auto"/>
            <w:u w:val="none"/>
          </w:rPr>
          <w:t xml:space="preserve">Gambar III. 2 </w:t>
        </w:r>
        <w:r w:rsidR="00C1593E">
          <w:rPr>
            <w:rStyle w:val="Hyperlink"/>
            <w:rFonts w:cs="Tahoma"/>
            <w:b/>
            <w:bCs/>
            <w:noProof/>
            <w:color w:val="auto"/>
            <w:u w:val="none"/>
          </w:rPr>
          <w:tab/>
        </w:r>
        <w:r w:rsidR="00ED4134" w:rsidRPr="00ED4134">
          <w:rPr>
            <w:rStyle w:val="Hyperlink"/>
            <w:rFonts w:cs="Tahoma"/>
            <w:noProof/>
            <w:color w:val="auto"/>
            <w:u w:val="none"/>
          </w:rPr>
          <w:t>Pola Parkir sudut 30</w:t>
        </w:r>
        <w:r w:rsidR="00ED4134" w:rsidRPr="00ED4134">
          <w:rPr>
            <w:rStyle w:val="Hyperlink"/>
            <w:rFonts w:cs="Tahoma"/>
            <w:noProof/>
            <w:color w:val="auto"/>
            <w:u w:val="none"/>
          </w:rPr>
          <w:sym w:font="Symbol" w:char="F0B0"/>
        </w:r>
        <w:r w:rsidR="00ED4134" w:rsidRPr="00ED4134">
          <w:rPr>
            <w:noProof/>
            <w:webHidden/>
          </w:rPr>
          <w:tab/>
        </w:r>
        <w:r w:rsidR="00ED4134" w:rsidRPr="00ED4134">
          <w:rPr>
            <w:noProof/>
            <w:webHidden/>
          </w:rPr>
          <w:fldChar w:fldCharType="begin"/>
        </w:r>
        <w:r w:rsidR="00ED4134" w:rsidRPr="00ED4134">
          <w:rPr>
            <w:noProof/>
            <w:webHidden/>
          </w:rPr>
          <w:instrText xml:space="preserve"> PAGEREF _Toc110431148 \h </w:instrText>
        </w:r>
        <w:r w:rsidR="00ED4134" w:rsidRPr="00ED4134">
          <w:rPr>
            <w:noProof/>
            <w:webHidden/>
          </w:rPr>
        </w:r>
        <w:r w:rsidR="00ED4134" w:rsidRPr="00ED4134">
          <w:rPr>
            <w:noProof/>
            <w:webHidden/>
          </w:rPr>
          <w:fldChar w:fldCharType="separate"/>
        </w:r>
        <w:r w:rsidR="00E879A6">
          <w:rPr>
            <w:noProof/>
            <w:webHidden/>
          </w:rPr>
          <w:t>30</w:t>
        </w:r>
        <w:r w:rsidR="00ED4134" w:rsidRPr="00ED4134">
          <w:rPr>
            <w:noProof/>
            <w:webHidden/>
          </w:rPr>
          <w:fldChar w:fldCharType="end"/>
        </w:r>
      </w:hyperlink>
    </w:p>
    <w:p w14:paraId="2850C8CA" w14:textId="0CF9ED2E" w:rsidR="00ED4134" w:rsidRPr="00ED4134" w:rsidRDefault="00C96D0A" w:rsidP="00C1593E">
      <w:pPr>
        <w:pStyle w:val="TableofFigures"/>
        <w:tabs>
          <w:tab w:val="left" w:pos="1701"/>
          <w:tab w:val="right" w:leader="dot" w:pos="7928"/>
        </w:tabs>
        <w:rPr>
          <w:rFonts w:asciiTheme="minorHAnsi" w:eastAsiaTheme="minorEastAsia" w:hAnsiTheme="minorHAnsi"/>
          <w:noProof/>
        </w:rPr>
      </w:pPr>
      <w:hyperlink w:anchor="_Toc110431149" w:history="1">
        <w:r w:rsidR="00ED4134" w:rsidRPr="00ED4134">
          <w:rPr>
            <w:rStyle w:val="Hyperlink"/>
            <w:rFonts w:cs="Tahoma"/>
            <w:b/>
            <w:bCs/>
            <w:noProof/>
            <w:color w:val="auto"/>
            <w:u w:val="none"/>
          </w:rPr>
          <w:t xml:space="preserve">Gambar III. 3 </w:t>
        </w:r>
        <w:r w:rsidR="00C1593E">
          <w:rPr>
            <w:rStyle w:val="Hyperlink"/>
            <w:rFonts w:cs="Tahoma"/>
            <w:b/>
            <w:bCs/>
            <w:noProof/>
            <w:color w:val="auto"/>
            <w:u w:val="none"/>
          </w:rPr>
          <w:tab/>
        </w:r>
        <w:r w:rsidR="00ED4134" w:rsidRPr="00ED4134">
          <w:rPr>
            <w:rStyle w:val="Hyperlink"/>
            <w:rFonts w:cs="Tahoma"/>
            <w:noProof/>
            <w:color w:val="auto"/>
            <w:u w:val="none"/>
          </w:rPr>
          <w:t>Pola Parkir sudut 45</w:t>
        </w:r>
        <w:r w:rsidR="00ED4134" w:rsidRPr="00ED4134">
          <w:rPr>
            <w:rStyle w:val="Hyperlink"/>
            <w:rFonts w:cs="Tahoma"/>
            <w:noProof/>
            <w:color w:val="auto"/>
            <w:u w:val="none"/>
          </w:rPr>
          <w:sym w:font="Symbol" w:char="F0B0"/>
        </w:r>
        <w:r w:rsidR="00ED4134" w:rsidRPr="00ED4134">
          <w:rPr>
            <w:noProof/>
            <w:webHidden/>
          </w:rPr>
          <w:tab/>
        </w:r>
        <w:r w:rsidR="00ED4134" w:rsidRPr="00ED4134">
          <w:rPr>
            <w:noProof/>
            <w:webHidden/>
          </w:rPr>
          <w:fldChar w:fldCharType="begin"/>
        </w:r>
        <w:r w:rsidR="00ED4134" w:rsidRPr="00ED4134">
          <w:rPr>
            <w:noProof/>
            <w:webHidden/>
          </w:rPr>
          <w:instrText xml:space="preserve"> PAGEREF _Toc110431149 \h </w:instrText>
        </w:r>
        <w:r w:rsidR="00ED4134" w:rsidRPr="00ED4134">
          <w:rPr>
            <w:noProof/>
            <w:webHidden/>
          </w:rPr>
        </w:r>
        <w:r w:rsidR="00ED4134" w:rsidRPr="00ED4134">
          <w:rPr>
            <w:noProof/>
            <w:webHidden/>
          </w:rPr>
          <w:fldChar w:fldCharType="separate"/>
        </w:r>
        <w:r w:rsidR="00E879A6">
          <w:rPr>
            <w:noProof/>
            <w:webHidden/>
          </w:rPr>
          <w:t>30</w:t>
        </w:r>
        <w:r w:rsidR="00ED4134" w:rsidRPr="00ED4134">
          <w:rPr>
            <w:noProof/>
            <w:webHidden/>
          </w:rPr>
          <w:fldChar w:fldCharType="end"/>
        </w:r>
      </w:hyperlink>
    </w:p>
    <w:p w14:paraId="3E33B816" w14:textId="6149AC5B" w:rsidR="00ED4134" w:rsidRPr="00ED4134" w:rsidRDefault="00C96D0A" w:rsidP="00C1593E">
      <w:pPr>
        <w:pStyle w:val="TableofFigures"/>
        <w:tabs>
          <w:tab w:val="left" w:pos="1701"/>
          <w:tab w:val="right" w:leader="dot" w:pos="7928"/>
        </w:tabs>
        <w:rPr>
          <w:rFonts w:asciiTheme="minorHAnsi" w:eastAsiaTheme="minorEastAsia" w:hAnsiTheme="minorHAnsi"/>
          <w:noProof/>
        </w:rPr>
      </w:pPr>
      <w:hyperlink w:anchor="_Toc110431150" w:history="1">
        <w:r w:rsidR="00ED4134" w:rsidRPr="00ED4134">
          <w:rPr>
            <w:rStyle w:val="Hyperlink"/>
            <w:rFonts w:cs="Tahoma"/>
            <w:b/>
            <w:bCs/>
            <w:noProof/>
            <w:color w:val="auto"/>
            <w:u w:val="none"/>
          </w:rPr>
          <w:t xml:space="preserve">Gambar III. 4 </w:t>
        </w:r>
        <w:r w:rsidR="00C1593E">
          <w:rPr>
            <w:rStyle w:val="Hyperlink"/>
            <w:rFonts w:cs="Tahoma"/>
            <w:b/>
            <w:bCs/>
            <w:noProof/>
            <w:color w:val="auto"/>
            <w:u w:val="none"/>
          </w:rPr>
          <w:tab/>
        </w:r>
        <w:r w:rsidR="00ED4134" w:rsidRPr="00ED4134">
          <w:rPr>
            <w:rStyle w:val="Hyperlink"/>
            <w:rFonts w:cs="Tahoma"/>
            <w:noProof/>
            <w:color w:val="auto"/>
            <w:u w:val="none"/>
          </w:rPr>
          <w:t>Pola parkir sudut 60</w:t>
        </w:r>
        <w:r w:rsidR="00ED4134" w:rsidRPr="00ED4134">
          <w:rPr>
            <w:rStyle w:val="Hyperlink"/>
            <w:rFonts w:cs="Tahoma"/>
            <w:noProof/>
            <w:color w:val="auto"/>
            <w:u w:val="none"/>
          </w:rPr>
          <w:sym w:font="Symbol" w:char="F0B0"/>
        </w:r>
        <w:r w:rsidR="00ED4134" w:rsidRPr="00ED4134">
          <w:rPr>
            <w:noProof/>
            <w:webHidden/>
          </w:rPr>
          <w:tab/>
        </w:r>
        <w:r w:rsidR="00ED4134" w:rsidRPr="00ED4134">
          <w:rPr>
            <w:noProof/>
            <w:webHidden/>
          </w:rPr>
          <w:fldChar w:fldCharType="begin"/>
        </w:r>
        <w:r w:rsidR="00ED4134" w:rsidRPr="00ED4134">
          <w:rPr>
            <w:noProof/>
            <w:webHidden/>
          </w:rPr>
          <w:instrText xml:space="preserve"> PAGEREF _Toc110431150 \h </w:instrText>
        </w:r>
        <w:r w:rsidR="00ED4134" w:rsidRPr="00ED4134">
          <w:rPr>
            <w:noProof/>
            <w:webHidden/>
          </w:rPr>
        </w:r>
        <w:r w:rsidR="00ED4134" w:rsidRPr="00ED4134">
          <w:rPr>
            <w:noProof/>
            <w:webHidden/>
          </w:rPr>
          <w:fldChar w:fldCharType="separate"/>
        </w:r>
        <w:r w:rsidR="00E879A6">
          <w:rPr>
            <w:noProof/>
            <w:webHidden/>
          </w:rPr>
          <w:t>31</w:t>
        </w:r>
        <w:r w:rsidR="00ED4134" w:rsidRPr="00ED4134">
          <w:rPr>
            <w:noProof/>
            <w:webHidden/>
          </w:rPr>
          <w:fldChar w:fldCharType="end"/>
        </w:r>
      </w:hyperlink>
    </w:p>
    <w:p w14:paraId="612A0180" w14:textId="0212274B" w:rsidR="00ED4134" w:rsidRPr="00ED4134" w:rsidRDefault="00C96D0A" w:rsidP="00C1593E">
      <w:pPr>
        <w:pStyle w:val="TableofFigures"/>
        <w:tabs>
          <w:tab w:val="left" w:pos="1701"/>
          <w:tab w:val="right" w:leader="dot" w:pos="7928"/>
        </w:tabs>
        <w:rPr>
          <w:rFonts w:asciiTheme="minorHAnsi" w:eastAsiaTheme="minorEastAsia" w:hAnsiTheme="minorHAnsi"/>
          <w:noProof/>
        </w:rPr>
      </w:pPr>
      <w:hyperlink w:anchor="_Toc110431151" w:history="1">
        <w:r w:rsidR="00ED4134" w:rsidRPr="00ED4134">
          <w:rPr>
            <w:rStyle w:val="Hyperlink"/>
            <w:rFonts w:cs="Tahoma"/>
            <w:b/>
            <w:bCs/>
            <w:noProof/>
            <w:color w:val="auto"/>
            <w:u w:val="none"/>
          </w:rPr>
          <w:t xml:space="preserve">Gambar III. 5 </w:t>
        </w:r>
        <w:r w:rsidR="00C1593E">
          <w:rPr>
            <w:rStyle w:val="Hyperlink"/>
            <w:rFonts w:cs="Tahoma"/>
            <w:b/>
            <w:bCs/>
            <w:noProof/>
            <w:color w:val="auto"/>
            <w:u w:val="none"/>
          </w:rPr>
          <w:tab/>
        </w:r>
        <w:r w:rsidR="00ED4134" w:rsidRPr="00ED4134">
          <w:rPr>
            <w:rStyle w:val="Hyperlink"/>
            <w:rFonts w:cs="Tahoma"/>
            <w:noProof/>
            <w:color w:val="auto"/>
            <w:u w:val="none"/>
          </w:rPr>
          <w:t>Pola Parkir sudut 90</w:t>
        </w:r>
        <w:r w:rsidR="00ED4134" w:rsidRPr="00ED4134">
          <w:rPr>
            <w:rStyle w:val="Hyperlink"/>
            <w:rFonts w:cs="Tahoma"/>
            <w:noProof/>
            <w:color w:val="auto"/>
            <w:u w:val="none"/>
          </w:rPr>
          <w:sym w:font="Symbol" w:char="F0B0"/>
        </w:r>
        <w:r w:rsidR="00ED4134" w:rsidRPr="00ED4134">
          <w:rPr>
            <w:noProof/>
            <w:webHidden/>
          </w:rPr>
          <w:tab/>
        </w:r>
        <w:r w:rsidR="00ED4134" w:rsidRPr="00ED4134">
          <w:rPr>
            <w:noProof/>
            <w:webHidden/>
          </w:rPr>
          <w:fldChar w:fldCharType="begin"/>
        </w:r>
        <w:r w:rsidR="00ED4134" w:rsidRPr="00ED4134">
          <w:rPr>
            <w:noProof/>
            <w:webHidden/>
          </w:rPr>
          <w:instrText xml:space="preserve"> PAGEREF _Toc110431151 \h </w:instrText>
        </w:r>
        <w:r w:rsidR="00ED4134" w:rsidRPr="00ED4134">
          <w:rPr>
            <w:noProof/>
            <w:webHidden/>
          </w:rPr>
        </w:r>
        <w:r w:rsidR="00ED4134" w:rsidRPr="00ED4134">
          <w:rPr>
            <w:noProof/>
            <w:webHidden/>
          </w:rPr>
          <w:fldChar w:fldCharType="separate"/>
        </w:r>
        <w:r w:rsidR="00E879A6">
          <w:rPr>
            <w:noProof/>
            <w:webHidden/>
          </w:rPr>
          <w:t>32</w:t>
        </w:r>
        <w:r w:rsidR="00ED4134" w:rsidRPr="00ED4134">
          <w:rPr>
            <w:noProof/>
            <w:webHidden/>
          </w:rPr>
          <w:fldChar w:fldCharType="end"/>
        </w:r>
      </w:hyperlink>
    </w:p>
    <w:p w14:paraId="23887FB7" w14:textId="1FBD22F0" w:rsidR="00ED4134" w:rsidRPr="00ED4134" w:rsidRDefault="00C96D0A" w:rsidP="00C1593E">
      <w:pPr>
        <w:pStyle w:val="TableofFigures"/>
        <w:tabs>
          <w:tab w:val="left" w:pos="1701"/>
          <w:tab w:val="right" w:leader="dot" w:pos="7928"/>
        </w:tabs>
        <w:rPr>
          <w:rFonts w:asciiTheme="minorHAnsi" w:eastAsiaTheme="minorEastAsia" w:hAnsiTheme="minorHAnsi"/>
          <w:noProof/>
        </w:rPr>
      </w:pPr>
      <w:hyperlink w:anchor="_Toc110431152" w:history="1">
        <w:r w:rsidR="00ED4134" w:rsidRPr="00ED4134">
          <w:rPr>
            <w:rStyle w:val="Hyperlink"/>
            <w:rFonts w:cs="Tahoma"/>
            <w:b/>
            <w:bCs/>
            <w:noProof/>
            <w:color w:val="auto"/>
            <w:u w:val="none"/>
          </w:rPr>
          <w:t xml:space="preserve">Gambar III. 6 </w:t>
        </w:r>
        <w:r w:rsidR="00C1593E">
          <w:rPr>
            <w:rStyle w:val="Hyperlink"/>
            <w:rFonts w:cs="Tahoma"/>
            <w:b/>
            <w:bCs/>
            <w:noProof/>
            <w:color w:val="auto"/>
            <w:u w:val="none"/>
          </w:rPr>
          <w:tab/>
        </w:r>
        <w:r w:rsidR="00ED4134" w:rsidRPr="00ED4134">
          <w:rPr>
            <w:rStyle w:val="Hyperlink"/>
            <w:rFonts w:cs="Tahoma"/>
            <w:noProof/>
            <w:color w:val="auto"/>
            <w:u w:val="none"/>
          </w:rPr>
          <w:t>SRP Sepeda Motor (dalam cm)</w:t>
        </w:r>
        <w:r w:rsidR="00ED4134" w:rsidRPr="00ED4134">
          <w:rPr>
            <w:noProof/>
            <w:webHidden/>
          </w:rPr>
          <w:tab/>
        </w:r>
        <w:r w:rsidR="00ED4134" w:rsidRPr="00ED4134">
          <w:rPr>
            <w:noProof/>
            <w:webHidden/>
          </w:rPr>
          <w:fldChar w:fldCharType="begin"/>
        </w:r>
        <w:r w:rsidR="00ED4134" w:rsidRPr="00ED4134">
          <w:rPr>
            <w:noProof/>
            <w:webHidden/>
          </w:rPr>
          <w:instrText xml:space="preserve"> PAGEREF _Toc110431152 \h </w:instrText>
        </w:r>
        <w:r w:rsidR="00ED4134" w:rsidRPr="00ED4134">
          <w:rPr>
            <w:noProof/>
            <w:webHidden/>
          </w:rPr>
        </w:r>
        <w:r w:rsidR="00ED4134" w:rsidRPr="00ED4134">
          <w:rPr>
            <w:noProof/>
            <w:webHidden/>
          </w:rPr>
          <w:fldChar w:fldCharType="separate"/>
        </w:r>
        <w:r w:rsidR="00E879A6">
          <w:rPr>
            <w:noProof/>
            <w:webHidden/>
          </w:rPr>
          <w:t>32</w:t>
        </w:r>
        <w:r w:rsidR="00ED4134" w:rsidRPr="00ED4134">
          <w:rPr>
            <w:noProof/>
            <w:webHidden/>
          </w:rPr>
          <w:fldChar w:fldCharType="end"/>
        </w:r>
      </w:hyperlink>
    </w:p>
    <w:p w14:paraId="46985EC1" w14:textId="2147D852" w:rsidR="00ED4134" w:rsidRPr="00ED4134" w:rsidRDefault="00C96D0A" w:rsidP="00C1593E">
      <w:pPr>
        <w:pStyle w:val="TableofFigures"/>
        <w:tabs>
          <w:tab w:val="left" w:pos="1701"/>
          <w:tab w:val="right" w:leader="dot" w:pos="7928"/>
        </w:tabs>
        <w:rPr>
          <w:rFonts w:asciiTheme="minorHAnsi" w:eastAsiaTheme="minorEastAsia" w:hAnsiTheme="minorHAnsi"/>
          <w:noProof/>
        </w:rPr>
      </w:pPr>
      <w:hyperlink w:anchor="_Toc110431153" w:history="1">
        <w:r w:rsidR="00ED4134" w:rsidRPr="00ED4134">
          <w:rPr>
            <w:rStyle w:val="Hyperlink"/>
            <w:rFonts w:cs="Tahoma"/>
            <w:b/>
            <w:bCs/>
            <w:noProof/>
            <w:color w:val="auto"/>
            <w:u w:val="none"/>
          </w:rPr>
          <w:t xml:space="preserve">Gambar III. 7 </w:t>
        </w:r>
        <w:r w:rsidR="00C1593E">
          <w:rPr>
            <w:rStyle w:val="Hyperlink"/>
            <w:rFonts w:cs="Tahoma"/>
            <w:b/>
            <w:bCs/>
            <w:noProof/>
            <w:color w:val="auto"/>
            <w:u w:val="none"/>
          </w:rPr>
          <w:tab/>
        </w:r>
        <w:r w:rsidR="00ED4134" w:rsidRPr="00ED4134">
          <w:rPr>
            <w:rStyle w:val="Hyperlink"/>
            <w:rFonts w:cs="Tahoma"/>
            <w:noProof/>
            <w:color w:val="auto"/>
            <w:u w:val="none"/>
          </w:rPr>
          <w:t>SRP Bus atau Truk (dalam cm)</w:t>
        </w:r>
        <w:r w:rsidR="00ED4134" w:rsidRPr="00ED4134">
          <w:rPr>
            <w:noProof/>
            <w:webHidden/>
          </w:rPr>
          <w:tab/>
        </w:r>
        <w:r w:rsidR="00ED4134" w:rsidRPr="00ED4134">
          <w:rPr>
            <w:noProof/>
            <w:webHidden/>
          </w:rPr>
          <w:fldChar w:fldCharType="begin"/>
        </w:r>
        <w:r w:rsidR="00ED4134" w:rsidRPr="00ED4134">
          <w:rPr>
            <w:noProof/>
            <w:webHidden/>
          </w:rPr>
          <w:instrText xml:space="preserve"> PAGEREF _Toc110431153 \h </w:instrText>
        </w:r>
        <w:r w:rsidR="00ED4134" w:rsidRPr="00ED4134">
          <w:rPr>
            <w:noProof/>
            <w:webHidden/>
          </w:rPr>
        </w:r>
        <w:r w:rsidR="00ED4134" w:rsidRPr="00ED4134">
          <w:rPr>
            <w:noProof/>
            <w:webHidden/>
          </w:rPr>
          <w:fldChar w:fldCharType="separate"/>
        </w:r>
        <w:r w:rsidR="00E879A6">
          <w:rPr>
            <w:noProof/>
            <w:webHidden/>
          </w:rPr>
          <w:t>33</w:t>
        </w:r>
        <w:r w:rsidR="00ED4134" w:rsidRPr="00ED4134">
          <w:rPr>
            <w:noProof/>
            <w:webHidden/>
          </w:rPr>
          <w:fldChar w:fldCharType="end"/>
        </w:r>
      </w:hyperlink>
    </w:p>
    <w:p w14:paraId="5E77F2B2" w14:textId="7D0F5E12" w:rsidR="00ED4134" w:rsidRDefault="00C96D0A" w:rsidP="00C1593E">
      <w:pPr>
        <w:pStyle w:val="TableofFigures"/>
        <w:tabs>
          <w:tab w:val="left" w:pos="1701"/>
          <w:tab w:val="right" w:leader="dot" w:pos="7928"/>
        </w:tabs>
        <w:rPr>
          <w:rStyle w:val="Hyperlink"/>
          <w:noProof/>
          <w:color w:val="auto"/>
          <w:u w:val="none"/>
        </w:rPr>
      </w:pPr>
      <w:hyperlink w:anchor="_Toc110431154" w:history="1">
        <w:r w:rsidR="00ED4134" w:rsidRPr="00ED4134">
          <w:rPr>
            <w:rStyle w:val="Hyperlink"/>
            <w:rFonts w:cs="Tahoma"/>
            <w:b/>
            <w:bCs/>
            <w:noProof/>
            <w:color w:val="auto"/>
            <w:u w:val="none"/>
          </w:rPr>
          <w:t xml:space="preserve">Gambar III. 8 </w:t>
        </w:r>
        <w:r w:rsidR="00C1593E">
          <w:rPr>
            <w:rStyle w:val="Hyperlink"/>
            <w:rFonts w:cs="Tahoma"/>
            <w:b/>
            <w:bCs/>
            <w:noProof/>
            <w:color w:val="auto"/>
            <w:u w:val="none"/>
          </w:rPr>
          <w:tab/>
        </w:r>
        <w:r w:rsidR="00ED4134" w:rsidRPr="00ED4134">
          <w:rPr>
            <w:rStyle w:val="Hyperlink"/>
            <w:rFonts w:cs="Tahoma"/>
            <w:noProof/>
            <w:color w:val="auto"/>
            <w:u w:val="none"/>
          </w:rPr>
          <w:t>SRP Mobil Penumpang (dalam cm)</w:t>
        </w:r>
        <w:r w:rsidR="00ED4134" w:rsidRPr="00ED4134">
          <w:rPr>
            <w:noProof/>
            <w:webHidden/>
          </w:rPr>
          <w:tab/>
        </w:r>
        <w:r w:rsidR="00ED4134" w:rsidRPr="00ED4134">
          <w:rPr>
            <w:noProof/>
            <w:webHidden/>
          </w:rPr>
          <w:fldChar w:fldCharType="begin"/>
        </w:r>
        <w:r w:rsidR="00ED4134" w:rsidRPr="00ED4134">
          <w:rPr>
            <w:noProof/>
            <w:webHidden/>
          </w:rPr>
          <w:instrText xml:space="preserve"> PAGEREF _Toc110431154 \h </w:instrText>
        </w:r>
        <w:r w:rsidR="00ED4134" w:rsidRPr="00ED4134">
          <w:rPr>
            <w:noProof/>
            <w:webHidden/>
          </w:rPr>
        </w:r>
        <w:r w:rsidR="00ED4134" w:rsidRPr="00ED4134">
          <w:rPr>
            <w:noProof/>
            <w:webHidden/>
          </w:rPr>
          <w:fldChar w:fldCharType="separate"/>
        </w:r>
        <w:r w:rsidR="00E879A6">
          <w:rPr>
            <w:noProof/>
            <w:webHidden/>
          </w:rPr>
          <w:t>34</w:t>
        </w:r>
        <w:r w:rsidR="00ED4134" w:rsidRPr="00ED4134">
          <w:rPr>
            <w:noProof/>
            <w:webHidden/>
          </w:rPr>
          <w:fldChar w:fldCharType="end"/>
        </w:r>
      </w:hyperlink>
    </w:p>
    <w:p w14:paraId="4D60DEEF" w14:textId="6D5B7E64" w:rsidR="00384BEB" w:rsidRDefault="00ED4134" w:rsidP="00384BEB">
      <w:pPr>
        <w:pStyle w:val="TableofFigures"/>
        <w:tabs>
          <w:tab w:val="left" w:pos="1701"/>
          <w:tab w:val="right" w:leader="dot" w:pos="7928"/>
        </w:tabs>
        <w:rPr>
          <w:rFonts w:asciiTheme="minorHAnsi" w:eastAsiaTheme="minorEastAsia" w:hAnsiTheme="minorHAnsi"/>
          <w:noProof/>
        </w:rPr>
      </w:pPr>
      <w:r>
        <w:rPr>
          <w:b/>
          <w:bCs/>
          <w:sz w:val="28"/>
          <w:szCs w:val="28"/>
        </w:rPr>
        <w:fldChar w:fldCharType="begin"/>
      </w:r>
      <w:r>
        <w:rPr>
          <w:b/>
          <w:bCs/>
          <w:sz w:val="28"/>
          <w:szCs w:val="28"/>
        </w:rPr>
        <w:instrText xml:space="preserve"> TOC \h \z \c "Gambar V." </w:instrText>
      </w:r>
      <w:r>
        <w:rPr>
          <w:b/>
          <w:bCs/>
          <w:sz w:val="28"/>
          <w:szCs w:val="28"/>
        </w:rPr>
        <w:fldChar w:fldCharType="separate"/>
      </w:r>
      <w:hyperlink w:anchor="_Toc110858948" w:history="1">
        <w:r w:rsidR="00384BEB" w:rsidRPr="00C106AC">
          <w:rPr>
            <w:rStyle w:val="Hyperlink"/>
            <w:rFonts w:cs="Tahoma"/>
            <w:b/>
            <w:bCs/>
            <w:noProof/>
          </w:rPr>
          <w:t xml:space="preserve">Gambar V. 1 </w:t>
        </w:r>
        <w:r w:rsidR="00384BEB">
          <w:rPr>
            <w:rStyle w:val="Hyperlink"/>
            <w:rFonts w:cs="Tahoma"/>
            <w:b/>
            <w:bCs/>
            <w:noProof/>
          </w:rPr>
          <w:tab/>
        </w:r>
        <w:r w:rsidR="00384BEB" w:rsidRPr="00C106AC">
          <w:rPr>
            <w:rStyle w:val="Hyperlink"/>
            <w:rFonts w:cs="Tahoma"/>
            <w:noProof/>
          </w:rPr>
          <w:t>Penampang Melintang Ruas Jalan Sultan Mansyur Segmen 2</w:t>
        </w:r>
        <w:r w:rsidR="00384BEB">
          <w:rPr>
            <w:noProof/>
            <w:webHidden/>
          </w:rPr>
          <w:tab/>
        </w:r>
        <w:r w:rsidR="00384BEB">
          <w:rPr>
            <w:noProof/>
            <w:webHidden/>
          </w:rPr>
          <w:fldChar w:fldCharType="begin"/>
        </w:r>
        <w:r w:rsidR="00384BEB">
          <w:rPr>
            <w:noProof/>
            <w:webHidden/>
          </w:rPr>
          <w:instrText xml:space="preserve"> PAGEREF _Toc110858948 \h </w:instrText>
        </w:r>
        <w:r w:rsidR="00384BEB">
          <w:rPr>
            <w:noProof/>
            <w:webHidden/>
          </w:rPr>
        </w:r>
        <w:r w:rsidR="00384BEB">
          <w:rPr>
            <w:noProof/>
            <w:webHidden/>
          </w:rPr>
          <w:fldChar w:fldCharType="separate"/>
        </w:r>
        <w:r w:rsidR="00E879A6">
          <w:rPr>
            <w:noProof/>
            <w:webHidden/>
          </w:rPr>
          <w:t>51</w:t>
        </w:r>
        <w:r w:rsidR="00384BEB">
          <w:rPr>
            <w:noProof/>
            <w:webHidden/>
          </w:rPr>
          <w:fldChar w:fldCharType="end"/>
        </w:r>
      </w:hyperlink>
    </w:p>
    <w:p w14:paraId="18556725" w14:textId="0226000F" w:rsidR="00384BEB" w:rsidRDefault="00C96D0A" w:rsidP="00384BEB">
      <w:pPr>
        <w:pStyle w:val="TableofFigures"/>
        <w:tabs>
          <w:tab w:val="left" w:pos="1701"/>
          <w:tab w:val="right" w:leader="dot" w:pos="7928"/>
        </w:tabs>
        <w:rPr>
          <w:rFonts w:asciiTheme="minorHAnsi" w:eastAsiaTheme="minorEastAsia" w:hAnsiTheme="minorHAnsi"/>
          <w:noProof/>
        </w:rPr>
      </w:pPr>
      <w:hyperlink w:anchor="_Toc110858949" w:history="1">
        <w:r w:rsidR="00384BEB" w:rsidRPr="00C106AC">
          <w:rPr>
            <w:rStyle w:val="Hyperlink"/>
            <w:rFonts w:cs="Tahoma"/>
            <w:b/>
            <w:bCs/>
            <w:noProof/>
          </w:rPr>
          <w:t xml:space="preserve">Gambar V. 2 </w:t>
        </w:r>
        <w:r w:rsidR="00384BEB">
          <w:rPr>
            <w:rStyle w:val="Hyperlink"/>
            <w:rFonts w:cs="Tahoma"/>
            <w:b/>
            <w:bCs/>
            <w:noProof/>
          </w:rPr>
          <w:tab/>
        </w:r>
        <w:r w:rsidR="00384BEB" w:rsidRPr="00C106AC">
          <w:rPr>
            <w:rStyle w:val="Hyperlink"/>
            <w:rFonts w:cs="Tahoma"/>
            <w:noProof/>
          </w:rPr>
          <w:t>Kondisi Eksisting Parkir Jalan Sultan Mansyur Segmen 2</w:t>
        </w:r>
        <w:r w:rsidR="00384BEB">
          <w:rPr>
            <w:noProof/>
            <w:webHidden/>
          </w:rPr>
          <w:tab/>
        </w:r>
        <w:r w:rsidR="00384BEB">
          <w:rPr>
            <w:noProof/>
            <w:webHidden/>
          </w:rPr>
          <w:fldChar w:fldCharType="begin"/>
        </w:r>
        <w:r w:rsidR="00384BEB">
          <w:rPr>
            <w:noProof/>
            <w:webHidden/>
          </w:rPr>
          <w:instrText xml:space="preserve"> PAGEREF _Toc110858949 \h </w:instrText>
        </w:r>
        <w:r w:rsidR="00384BEB">
          <w:rPr>
            <w:noProof/>
            <w:webHidden/>
          </w:rPr>
        </w:r>
        <w:r w:rsidR="00384BEB">
          <w:rPr>
            <w:noProof/>
            <w:webHidden/>
          </w:rPr>
          <w:fldChar w:fldCharType="separate"/>
        </w:r>
        <w:r w:rsidR="00E879A6">
          <w:rPr>
            <w:noProof/>
            <w:webHidden/>
          </w:rPr>
          <w:t>56</w:t>
        </w:r>
        <w:r w:rsidR="00384BEB">
          <w:rPr>
            <w:noProof/>
            <w:webHidden/>
          </w:rPr>
          <w:fldChar w:fldCharType="end"/>
        </w:r>
      </w:hyperlink>
    </w:p>
    <w:p w14:paraId="1F62B4A2" w14:textId="62E4FC5A" w:rsidR="00384BEB" w:rsidRDefault="00C96D0A" w:rsidP="00384BEB">
      <w:pPr>
        <w:pStyle w:val="TableofFigures"/>
        <w:tabs>
          <w:tab w:val="left" w:pos="1701"/>
          <w:tab w:val="right" w:leader="dot" w:pos="7928"/>
        </w:tabs>
        <w:rPr>
          <w:rFonts w:asciiTheme="minorHAnsi" w:eastAsiaTheme="minorEastAsia" w:hAnsiTheme="minorHAnsi"/>
          <w:noProof/>
        </w:rPr>
      </w:pPr>
      <w:hyperlink w:anchor="_Toc110858950" w:history="1">
        <w:r w:rsidR="00384BEB" w:rsidRPr="00C106AC">
          <w:rPr>
            <w:rStyle w:val="Hyperlink"/>
            <w:b/>
            <w:bCs/>
            <w:noProof/>
          </w:rPr>
          <w:t xml:space="preserve">Gambar V. 3 </w:t>
        </w:r>
        <w:r w:rsidR="00384BEB">
          <w:rPr>
            <w:rStyle w:val="Hyperlink"/>
            <w:b/>
            <w:bCs/>
            <w:noProof/>
          </w:rPr>
          <w:tab/>
        </w:r>
        <w:r w:rsidR="00384BEB" w:rsidRPr="00C106AC">
          <w:rPr>
            <w:rStyle w:val="Hyperlink"/>
            <w:noProof/>
          </w:rPr>
          <w:t>Akumulasi Parkir Jalan Sultan Mansyur Segmen 2</w:t>
        </w:r>
        <w:r w:rsidR="00384BEB">
          <w:rPr>
            <w:noProof/>
            <w:webHidden/>
          </w:rPr>
          <w:tab/>
        </w:r>
        <w:r w:rsidR="00384BEB">
          <w:rPr>
            <w:noProof/>
            <w:webHidden/>
          </w:rPr>
          <w:fldChar w:fldCharType="begin"/>
        </w:r>
        <w:r w:rsidR="00384BEB">
          <w:rPr>
            <w:noProof/>
            <w:webHidden/>
          </w:rPr>
          <w:instrText xml:space="preserve"> PAGEREF _Toc110858950 \h </w:instrText>
        </w:r>
        <w:r w:rsidR="00384BEB">
          <w:rPr>
            <w:noProof/>
            <w:webHidden/>
          </w:rPr>
        </w:r>
        <w:r w:rsidR="00384BEB">
          <w:rPr>
            <w:noProof/>
            <w:webHidden/>
          </w:rPr>
          <w:fldChar w:fldCharType="separate"/>
        </w:r>
        <w:r w:rsidR="00E879A6">
          <w:rPr>
            <w:noProof/>
            <w:webHidden/>
          </w:rPr>
          <w:t>57</w:t>
        </w:r>
        <w:r w:rsidR="00384BEB">
          <w:rPr>
            <w:noProof/>
            <w:webHidden/>
          </w:rPr>
          <w:fldChar w:fldCharType="end"/>
        </w:r>
      </w:hyperlink>
    </w:p>
    <w:p w14:paraId="28B87B8D" w14:textId="162F01B5" w:rsidR="00384BEB" w:rsidRDefault="00C96D0A" w:rsidP="00384BEB">
      <w:pPr>
        <w:pStyle w:val="TableofFigures"/>
        <w:tabs>
          <w:tab w:val="left" w:pos="1701"/>
          <w:tab w:val="right" w:leader="dot" w:pos="7928"/>
        </w:tabs>
        <w:rPr>
          <w:rFonts w:asciiTheme="minorHAnsi" w:eastAsiaTheme="minorEastAsia" w:hAnsiTheme="minorHAnsi"/>
          <w:noProof/>
        </w:rPr>
      </w:pPr>
      <w:hyperlink w:anchor="_Toc110858951" w:history="1">
        <w:r w:rsidR="00384BEB" w:rsidRPr="00C106AC">
          <w:rPr>
            <w:rStyle w:val="Hyperlink"/>
            <w:rFonts w:cs="Tahoma"/>
            <w:b/>
            <w:bCs/>
            <w:noProof/>
          </w:rPr>
          <w:t xml:space="preserve">Gambar V. 4 </w:t>
        </w:r>
        <w:r w:rsidR="00384BEB">
          <w:rPr>
            <w:rStyle w:val="Hyperlink"/>
            <w:rFonts w:cs="Tahoma"/>
            <w:b/>
            <w:bCs/>
            <w:noProof/>
          </w:rPr>
          <w:tab/>
        </w:r>
        <w:r w:rsidR="00384BEB" w:rsidRPr="00C106AC">
          <w:rPr>
            <w:rStyle w:val="Hyperlink"/>
            <w:rFonts w:cs="Tahoma"/>
            <w:noProof/>
          </w:rPr>
          <w:t>Akumulasi Parkir Jalan Sultan Mansyur Segmen 2</w:t>
        </w:r>
        <w:r w:rsidR="00384BEB">
          <w:rPr>
            <w:noProof/>
            <w:webHidden/>
          </w:rPr>
          <w:tab/>
        </w:r>
        <w:r w:rsidR="00384BEB">
          <w:rPr>
            <w:noProof/>
            <w:webHidden/>
          </w:rPr>
          <w:fldChar w:fldCharType="begin"/>
        </w:r>
        <w:r w:rsidR="00384BEB">
          <w:rPr>
            <w:noProof/>
            <w:webHidden/>
          </w:rPr>
          <w:instrText xml:space="preserve"> PAGEREF _Toc110858951 \h </w:instrText>
        </w:r>
        <w:r w:rsidR="00384BEB">
          <w:rPr>
            <w:noProof/>
            <w:webHidden/>
          </w:rPr>
        </w:r>
        <w:r w:rsidR="00384BEB">
          <w:rPr>
            <w:noProof/>
            <w:webHidden/>
          </w:rPr>
          <w:fldChar w:fldCharType="separate"/>
        </w:r>
        <w:r w:rsidR="00E879A6">
          <w:rPr>
            <w:noProof/>
            <w:webHidden/>
          </w:rPr>
          <w:t>57</w:t>
        </w:r>
        <w:r w:rsidR="00384BEB">
          <w:rPr>
            <w:noProof/>
            <w:webHidden/>
          </w:rPr>
          <w:fldChar w:fldCharType="end"/>
        </w:r>
      </w:hyperlink>
    </w:p>
    <w:p w14:paraId="48689BC0" w14:textId="3EDD609B" w:rsidR="00384BEB" w:rsidRDefault="00C96D0A" w:rsidP="00384BEB">
      <w:pPr>
        <w:pStyle w:val="TableofFigures"/>
        <w:tabs>
          <w:tab w:val="left" w:pos="1701"/>
          <w:tab w:val="right" w:leader="dot" w:pos="7928"/>
        </w:tabs>
        <w:rPr>
          <w:rFonts w:asciiTheme="minorHAnsi" w:eastAsiaTheme="minorEastAsia" w:hAnsiTheme="minorHAnsi"/>
          <w:noProof/>
        </w:rPr>
      </w:pPr>
      <w:hyperlink w:anchor="_Toc110858952" w:history="1">
        <w:r w:rsidR="00384BEB" w:rsidRPr="00C106AC">
          <w:rPr>
            <w:rStyle w:val="Hyperlink"/>
            <w:b/>
            <w:bCs/>
            <w:noProof/>
          </w:rPr>
          <w:t xml:space="preserve">Gambar V. 5 </w:t>
        </w:r>
        <w:r w:rsidR="00384BEB" w:rsidRPr="00C106AC">
          <w:rPr>
            <w:rStyle w:val="Hyperlink"/>
            <w:noProof/>
          </w:rPr>
          <w:t xml:space="preserve"> </w:t>
        </w:r>
        <w:r w:rsidR="00384BEB">
          <w:rPr>
            <w:rStyle w:val="Hyperlink"/>
            <w:noProof/>
          </w:rPr>
          <w:tab/>
        </w:r>
        <w:r w:rsidR="00384BEB" w:rsidRPr="00C106AC">
          <w:rPr>
            <w:rStyle w:val="Hyperlink"/>
            <w:noProof/>
          </w:rPr>
          <w:t>Pola Parkir Usulan Jalan Sultan Mansyur Segmen</w:t>
        </w:r>
        <w:r w:rsidR="00384BEB">
          <w:rPr>
            <w:noProof/>
            <w:webHidden/>
          </w:rPr>
          <w:tab/>
        </w:r>
        <w:r w:rsidR="00384BEB">
          <w:rPr>
            <w:noProof/>
            <w:webHidden/>
          </w:rPr>
          <w:fldChar w:fldCharType="begin"/>
        </w:r>
        <w:r w:rsidR="00384BEB">
          <w:rPr>
            <w:noProof/>
            <w:webHidden/>
          </w:rPr>
          <w:instrText xml:space="preserve"> PAGEREF _Toc110858952 \h </w:instrText>
        </w:r>
        <w:r w:rsidR="00384BEB">
          <w:rPr>
            <w:noProof/>
            <w:webHidden/>
          </w:rPr>
        </w:r>
        <w:r w:rsidR="00384BEB">
          <w:rPr>
            <w:noProof/>
            <w:webHidden/>
          </w:rPr>
          <w:fldChar w:fldCharType="separate"/>
        </w:r>
        <w:r w:rsidR="00E879A6">
          <w:rPr>
            <w:noProof/>
            <w:webHidden/>
          </w:rPr>
          <w:t>67</w:t>
        </w:r>
        <w:r w:rsidR="00384BEB">
          <w:rPr>
            <w:noProof/>
            <w:webHidden/>
          </w:rPr>
          <w:fldChar w:fldCharType="end"/>
        </w:r>
      </w:hyperlink>
    </w:p>
    <w:p w14:paraId="702BF22F" w14:textId="3F1818FE" w:rsidR="00384BEB" w:rsidRDefault="00C96D0A" w:rsidP="00384BEB">
      <w:pPr>
        <w:pStyle w:val="TableofFigures"/>
        <w:tabs>
          <w:tab w:val="left" w:pos="1701"/>
          <w:tab w:val="right" w:leader="dot" w:pos="7928"/>
        </w:tabs>
        <w:rPr>
          <w:rFonts w:asciiTheme="minorHAnsi" w:eastAsiaTheme="minorEastAsia" w:hAnsiTheme="minorHAnsi"/>
          <w:noProof/>
        </w:rPr>
      </w:pPr>
      <w:hyperlink w:anchor="_Toc110858953" w:history="1">
        <w:r w:rsidR="00384BEB" w:rsidRPr="00C106AC">
          <w:rPr>
            <w:rStyle w:val="Hyperlink"/>
            <w:rFonts w:cs="Tahoma"/>
            <w:b/>
            <w:bCs/>
            <w:noProof/>
          </w:rPr>
          <w:t xml:space="preserve">Gambar V. 6 </w:t>
        </w:r>
        <w:r w:rsidR="00384BEB">
          <w:rPr>
            <w:rStyle w:val="Hyperlink"/>
            <w:rFonts w:cs="Tahoma"/>
            <w:b/>
            <w:bCs/>
            <w:noProof/>
          </w:rPr>
          <w:tab/>
        </w:r>
        <w:r w:rsidR="00384BEB" w:rsidRPr="00C106AC">
          <w:rPr>
            <w:rStyle w:val="Hyperlink"/>
            <w:rFonts w:cs="Tahoma"/>
            <w:noProof/>
          </w:rPr>
          <w:t>Grafik Perbandingan V/C Ratio</w:t>
        </w:r>
        <w:r w:rsidR="00384BEB">
          <w:rPr>
            <w:noProof/>
            <w:webHidden/>
          </w:rPr>
          <w:tab/>
        </w:r>
        <w:r w:rsidR="00384BEB">
          <w:rPr>
            <w:noProof/>
            <w:webHidden/>
          </w:rPr>
          <w:fldChar w:fldCharType="begin"/>
        </w:r>
        <w:r w:rsidR="00384BEB">
          <w:rPr>
            <w:noProof/>
            <w:webHidden/>
          </w:rPr>
          <w:instrText xml:space="preserve"> PAGEREF _Toc110858953 \h </w:instrText>
        </w:r>
        <w:r w:rsidR="00384BEB">
          <w:rPr>
            <w:noProof/>
            <w:webHidden/>
          </w:rPr>
        </w:r>
        <w:r w:rsidR="00384BEB">
          <w:rPr>
            <w:noProof/>
            <w:webHidden/>
          </w:rPr>
          <w:fldChar w:fldCharType="separate"/>
        </w:r>
        <w:r w:rsidR="00E879A6">
          <w:rPr>
            <w:noProof/>
            <w:webHidden/>
          </w:rPr>
          <w:t>70</w:t>
        </w:r>
        <w:r w:rsidR="00384BEB">
          <w:rPr>
            <w:noProof/>
            <w:webHidden/>
          </w:rPr>
          <w:fldChar w:fldCharType="end"/>
        </w:r>
      </w:hyperlink>
    </w:p>
    <w:p w14:paraId="60F6E251" w14:textId="46AFC70D" w:rsidR="00384BEB" w:rsidRDefault="00C96D0A" w:rsidP="00384BEB">
      <w:pPr>
        <w:pStyle w:val="TableofFigures"/>
        <w:tabs>
          <w:tab w:val="left" w:pos="1701"/>
          <w:tab w:val="right" w:leader="dot" w:pos="7928"/>
        </w:tabs>
        <w:rPr>
          <w:rFonts w:asciiTheme="minorHAnsi" w:eastAsiaTheme="minorEastAsia" w:hAnsiTheme="minorHAnsi"/>
          <w:noProof/>
        </w:rPr>
      </w:pPr>
      <w:hyperlink w:anchor="_Toc110858954" w:history="1">
        <w:r w:rsidR="00384BEB" w:rsidRPr="00C106AC">
          <w:rPr>
            <w:rStyle w:val="Hyperlink"/>
            <w:rFonts w:cs="Tahoma"/>
            <w:b/>
            <w:bCs/>
            <w:noProof/>
          </w:rPr>
          <w:t xml:space="preserve">Gambar V. 7 </w:t>
        </w:r>
        <w:r w:rsidR="00384BEB">
          <w:rPr>
            <w:rStyle w:val="Hyperlink"/>
            <w:rFonts w:cs="Tahoma"/>
            <w:b/>
            <w:bCs/>
            <w:noProof/>
          </w:rPr>
          <w:tab/>
        </w:r>
        <w:r w:rsidR="00384BEB" w:rsidRPr="00C106AC">
          <w:rPr>
            <w:rStyle w:val="Hyperlink"/>
            <w:rFonts w:cs="Tahoma"/>
            <w:noProof/>
          </w:rPr>
          <w:t>Grafik Perbandingan Kecepatan</w:t>
        </w:r>
        <w:r w:rsidR="00384BEB">
          <w:rPr>
            <w:noProof/>
            <w:webHidden/>
          </w:rPr>
          <w:tab/>
        </w:r>
        <w:r w:rsidR="00384BEB">
          <w:rPr>
            <w:noProof/>
            <w:webHidden/>
          </w:rPr>
          <w:fldChar w:fldCharType="begin"/>
        </w:r>
        <w:r w:rsidR="00384BEB">
          <w:rPr>
            <w:noProof/>
            <w:webHidden/>
          </w:rPr>
          <w:instrText xml:space="preserve"> PAGEREF _Toc110858954 \h </w:instrText>
        </w:r>
        <w:r w:rsidR="00384BEB">
          <w:rPr>
            <w:noProof/>
            <w:webHidden/>
          </w:rPr>
        </w:r>
        <w:r w:rsidR="00384BEB">
          <w:rPr>
            <w:noProof/>
            <w:webHidden/>
          </w:rPr>
          <w:fldChar w:fldCharType="separate"/>
        </w:r>
        <w:r w:rsidR="00E879A6">
          <w:rPr>
            <w:noProof/>
            <w:webHidden/>
          </w:rPr>
          <w:t>70</w:t>
        </w:r>
        <w:r w:rsidR="00384BEB">
          <w:rPr>
            <w:noProof/>
            <w:webHidden/>
          </w:rPr>
          <w:fldChar w:fldCharType="end"/>
        </w:r>
      </w:hyperlink>
    </w:p>
    <w:p w14:paraId="7A553755" w14:textId="62BE29B4" w:rsidR="00384BEB" w:rsidRDefault="00C96D0A" w:rsidP="00384BEB">
      <w:pPr>
        <w:pStyle w:val="TableofFigures"/>
        <w:tabs>
          <w:tab w:val="left" w:pos="1701"/>
          <w:tab w:val="right" w:leader="dot" w:pos="7928"/>
        </w:tabs>
        <w:rPr>
          <w:rFonts w:asciiTheme="minorHAnsi" w:eastAsiaTheme="minorEastAsia" w:hAnsiTheme="minorHAnsi"/>
          <w:noProof/>
        </w:rPr>
      </w:pPr>
      <w:hyperlink w:anchor="_Toc110858955" w:history="1">
        <w:r w:rsidR="00384BEB" w:rsidRPr="00C106AC">
          <w:rPr>
            <w:rStyle w:val="Hyperlink"/>
            <w:rFonts w:cs="Tahoma"/>
            <w:b/>
            <w:bCs/>
            <w:noProof/>
          </w:rPr>
          <w:t xml:space="preserve">Gambar V. 8 </w:t>
        </w:r>
        <w:r w:rsidR="00384BEB">
          <w:rPr>
            <w:rStyle w:val="Hyperlink"/>
            <w:rFonts w:cs="Tahoma"/>
            <w:b/>
            <w:bCs/>
            <w:noProof/>
          </w:rPr>
          <w:tab/>
        </w:r>
        <w:r w:rsidR="00384BEB" w:rsidRPr="00C106AC">
          <w:rPr>
            <w:rStyle w:val="Hyperlink"/>
            <w:rFonts w:cs="Tahoma"/>
            <w:noProof/>
          </w:rPr>
          <w:t>Grafik Perbandingan Kepadatan</w:t>
        </w:r>
        <w:r w:rsidR="00384BEB">
          <w:rPr>
            <w:noProof/>
            <w:webHidden/>
          </w:rPr>
          <w:tab/>
        </w:r>
        <w:r w:rsidR="00384BEB">
          <w:rPr>
            <w:noProof/>
            <w:webHidden/>
          </w:rPr>
          <w:fldChar w:fldCharType="begin"/>
        </w:r>
        <w:r w:rsidR="00384BEB">
          <w:rPr>
            <w:noProof/>
            <w:webHidden/>
          </w:rPr>
          <w:instrText xml:space="preserve"> PAGEREF _Toc110858955 \h </w:instrText>
        </w:r>
        <w:r w:rsidR="00384BEB">
          <w:rPr>
            <w:noProof/>
            <w:webHidden/>
          </w:rPr>
        </w:r>
        <w:r w:rsidR="00384BEB">
          <w:rPr>
            <w:noProof/>
            <w:webHidden/>
          </w:rPr>
          <w:fldChar w:fldCharType="separate"/>
        </w:r>
        <w:r w:rsidR="00E879A6">
          <w:rPr>
            <w:noProof/>
            <w:webHidden/>
          </w:rPr>
          <w:t>71</w:t>
        </w:r>
        <w:r w:rsidR="00384BEB">
          <w:rPr>
            <w:noProof/>
            <w:webHidden/>
          </w:rPr>
          <w:fldChar w:fldCharType="end"/>
        </w:r>
      </w:hyperlink>
    </w:p>
    <w:p w14:paraId="530D9246" w14:textId="3238A606" w:rsidR="00EF0C73" w:rsidRDefault="00ED4134" w:rsidP="00ED4134">
      <w:pPr>
        <w:spacing w:line="259" w:lineRule="auto"/>
        <w:rPr>
          <w:b/>
          <w:bCs/>
          <w:sz w:val="28"/>
          <w:szCs w:val="28"/>
        </w:rPr>
        <w:sectPr w:rsidR="00EF0C73" w:rsidSect="00C1450E">
          <w:footerReference w:type="default" r:id="rId16"/>
          <w:pgSz w:w="11907" w:h="16840" w:code="9"/>
          <w:pgMar w:top="2268" w:right="1701" w:bottom="1701" w:left="2268" w:header="720" w:footer="720" w:gutter="0"/>
          <w:pgNumType w:fmt="lowerRoman" w:start="10"/>
          <w:cols w:space="720"/>
          <w:docGrid w:linePitch="360"/>
        </w:sectPr>
      </w:pPr>
      <w:r>
        <w:rPr>
          <w:b/>
          <w:bCs/>
          <w:sz w:val="28"/>
          <w:szCs w:val="28"/>
        </w:rPr>
        <w:fldChar w:fldCharType="end"/>
      </w:r>
    </w:p>
    <w:p w14:paraId="3B6FA4A4" w14:textId="52DF1D24" w:rsidR="00BE3C74" w:rsidRDefault="00BE3C74" w:rsidP="00BE3C74">
      <w:pPr>
        <w:pStyle w:val="Heading1"/>
        <w:numPr>
          <w:ilvl w:val="0"/>
          <w:numId w:val="0"/>
        </w:numPr>
        <w:ind w:left="567" w:hanging="567"/>
        <w:jc w:val="center"/>
      </w:pPr>
      <w:bookmarkStart w:id="5" w:name="_Toc111901770"/>
      <w:r>
        <w:lastRenderedPageBreak/>
        <w:t>DAFTAR LAMPIRAN</w:t>
      </w:r>
      <w:bookmarkEnd w:id="5"/>
    </w:p>
    <w:p w14:paraId="0871AAB8" w14:textId="65EA9079" w:rsidR="00382CBC" w:rsidRDefault="00382CBC">
      <w:pPr>
        <w:pStyle w:val="TableofFigures"/>
        <w:tabs>
          <w:tab w:val="right" w:leader="dot" w:pos="7928"/>
        </w:tabs>
        <w:rPr>
          <w:rFonts w:asciiTheme="minorHAnsi" w:eastAsiaTheme="minorEastAsia" w:hAnsiTheme="minorHAnsi"/>
          <w:noProof/>
        </w:rPr>
      </w:pPr>
      <w:r>
        <w:fldChar w:fldCharType="begin"/>
      </w:r>
      <w:r>
        <w:instrText xml:space="preserve"> TOC \h \z \c "Lampiran" </w:instrText>
      </w:r>
      <w:r>
        <w:fldChar w:fldCharType="separate"/>
      </w:r>
      <w:hyperlink w:anchor="_Toc110872210" w:history="1">
        <w:r w:rsidRPr="0001429E">
          <w:rPr>
            <w:rStyle w:val="Hyperlink"/>
            <w:b/>
            <w:bCs/>
            <w:noProof/>
          </w:rPr>
          <w:t xml:space="preserve">Lampiran 1 </w:t>
        </w:r>
        <w:r w:rsidRPr="0001429E">
          <w:rPr>
            <w:rStyle w:val="Hyperlink"/>
            <w:noProof/>
          </w:rPr>
          <w:t>Akumulasi Parkir Sepeda Motor Jalan Sultan Mansyur Segmen 2</w:t>
        </w:r>
        <w:r>
          <w:rPr>
            <w:noProof/>
            <w:webHidden/>
          </w:rPr>
          <w:tab/>
        </w:r>
        <w:r>
          <w:rPr>
            <w:noProof/>
            <w:webHidden/>
          </w:rPr>
          <w:fldChar w:fldCharType="begin"/>
        </w:r>
        <w:r>
          <w:rPr>
            <w:noProof/>
            <w:webHidden/>
          </w:rPr>
          <w:instrText xml:space="preserve"> PAGEREF _Toc110872210 \h </w:instrText>
        </w:r>
        <w:r>
          <w:rPr>
            <w:noProof/>
            <w:webHidden/>
          </w:rPr>
        </w:r>
        <w:r>
          <w:rPr>
            <w:noProof/>
            <w:webHidden/>
          </w:rPr>
          <w:fldChar w:fldCharType="separate"/>
        </w:r>
        <w:r w:rsidR="00E879A6">
          <w:rPr>
            <w:noProof/>
            <w:webHidden/>
          </w:rPr>
          <w:t>76</w:t>
        </w:r>
        <w:r>
          <w:rPr>
            <w:noProof/>
            <w:webHidden/>
          </w:rPr>
          <w:fldChar w:fldCharType="end"/>
        </w:r>
      </w:hyperlink>
    </w:p>
    <w:p w14:paraId="0BAF1237" w14:textId="35C6E21F" w:rsidR="00382CBC" w:rsidRDefault="00C96D0A">
      <w:pPr>
        <w:pStyle w:val="TableofFigures"/>
        <w:tabs>
          <w:tab w:val="right" w:leader="dot" w:pos="7928"/>
        </w:tabs>
        <w:rPr>
          <w:rFonts w:asciiTheme="minorHAnsi" w:eastAsiaTheme="minorEastAsia" w:hAnsiTheme="minorHAnsi"/>
          <w:noProof/>
        </w:rPr>
      </w:pPr>
      <w:hyperlink w:anchor="_Toc110872211" w:history="1">
        <w:r w:rsidR="00382CBC" w:rsidRPr="0001429E">
          <w:rPr>
            <w:rStyle w:val="Hyperlink"/>
            <w:b/>
            <w:bCs/>
            <w:noProof/>
          </w:rPr>
          <w:t xml:space="preserve">Lampiran 2 </w:t>
        </w:r>
        <w:r w:rsidR="00382CBC" w:rsidRPr="0001429E">
          <w:rPr>
            <w:rStyle w:val="Hyperlink"/>
            <w:noProof/>
          </w:rPr>
          <w:t>Akumulasi Parkir Mobil Jalan Sultan Mansyur Segmen 2</w:t>
        </w:r>
        <w:r w:rsidR="00382CBC">
          <w:rPr>
            <w:noProof/>
            <w:webHidden/>
          </w:rPr>
          <w:tab/>
        </w:r>
        <w:r w:rsidR="00382CBC">
          <w:rPr>
            <w:noProof/>
            <w:webHidden/>
          </w:rPr>
          <w:fldChar w:fldCharType="begin"/>
        </w:r>
        <w:r w:rsidR="00382CBC">
          <w:rPr>
            <w:noProof/>
            <w:webHidden/>
          </w:rPr>
          <w:instrText xml:space="preserve"> PAGEREF _Toc110872211 \h </w:instrText>
        </w:r>
        <w:r w:rsidR="00382CBC">
          <w:rPr>
            <w:noProof/>
            <w:webHidden/>
          </w:rPr>
        </w:r>
        <w:r w:rsidR="00382CBC">
          <w:rPr>
            <w:noProof/>
            <w:webHidden/>
          </w:rPr>
          <w:fldChar w:fldCharType="separate"/>
        </w:r>
        <w:r w:rsidR="00E879A6">
          <w:rPr>
            <w:noProof/>
            <w:webHidden/>
          </w:rPr>
          <w:t>77</w:t>
        </w:r>
        <w:r w:rsidR="00382CBC">
          <w:rPr>
            <w:noProof/>
            <w:webHidden/>
          </w:rPr>
          <w:fldChar w:fldCharType="end"/>
        </w:r>
      </w:hyperlink>
    </w:p>
    <w:p w14:paraId="565A7264" w14:textId="31257BB6" w:rsidR="00382CBC" w:rsidRDefault="00C96D0A">
      <w:pPr>
        <w:pStyle w:val="TableofFigures"/>
        <w:tabs>
          <w:tab w:val="right" w:leader="dot" w:pos="7928"/>
        </w:tabs>
        <w:rPr>
          <w:rFonts w:asciiTheme="minorHAnsi" w:eastAsiaTheme="minorEastAsia" w:hAnsiTheme="minorHAnsi"/>
          <w:noProof/>
        </w:rPr>
      </w:pPr>
      <w:hyperlink w:anchor="_Toc110872212" w:history="1">
        <w:r w:rsidR="00382CBC" w:rsidRPr="0001429E">
          <w:rPr>
            <w:rStyle w:val="Hyperlink"/>
            <w:b/>
            <w:bCs/>
            <w:noProof/>
          </w:rPr>
          <w:t xml:space="preserve">Lampiran 3 </w:t>
        </w:r>
        <w:r w:rsidR="00382CBC" w:rsidRPr="0001429E">
          <w:rPr>
            <w:rStyle w:val="Hyperlink"/>
            <w:noProof/>
          </w:rPr>
          <w:t>Durasi Parkir Sepeda Motor Jalan Sultan Mansyur Segmen 2</w:t>
        </w:r>
        <w:r w:rsidR="00382CBC">
          <w:rPr>
            <w:noProof/>
            <w:webHidden/>
          </w:rPr>
          <w:tab/>
        </w:r>
        <w:r w:rsidR="00382CBC">
          <w:rPr>
            <w:noProof/>
            <w:webHidden/>
          </w:rPr>
          <w:fldChar w:fldCharType="begin"/>
        </w:r>
        <w:r w:rsidR="00382CBC">
          <w:rPr>
            <w:noProof/>
            <w:webHidden/>
          </w:rPr>
          <w:instrText xml:space="preserve"> PAGEREF _Toc110872212 \h </w:instrText>
        </w:r>
        <w:r w:rsidR="00382CBC">
          <w:rPr>
            <w:noProof/>
            <w:webHidden/>
          </w:rPr>
        </w:r>
        <w:r w:rsidR="00382CBC">
          <w:rPr>
            <w:noProof/>
            <w:webHidden/>
          </w:rPr>
          <w:fldChar w:fldCharType="separate"/>
        </w:r>
        <w:r w:rsidR="00E879A6">
          <w:rPr>
            <w:noProof/>
            <w:webHidden/>
          </w:rPr>
          <w:t>78</w:t>
        </w:r>
        <w:r w:rsidR="00382CBC">
          <w:rPr>
            <w:noProof/>
            <w:webHidden/>
          </w:rPr>
          <w:fldChar w:fldCharType="end"/>
        </w:r>
      </w:hyperlink>
    </w:p>
    <w:p w14:paraId="66E338D2" w14:textId="71D83E7D" w:rsidR="00382CBC" w:rsidRDefault="00C96D0A">
      <w:pPr>
        <w:pStyle w:val="TableofFigures"/>
        <w:tabs>
          <w:tab w:val="right" w:leader="dot" w:pos="7928"/>
        </w:tabs>
        <w:rPr>
          <w:rFonts w:asciiTheme="minorHAnsi" w:eastAsiaTheme="minorEastAsia" w:hAnsiTheme="minorHAnsi"/>
          <w:noProof/>
        </w:rPr>
      </w:pPr>
      <w:hyperlink w:anchor="_Toc110872213" w:history="1">
        <w:r w:rsidR="00382CBC" w:rsidRPr="0001429E">
          <w:rPr>
            <w:rStyle w:val="Hyperlink"/>
            <w:b/>
            <w:bCs/>
            <w:noProof/>
          </w:rPr>
          <w:t xml:space="preserve">Lampiran 4 </w:t>
        </w:r>
        <w:r w:rsidR="00382CBC" w:rsidRPr="0001429E">
          <w:rPr>
            <w:rStyle w:val="Hyperlink"/>
            <w:noProof/>
          </w:rPr>
          <w:t>Durasi Parkir Mobil Jalan Sultan Mansyur Segmen 2</w:t>
        </w:r>
        <w:r w:rsidR="00382CBC">
          <w:rPr>
            <w:noProof/>
            <w:webHidden/>
          </w:rPr>
          <w:tab/>
        </w:r>
        <w:r w:rsidR="00382CBC">
          <w:rPr>
            <w:noProof/>
            <w:webHidden/>
          </w:rPr>
          <w:fldChar w:fldCharType="begin"/>
        </w:r>
        <w:r w:rsidR="00382CBC">
          <w:rPr>
            <w:noProof/>
            <w:webHidden/>
          </w:rPr>
          <w:instrText xml:space="preserve"> PAGEREF _Toc110872213 \h </w:instrText>
        </w:r>
        <w:r w:rsidR="00382CBC">
          <w:rPr>
            <w:noProof/>
            <w:webHidden/>
          </w:rPr>
        </w:r>
        <w:r w:rsidR="00382CBC">
          <w:rPr>
            <w:noProof/>
            <w:webHidden/>
          </w:rPr>
          <w:fldChar w:fldCharType="separate"/>
        </w:r>
        <w:r w:rsidR="00E879A6">
          <w:rPr>
            <w:noProof/>
            <w:webHidden/>
          </w:rPr>
          <w:t>79</w:t>
        </w:r>
        <w:r w:rsidR="00382CBC">
          <w:rPr>
            <w:noProof/>
            <w:webHidden/>
          </w:rPr>
          <w:fldChar w:fldCharType="end"/>
        </w:r>
      </w:hyperlink>
    </w:p>
    <w:p w14:paraId="546DCFA2" w14:textId="412D2F1E" w:rsidR="00382CBC" w:rsidRDefault="00382CBC" w:rsidP="00382CBC">
      <w:r>
        <w:fldChar w:fldCharType="end"/>
      </w:r>
    </w:p>
    <w:p w14:paraId="301D15FE" w14:textId="77777777" w:rsidR="00382CBC" w:rsidRDefault="00382CBC">
      <w:pPr>
        <w:spacing w:line="259" w:lineRule="auto"/>
        <w:jc w:val="left"/>
        <w:sectPr w:rsidR="00382CBC" w:rsidSect="00382CBC">
          <w:headerReference w:type="default" r:id="rId17"/>
          <w:footerReference w:type="default" r:id="rId18"/>
          <w:pgSz w:w="11907" w:h="16840" w:code="9"/>
          <w:pgMar w:top="2268" w:right="1701" w:bottom="1701" w:left="2268" w:header="720" w:footer="720" w:gutter="0"/>
          <w:pgNumType w:fmt="lowerRoman" w:start="13"/>
          <w:cols w:space="720"/>
          <w:docGrid w:linePitch="360"/>
        </w:sectPr>
      </w:pPr>
      <w:r>
        <w:br w:type="page"/>
      </w:r>
    </w:p>
    <w:p w14:paraId="3C34CF41" w14:textId="131F864B" w:rsidR="00970AD0" w:rsidRPr="00D11D68" w:rsidRDefault="00866E5C" w:rsidP="000D2623">
      <w:pPr>
        <w:pStyle w:val="Heading1"/>
        <w:ind w:firstLine="66"/>
        <w:jc w:val="center"/>
      </w:pPr>
      <w:r w:rsidRPr="00D11D68">
        <w:lastRenderedPageBreak/>
        <w:br/>
      </w:r>
      <w:bookmarkStart w:id="6" w:name="_Toc111901771"/>
      <w:r w:rsidRPr="00D11D68">
        <w:t>PENDAHULUAN</w:t>
      </w:r>
      <w:bookmarkEnd w:id="6"/>
    </w:p>
    <w:p w14:paraId="22AFA82E" w14:textId="728C1B69" w:rsidR="002F1CD7" w:rsidRPr="00D11D68" w:rsidRDefault="007D7817" w:rsidP="006B3B2D">
      <w:pPr>
        <w:pStyle w:val="Heading2"/>
        <w:spacing w:before="0"/>
        <w:rPr>
          <w:rFonts w:cs="Tahoma"/>
        </w:rPr>
      </w:pPr>
      <w:bookmarkStart w:id="7" w:name="_Toc111901772"/>
      <w:r w:rsidRPr="00D11D68">
        <w:rPr>
          <w:rFonts w:cs="Tahoma"/>
        </w:rPr>
        <w:t>Latar Belakang</w:t>
      </w:r>
      <w:bookmarkEnd w:id="7"/>
      <w:r w:rsidRPr="00D11D68">
        <w:rPr>
          <w:rFonts w:cs="Tahoma"/>
        </w:rPr>
        <w:t xml:space="preserve"> </w:t>
      </w:r>
    </w:p>
    <w:p w14:paraId="76B57EA1" w14:textId="5DAB64F7" w:rsidR="009E54A3" w:rsidRDefault="0017711B" w:rsidP="009E54A3">
      <w:pPr>
        <w:spacing w:after="0"/>
        <w:ind w:firstLine="567"/>
        <w:rPr>
          <w:rFonts w:cs="Tahoma"/>
        </w:rPr>
      </w:pPr>
      <w:r w:rsidRPr="00D11D68">
        <w:rPr>
          <w:rFonts w:cs="Tahoma"/>
        </w:rPr>
        <w:t xml:space="preserve">Transportasi memiliki pengaruh yang besar terhadap keberlangsungan aktivitas masyarakat dalam proses pemenuhan kebutuhan, sehingga dalam terjadinya proses tersebut </w:t>
      </w:r>
      <w:r w:rsidR="008E1415" w:rsidRPr="00D11D68">
        <w:rPr>
          <w:rFonts w:cs="Tahoma"/>
        </w:rPr>
        <w:t>dapat mendorong produktivitas dari seluruh aspek kehidupa</w:t>
      </w:r>
      <w:r w:rsidR="006C60E7" w:rsidRPr="00D11D68">
        <w:rPr>
          <w:rFonts w:cs="Tahoma"/>
        </w:rPr>
        <w:t>n</w:t>
      </w:r>
      <w:r w:rsidR="004965C0" w:rsidRPr="00D11D68">
        <w:rPr>
          <w:rFonts w:cs="Tahoma"/>
        </w:rPr>
        <w:t>.</w:t>
      </w:r>
      <w:r w:rsidR="00E076FE">
        <w:rPr>
          <w:rFonts w:cs="Tahoma"/>
        </w:rPr>
        <w:t xml:space="preserve"> Transportasi jug</w:t>
      </w:r>
      <w:r w:rsidR="003261C4">
        <w:rPr>
          <w:rFonts w:cs="Tahoma"/>
        </w:rPr>
        <w:t xml:space="preserve">a </w:t>
      </w:r>
      <w:r w:rsidR="0010511C">
        <w:rPr>
          <w:rFonts w:cs="Tahoma"/>
        </w:rPr>
        <w:t>bisa dikatakan sebagai perpindahan orang atau barang dengan menggunakan alat atau kendaraan dari dan ke tempat-tempat yang terpisah secara geografis</w:t>
      </w:r>
      <w:r w:rsidR="00DD1777">
        <w:rPr>
          <w:rFonts w:cs="Tahoma"/>
        </w:rPr>
        <w:t xml:space="preserve">. </w:t>
      </w:r>
      <w:r w:rsidR="004965C0" w:rsidRPr="00D11D68">
        <w:rPr>
          <w:rFonts w:cs="Tahoma"/>
        </w:rPr>
        <w:t xml:space="preserve">Dengan semakin besarnya pengaruh transportasi </w:t>
      </w:r>
      <w:r w:rsidR="0027614E">
        <w:rPr>
          <w:rFonts w:cs="Tahoma"/>
        </w:rPr>
        <w:t xml:space="preserve">ini </w:t>
      </w:r>
      <w:r w:rsidR="00702250" w:rsidRPr="00D11D68">
        <w:rPr>
          <w:rFonts w:cs="Tahoma"/>
        </w:rPr>
        <w:t>menunjukan bahwa kebutuhan akan transportasi semakin meningka</w:t>
      </w:r>
      <w:r w:rsidR="00FB68CF" w:rsidRPr="00D11D68">
        <w:rPr>
          <w:rFonts w:cs="Tahoma"/>
        </w:rPr>
        <w:t xml:space="preserve">t, </w:t>
      </w:r>
      <w:r w:rsidR="00916279" w:rsidRPr="00D11D68">
        <w:rPr>
          <w:rFonts w:cs="Tahoma"/>
        </w:rPr>
        <w:t xml:space="preserve">dimana </w:t>
      </w:r>
      <w:r w:rsidR="00702250" w:rsidRPr="00D11D68">
        <w:rPr>
          <w:rFonts w:cs="Tahoma"/>
        </w:rPr>
        <w:t xml:space="preserve">seiring dengan berjalannya </w:t>
      </w:r>
      <w:r w:rsidR="00FB68CF" w:rsidRPr="00D11D68">
        <w:rPr>
          <w:rFonts w:cs="Tahoma"/>
        </w:rPr>
        <w:t xml:space="preserve">laju pertumbuhan dan perkembangan </w:t>
      </w:r>
      <w:r w:rsidR="00FB0EEF" w:rsidRPr="00D11D68">
        <w:rPr>
          <w:rFonts w:cs="Tahoma"/>
        </w:rPr>
        <w:t xml:space="preserve">di </w:t>
      </w:r>
      <w:r w:rsidR="00FB68CF" w:rsidRPr="00D11D68">
        <w:rPr>
          <w:rFonts w:cs="Tahoma"/>
        </w:rPr>
        <w:t>berbagai sektor</w:t>
      </w:r>
      <w:r w:rsidR="005511A7" w:rsidRPr="00D11D68">
        <w:rPr>
          <w:rFonts w:cs="Tahoma"/>
        </w:rPr>
        <w:t xml:space="preserve">, </w:t>
      </w:r>
      <w:r w:rsidR="00FB0EEF" w:rsidRPr="00D11D68">
        <w:rPr>
          <w:rFonts w:cs="Tahoma"/>
        </w:rPr>
        <w:t xml:space="preserve">lambat laun akan mengakibatkan permasalahan transportasi </w:t>
      </w:r>
      <w:r w:rsidR="00305C4E" w:rsidRPr="00D11D68">
        <w:rPr>
          <w:rFonts w:cs="Tahoma"/>
        </w:rPr>
        <w:t xml:space="preserve">yang jika tidak segera ditangani akan berakibat pada produktivitas </w:t>
      </w:r>
      <w:r w:rsidR="00E059A9" w:rsidRPr="00D11D68">
        <w:rPr>
          <w:rFonts w:cs="Tahoma"/>
        </w:rPr>
        <w:t>suatu kota tersebut.</w:t>
      </w:r>
    </w:p>
    <w:p w14:paraId="0CDE9B60" w14:textId="6A7A0899" w:rsidR="00A03DBE" w:rsidRDefault="001E34B6" w:rsidP="009E54A3">
      <w:pPr>
        <w:spacing w:after="0"/>
        <w:ind w:firstLine="567"/>
        <w:rPr>
          <w:rFonts w:cs="Tahoma"/>
        </w:rPr>
        <w:sectPr w:rsidR="00A03DBE" w:rsidSect="00A760D4">
          <w:headerReference w:type="default" r:id="rId19"/>
          <w:footerReference w:type="default" r:id="rId20"/>
          <w:pgSz w:w="11907" w:h="16840" w:code="9"/>
          <w:pgMar w:top="2268" w:right="1701" w:bottom="1701" w:left="2268" w:header="720" w:footer="720" w:gutter="0"/>
          <w:pgNumType w:start="1"/>
          <w:cols w:space="720"/>
          <w:docGrid w:linePitch="360"/>
        </w:sectPr>
      </w:pPr>
      <w:r w:rsidRPr="00D11D68">
        <w:rPr>
          <w:rFonts w:cs="Tahoma"/>
        </w:rPr>
        <w:t xml:space="preserve">RSD Kota Tidore Kepulauan merupakan salah satu pusat kegiatan masyarakat dalam hal Kesehatan </w:t>
      </w:r>
      <w:r w:rsidR="003E34FC" w:rsidRPr="00D11D68">
        <w:rPr>
          <w:rFonts w:cs="Tahoma"/>
        </w:rPr>
        <w:t xml:space="preserve">yang mempunyai tarikan yang tinggi, dikarenakan </w:t>
      </w:r>
      <w:r w:rsidR="001413BD" w:rsidRPr="00D11D68">
        <w:rPr>
          <w:rFonts w:cs="Tahoma"/>
        </w:rPr>
        <w:t xml:space="preserve">rumah sakit daerah di </w:t>
      </w:r>
      <w:r w:rsidR="00B00906" w:rsidRPr="00D11D68">
        <w:rPr>
          <w:rFonts w:cs="Tahoma"/>
        </w:rPr>
        <w:t>K</w:t>
      </w:r>
      <w:r w:rsidR="001413BD" w:rsidRPr="00D11D68">
        <w:rPr>
          <w:rFonts w:cs="Tahoma"/>
        </w:rPr>
        <w:t>ota Tidore Kepulauan menjadi sa</w:t>
      </w:r>
      <w:r w:rsidR="008A5B9F" w:rsidRPr="00D11D68">
        <w:rPr>
          <w:rFonts w:cs="Tahoma"/>
        </w:rPr>
        <w:t>lah</w:t>
      </w:r>
      <w:r w:rsidR="001413BD" w:rsidRPr="00D11D68">
        <w:rPr>
          <w:rFonts w:cs="Tahoma"/>
        </w:rPr>
        <w:t xml:space="preserve"> satu</w:t>
      </w:r>
      <w:r w:rsidR="008A5B9F" w:rsidRPr="00D11D68">
        <w:rPr>
          <w:rFonts w:cs="Tahoma"/>
        </w:rPr>
        <w:t xml:space="preserve"> tujuan</w:t>
      </w:r>
      <w:r w:rsidR="001413BD" w:rsidRPr="00D11D68">
        <w:rPr>
          <w:rFonts w:cs="Tahoma"/>
        </w:rPr>
        <w:t xml:space="preserve"> perjalanan</w:t>
      </w:r>
      <w:r w:rsidR="009B0725" w:rsidRPr="00D11D68">
        <w:rPr>
          <w:rFonts w:cs="Tahoma"/>
        </w:rPr>
        <w:t xml:space="preserve"> </w:t>
      </w:r>
      <w:r w:rsidR="008A5B9F" w:rsidRPr="00D11D68">
        <w:rPr>
          <w:rFonts w:cs="Tahoma"/>
        </w:rPr>
        <w:t xml:space="preserve">masyarakat </w:t>
      </w:r>
      <w:r w:rsidR="009B0725" w:rsidRPr="00D11D68">
        <w:rPr>
          <w:rFonts w:cs="Tahoma"/>
        </w:rPr>
        <w:t xml:space="preserve">untuk melakukan kegiatan </w:t>
      </w:r>
      <w:r w:rsidR="008A5B9F" w:rsidRPr="00D11D68">
        <w:rPr>
          <w:rFonts w:cs="Tahoma"/>
        </w:rPr>
        <w:t>dalam hal Kesehatan diri</w:t>
      </w:r>
      <w:r w:rsidR="0013653C" w:rsidRPr="00D11D68">
        <w:rPr>
          <w:rFonts w:cs="Tahoma"/>
        </w:rPr>
        <w:t xml:space="preserve">. </w:t>
      </w:r>
      <w:r w:rsidR="00CC3397" w:rsidRPr="00D11D68">
        <w:rPr>
          <w:rFonts w:cs="Tahoma"/>
        </w:rPr>
        <w:t xml:space="preserve">Di ruas Jalan </w:t>
      </w:r>
      <w:r w:rsidR="000464B1" w:rsidRPr="00D11D68">
        <w:rPr>
          <w:rFonts w:cs="Tahoma"/>
        </w:rPr>
        <w:t>Sultan Mansyur Segmen 2</w:t>
      </w:r>
      <w:r w:rsidR="006748C2" w:rsidRPr="00D11D68">
        <w:rPr>
          <w:rFonts w:cs="Tahoma"/>
        </w:rPr>
        <w:t xml:space="preserve"> </w:t>
      </w:r>
      <w:r w:rsidR="00FA3C27">
        <w:rPr>
          <w:rFonts w:cs="Tahoma"/>
        </w:rPr>
        <w:t>juga terdapat stadion yang berhadapan langsung dengan rumah sakit</w:t>
      </w:r>
      <w:r w:rsidR="00254C1A">
        <w:rPr>
          <w:rFonts w:cs="Tahoma"/>
        </w:rPr>
        <w:t xml:space="preserve"> di mana merupakan </w:t>
      </w:r>
      <w:r w:rsidR="00025503">
        <w:rPr>
          <w:rFonts w:cs="Tahoma"/>
        </w:rPr>
        <w:t>salah satu stadion terbesar di Kota Tidore Kepualaun</w:t>
      </w:r>
      <w:r w:rsidR="003E2684">
        <w:rPr>
          <w:rFonts w:cs="Tahoma"/>
        </w:rPr>
        <w:t xml:space="preserve">, stadion tersebut aktif digunakan untuk kegiatan olahraga sehingga dihari-hari tertentu </w:t>
      </w:r>
      <w:r w:rsidR="002710F1">
        <w:rPr>
          <w:rFonts w:cs="Tahoma"/>
        </w:rPr>
        <w:t>jalan</w:t>
      </w:r>
      <w:r w:rsidR="003F65B6">
        <w:rPr>
          <w:rFonts w:cs="Tahoma"/>
        </w:rPr>
        <w:t xml:space="preserve"> Sultan Mansyur Segmen 2 ini padat </w:t>
      </w:r>
      <w:r w:rsidR="003F65B6" w:rsidRPr="00224C2A">
        <w:rPr>
          <w:rFonts w:cs="Tahoma"/>
        </w:rPr>
        <w:t xml:space="preserve">dan </w:t>
      </w:r>
      <w:r w:rsidR="006748C2" w:rsidRPr="00224C2A">
        <w:rPr>
          <w:rFonts w:cs="Tahoma"/>
        </w:rPr>
        <w:t xml:space="preserve">sering terjadi kemacetan </w:t>
      </w:r>
      <w:r w:rsidR="00FF018E" w:rsidRPr="00224C2A">
        <w:rPr>
          <w:rFonts w:cs="Tahoma"/>
        </w:rPr>
        <w:t>karena</w:t>
      </w:r>
      <w:r w:rsidR="005435B2" w:rsidRPr="00224C2A">
        <w:rPr>
          <w:rFonts w:cs="Tahoma"/>
        </w:rPr>
        <w:t xml:space="preserve"> tidak</w:t>
      </w:r>
      <w:r w:rsidR="00FF018E" w:rsidRPr="00224C2A">
        <w:rPr>
          <w:rFonts w:cs="Tahoma"/>
        </w:rPr>
        <w:t xml:space="preserve"> </w:t>
      </w:r>
      <w:r w:rsidR="005435B2" w:rsidRPr="00224C2A">
        <w:rPr>
          <w:rFonts w:cs="Tahoma"/>
        </w:rPr>
        <w:t>t</w:t>
      </w:r>
      <w:r w:rsidR="005435B2">
        <w:rPr>
          <w:rFonts w:cs="Tahoma"/>
        </w:rPr>
        <w:t>ersedianya</w:t>
      </w:r>
      <w:r w:rsidR="00FF018E" w:rsidRPr="00D11D68">
        <w:rPr>
          <w:rFonts w:cs="Tahoma"/>
        </w:rPr>
        <w:t xml:space="preserve"> fasilitas parkir </w:t>
      </w:r>
      <w:r w:rsidR="005435B2">
        <w:rPr>
          <w:rFonts w:cs="Tahoma"/>
        </w:rPr>
        <w:t xml:space="preserve">berupa marka dan rambu </w:t>
      </w:r>
      <w:r w:rsidR="00FF018E" w:rsidRPr="00D11D68">
        <w:rPr>
          <w:rFonts w:cs="Tahoma"/>
        </w:rPr>
        <w:t>yang dapat menampung volume kendaraan</w:t>
      </w:r>
      <w:r w:rsidR="00520D55">
        <w:rPr>
          <w:rFonts w:cs="Tahoma"/>
        </w:rPr>
        <w:t xml:space="preserve"> </w:t>
      </w:r>
      <w:r w:rsidR="00FF018E" w:rsidRPr="00D11D68">
        <w:rPr>
          <w:rFonts w:cs="Tahoma"/>
        </w:rPr>
        <w:t xml:space="preserve">parkir, </w:t>
      </w:r>
      <w:r w:rsidR="00CC3397" w:rsidRPr="00D11D68">
        <w:rPr>
          <w:rFonts w:cs="Tahoma"/>
        </w:rPr>
        <w:t xml:space="preserve">khususnya untuk parkir </w:t>
      </w:r>
      <w:r w:rsidR="00EE5653" w:rsidRPr="00EE5653">
        <w:rPr>
          <w:rFonts w:cs="Tahoma"/>
          <w:i/>
          <w:iCs/>
        </w:rPr>
        <w:t xml:space="preserve">On street </w:t>
      </w:r>
      <w:r w:rsidR="00F31034" w:rsidRPr="00D11D68">
        <w:rPr>
          <w:rFonts w:cs="Tahoma"/>
        </w:rPr>
        <w:t xml:space="preserve">belum diatur dilihat dari segi sudut dan jumlah permintaan dengan penawaran belum seimbang, sehingga </w:t>
      </w:r>
      <w:r w:rsidR="00DE4A54" w:rsidRPr="00D11D68">
        <w:rPr>
          <w:rFonts w:cs="Tahoma"/>
        </w:rPr>
        <w:t xml:space="preserve">hal ini </w:t>
      </w:r>
      <w:r w:rsidR="00F31034" w:rsidRPr="00D11D68">
        <w:rPr>
          <w:rFonts w:cs="Tahoma"/>
        </w:rPr>
        <w:t xml:space="preserve">menyebabkan penempatan kendaraan parkir </w:t>
      </w:r>
      <w:r w:rsidR="00DE4A54" w:rsidRPr="00D11D68">
        <w:rPr>
          <w:rFonts w:cs="Tahoma"/>
        </w:rPr>
        <w:t>tidak efisien</w:t>
      </w:r>
      <w:r w:rsidR="005D2F19">
        <w:rPr>
          <w:rFonts w:cs="Tahoma"/>
        </w:rPr>
        <w:t xml:space="preserve"> </w:t>
      </w:r>
      <w:r w:rsidR="006A3DF1">
        <w:rPr>
          <w:rFonts w:cs="Tahoma"/>
        </w:rPr>
        <w:t>(Lapum Kota Tidore Kepulauan, 2022)</w:t>
      </w:r>
      <w:r w:rsidR="00DE4A54" w:rsidRPr="00D11D68">
        <w:rPr>
          <w:rFonts w:cs="Tahoma"/>
        </w:rPr>
        <w:t xml:space="preserve"> </w:t>
      </w:r>
      <w:r w:rsidR="001B4681" w:rsidRPr="00D11D68">
        <w:rPr>
          <w:rFonts w:cs="Tahoma"/>
        </w:rPr>
        <w:t xml:space="preserve">Oleh karena itu, perlu adanya pengaturan sudut parkir di ruas </w:t>
      </w:r>
      <w:r w:rsidR="000464B1" w:rsidRPr="00D11D68">
        <w:rPr>
          <w:rFonts w:cs="Tahoma"/>
        </w:rPr>
        <w:t>Jalan</w:t>
      </w:r>
      <w:r w:rsidR="001B4681" w:rsidRPr="00D11D68">
        <w:rPr>
          <w:rFonts w:cs="Tahoma"/>
        </w:rPr>
        <w:t xml:space="preserve"> </w:t>
      </w:r>
      <w:r w:rsidR="000464B1" w:rsidRPr="00D11D68">
        <w:rPr>
          <w:rFonts w:cs="Tahoma"/>
        </w:rPr>
        <w:t>Sultan Mansyur Segmen 2</w:t>
      </w:r>
      <w:r w:rsidR="001B4681" w:rsidRPr="00D11D68">
        <w:rPr>
          <w:rFonts w:cs="Tahoma"/>
        </w:rPr>
        <w:t xml:space="preserve"> </w:t>
      </w:r>
      <w:r w:rsidR="00E157A2" w:rsidRPr="00D11D68">
        <w:rPr>
          <w:rFonts w:cs="Tahoma"/>
        </w:rPr>
        <w:t xml:space="preserve">yang </w:t>
      </w:r>
      <w:r w:rsidR="00ED382A" w:rsidRPr="00D11D68">
        <w:rPr>
          <w:rFonts w:cs="Tahoma"/>
        </w:rPr>
        <w:t xml:space="preserve">digunakan untuk </w:t>
      </w:r>
      <w:r w:rsidR="00323BAA" w:rsidRPr="00D11D68">
        <w:rPr>
          <w:rFonts w:cs="Tahoma"/>
        </w:rPr>
        <w:t xml:space="preserve">tempat parkir </w:t>
      </w:r>
      <w:r w:rsidR="0048468D" w:rsidRPr="00D11D68">
        <w:rPr>
          <w:rFonts w:cs="Tahoma"/>
        </w:rPr>
        <w:t xml:space="preserve">di badan jalan </w:t>
      </w:r>
      <w:r w:rsidR="00963B5C" w:rsidRPr="00D11D68">
        <w:rPr>
          <w:rFonts w:cs="Tahoma"/>
        </w:rPr>
        <w:t xml:space="preserve">agar tidak mengurangi kapasitas jalan yang dapat berpengaruh terhadap kinerja dan kecepatan </w:t>
      </w:r>
      <w:r w:rsidR="00146C44" w:rsidRPr="00D11D68">
        <w:rPr>
          <w:rFonts w:cs="Tahoma"/>
        </w:rPr>
        <w:t xml:space="preserve">pada ruas jalan </w:t>
      </w:r>
      <w:r w:rsidR="0098736B" w:rsidRPr="00D11D68">
        <w:rPr>
          <w:rFonts w:cs="Tahoma"/>
        </w:rPr>
        <w:t>tersebut</w:t>
      </w:r>
      <w:r w:rsidR="005E216A" w:rsidRPr="00D11D68">
        <w:rPr>
          <w:rFonts w:cs="Tahoma"/>
        </w:rPr>
        <w:t>.</w:t>
      </w:r>
    </w:p>
    <w:p w14:paraId="18440E5E" w14:textId="78F0ABDC" w:rsidR="00A641D0" w:rsidRDefault="00B04ACB" w:rsidP="00843D1B">
      <w:pPr>
        <w:spacing w:after="0"/>
        <w:ind w:firstLine="567"/>
        <w:rPr>
          <w:rFonts w:cs="Tahoma"/>
          <w:b/>
          <w:bCs/>
          <w:u w:val="single"/>
        </w:rPr>
      </w:pPr>
      <w:r w:rsidRPr="00D11D68">
        <w:rPr>
          <w:rFonts w:cs="Tahoma"/>
        </w:rPr>
        <w:lastRenderedPageBreak/>
        <w:t xml:space="preserve">Dengan adanya penataan parkir yang efektif pada ruas Jalan </w:t>
      </w:r>
      <w:r w:rsidR="000464B1" w:rsidRPr="00D11D68">
        <w:rPr>
          <w:rFonts w:cs="Tahoma"/>
        </w:rPr>
        <w:t>Sultan Mansyur Segmen 2</w:t>
      </w:r>
      <w:r w:rsidR="00B345D4" w:rsidRPr="00D11D68">
        <w:rPr>
          <w:rFonts w:cs="Tahoma"/>
        </w:rPr>
        <w:t xml:space="preserve"> ini diharapkan nantinya dapat </w:t>
      </w:r>
      <w:r w:rsidR="004F40F5" w:rsidRPr="00D11D68">
        <w:rPr>
          <w:rFonts w:cs="Tahoma"/>
        </w:rPr>
        <w:t xml:space="preserve">mempengaruhi </w:t>
      </w:r>
      <w:r w:rsidR="0093529F" w:rsidRPr="00D11D68">
        <w:rPr>
          <w:rFonts w:cs="Tahoma"/>
        </w:rPr>
        <w:t>kinerja ruas jalan</w:t>
      </w:r>
      <w:r w:rsidR="00291F38" w:rsidRPr="00D11D68">
        <w:rPr>
          <w:rFonts w:cs="Tahoma"/>
        </w:rPr>
        <w:t xml:space="preserve"> </w:t>
      </w:r>
      <w:r w:rsidR="008F2B02" w:rsidRPr="00D11D68">
        <w:rPr>
          <w:rFonts w:cs="Tahoma"/>
        </w:rPr>
        <w:t>tersebut</w:t>
      </w:r>
      <w:r w:rsidR="0013496B" w:rsidRPr="00D11D68">
        <w:rPr>
          <w:rFonts w:cs="Tahoma"/>
        </w:rPr>
        <w:t xml:space="preserve">. Sehingga dari penjelasan di atas maka penulis melakukan penelitiandengan judul </w:t>
      </w:r>
      <w:r w:rsidR="00FE1C89" w:rsidRPr="00D11D68">
        <w:rPr>
          <w:rFonts w:cs="Tahoma"/>
        </w:rPr>
        <w:t>“</w:t>
      </w:r>
      <w:r w:rsidR="00FE1C89" w:rsidRPr="00D11D68">
        <w:rPr>
          <w:rFonts w:cs="Tahoma"/>
          <w:b/>
          <w:bCs/>
          <w:u w:val="single"/>
        </w:rPr>
        <w:t xml:space="preserve">PENATAAN PARKIR </w:t>
      </w:r>
      <w:r w:rsidR="00EE5653" w:rsidRPr="00EE5653">
        <w:rPr>
          <w:rFonts w:cs="Tahoma"/>
          <w:b/>
          <w:bCs/>
          <w:i/>
          <w:iCs/>
          <w:u w:val="single"/>
        </w:rPr>
        <w:t xml:space="preserve">ON STREET </w:t>
      </w:r>
      <w:r w:rsidR="00BF5CD8">
        <w:rPr>
          <w:rFonts w:cs="Tahoma"/>
          <w:b/>
          <w:bCs/>
          <w:i/>
          <w:iCs/>
          <w:u w:val="single"/>
        </w:rPr>
        <w:t xml:space="preserve"> </w:t>
      </w:r>
      <w:r w:rsidR="00FE1C89" w:rsidRPr="00D11D68">
        <w:rPr>
          <w:rFonts w:cs="Tahoma"/>
          <w:b/>
          <w:bCs/>
          <w:u w:val="single"/>
        </w:rPr>
        <w:t xml:space="preserve">PADA RUAS JALAN </w:t>
      </w:r>
      <w:r w:rsidR="000464B1" w:rsidRPr="00D11D68">
        <w:rPr>
          <w:rFonts w:cs="Tahoma"/>
          <w:b/>
          <w:bCs/>
          <w:u w:val="single"/>
        </w:rPr>
        <w:t>SULTAN MANSYUR SEGMEN 2</w:t>
      </w:r>
      <w:r w:rsidR="00FE1C89" w:rsidRPr="00D11D68">
        <w:rPr>
          <w:rFonts w:cs="Tahoma"/>
          <w:b/>
          <w:bCs/>
          <w:u w:val="single"/>
        </w:rPr>
        <w:t xml:space="preserve"> DI RSD KOTA TIDORE KEPULAUAN</w:t>
      </w:r>
      <w:r w:rsidR="00F909E4">
        <w:rPr>
          <w:rFonts w:cs="Tahoma"/>
          <w:b/>
          <w:bCs/>
          <w:u w:val="single"/>
        </w:rPr>
        <w:t>.</w:t>
      </w:r>
    </w:p>
    <w:p w14:paraId="5CF48E59" w14:textId="17544E14" w:rsidR="008D5C8A" w:rsidRPr="00D11D68" w:rsidRDefault="008D5C8A" w:rsidP="0070647C">
      <w:pPr>
        <w:pStyle w:val="Heading2"/>
        <w:spacing w:before="0"/>
      </w:pPr>
      <w:bookmarkStart w:id="8" w:name="_Toc111901773"/>
      <w:r w:rsidRPr="00D11D68">
        <w:t>Identifikasi Masalah</w:t>
      </w:r>
      <w:bookmarkEnd w:id="8"/>
      <w:r w:rsidRPr="00D11D68">
        <w:t xml:space="preserve"> </w:t>
      </w:r>
    </w:p>
    <w:p w14:paraId="379C7FCA" w14:textId="1EA8105E" w:rsidR="006C7A44" w:rsidRPr="00D11D68" w:rsidRDefault="00472380" w:rsidP="0070647C">
      <w:pPr>
        <w:spacing w:after="0"/>
        <w:ind w:firstLine="557"/>
        <w:rPr>
          <w:rFonts w:cs="Tahoma"/>
        </w:rPr>
      </w:pPr>
      <w:r w:rsidRPr="00D11D68">
        <w:rPr>
          <w:rFonts w:cs="Tahoma"/>
        </w:rPr>
        <w:t>Berdasarkan data yang didapatkan dari survei dan Dinas Pehubungan Kota Tidore Kepulauan</w:t>
      </w:r>
      <w:r w:rsidR="00BF6DB1" w:rsidRPr="00D11D68">
        <w:rPr>
          <w:rFonts w:cs="Tahoma"/>
        </w:rPr>
        <w:t xml:space="preserve">, permasalahan yang didapatkan yaitu sebagai berikut: </w:t>
      </w:r>
    </w:p>
    <w:p w14:paraId="3088A70A" w14:textId="51F9CDBB" w:rsidR="00BF6DB1" w:rsidRPr="00D11D68" w:rsidRDefault="005E11DF" w:rsidP="00E60026">
      <w:pPr>
        <w:pStyle w:val="ListParagraph"/>
        <w:numPr>
          <w:ilvl w:val="0"/>
          <w:numId w:val="2"/>
        </w:numPr>
        <w:spacing w:after="0"/>
        <w:ind w:left="851" w:hanging="294"/>
        <w:rPr>
          <w:rFonts w:cs="Tahoma"/>
        </w:rPr>
      </w:pPr>
      <w:r>
        <w:rPr>
          <w:rFonts w:cs="Tahoma"/>
        </w:rPr>
        <w:t>Adanya</w:t>
      </w:r>
      <w:r w:rsidR="00FE402F" w:rsidRPr="00D11D68">
        <w:rPr>
          <w:rFonts w:cs="Tahoma"/>
        </w:rPr>
        <w:t xml:space="preserve"> parkir </w:t>
      </w:r>
      <w:r w:rsidR="00F7666A">
        <w:rPr>
          <w:rFonts w:cs="Tahoma"/>
        </w:rPr>
        <w:t>di badan jalan pada</w:t>
      </w:r>
      <w:r w:rsidR="00FE402F" w:rsidRPr="00D11D68">
        <w:rPr>
          <w:rFonts w:cs="Tahoma"/>
        </w:rPr>
        <w:t xml:space="preserve"> Ruas Jalan </w:t>
      </w:r>
      <w:r w:rsidR="000464B1" w:rsidRPr="00D11D68">
        <w:rPr>
          <w:rFonts w:cs="Tahoma"/>
        </w:rPr>
        <w:t>Sultan Mansyur Segmen 2</w:t>
      </w:r>
      <w:r w:rsidR="00FE402F" w:rsidRPr="00D11D68">
        <w:rPr>
          <w:rFonts w:cs="Tahoma"/>
        </w:rPr>
        <w:t>.</w:t>
      </w:r>
    </w:p>
    <w:p w14:paraId="6E336699" w14:textId="6809BD06" w:rsidR="00027B0D" w:rsidRPr="00D11D68" w:rsidRDefault="004E7FE1" w:rsidP="00E60026">
      <w:pPr>
        <w:pStyle w:val="ListParagraph"/>
        <w:numPr>
          <w:ilvl w:val="0"/>
          <w:numId w:val="2"/>
        </w:numPr>
        <w:spacing w:after="0"/>
        <w:ind w:left="851" w:hanging="294"/>
        <w:rPr>
          <w:rFonts w:cs="Tahoma"/>
        </w:rPr>
      </w:pPr>
      <w:r w:rsidRPr="00D11D68">
        <w:rPr>
          <w:rFonts w:cs="Tahoma"/>
        </w:rPr>
        <w:t xml:space="preserve">Pada ruas Jalan </w:t>
      </w:r>
      <w:r w:rsidR="000464B1" w:rsidRPr="00D11D68">
        <w:rPr>
          <w:rFonts w:cs="Tahoma"/>
        </w:rPr>
        <w:t>Sultan Mansyur Segmen 2</w:t>
      </w:r>
      <w:r w:rsidRPr="00D11D68">
        <w:rPr>
          <w:rFonts w:cs="Tahoma"/>
        </w:rPr>
        <w:t xml:space="preserve"> terdapat penggunaan badan jalan sebagai </w:t>
      </w:r>
      <w:r w:rsidR="00FA16A8" w:rsidRPr="00D11D68">
        <w:rPr>
          <w:rFonts w:cs="Tahoma"/>
        </w:rPr>
        <w:t>tempat parkir (</w:t>
      </w:r>
      <w:r w:rsidR="00EE5653" w:rsidRPr="00EE5653">
        <w:rPr>
          <w:rFonts w:cs="Tahoma"/>
          <w:i/>
          <w:iCs/>
        </w:rPr>
        <w:t xml:space="preserve">on street </w:t>
      </w:r>
      <w:r w:rsidR="00FA16A8" w:rsidRPr="00C136E4">
        <w:rPr>
          <w:rFonts w:cs="Tahoma"/>
          <w:i/>
          <w:iCs/>
        </w:rPr>
        <w:t>parking</w:t>
      </w:r>
      <w:r w:rsidR="00FA16A8" w:rsidRPr="00D11D68">
        <w:rPr>
          <w:rFonts w:cs="Tahoma"/>
        </w:rPr>
        <w:t xml:space="preserve">) baik untuk kendaraan roda dua maupun roda empat yang mengakibatkan </w:t>
      </w:r>
      <w:r w:rsidR="00866F22" w:rsidRPr="00D11D68">
        <w:rPr>
          <w:rFonts w:cs="Tahoma"/>
        </w:rPr>
        <w:t>terganggunya arus lalu lintas.</w:t>
      </w:r>
    </w:p>
    <w:p w14:paraId="75B7B786" w14:textId="72EEA6D6" w:rsidR="009D3043" w:rsidRPr="003A7154" w:rsidRDefault="00866F22" w:rsidP="00E60026">
      <w:pPr>
        <w:pStyle w:val="ListParagraph"/>
        <w:numPr>
          <w:ilvl w:val="0"/>
          <w:numId w:val="2"/>
        </w:numPr>
        <w:spacing w:after="0"/>
        <w:ind w:left="851" w:hanging="294"/>
        <w:rPr>
          <w:rFonts w:cs="Tahoma"/>
        </w:rPr>
      </w:pPr>
      <w:r w:rsidRPr="003A7154">
        <w:rPr>
          <w:rFonts w:cs="Tahoma"/>
        </w:rPr>
        <w:t>Tidak terdapatnya fasilitas parkir berupa marka dan rambu parkir.</w:t>
      </w:r>
      <w:r w:rsidR="00C7087C" w:rsidRPr="003A7154">
        <w:rPr>
          <w:rFonts w:cs="Tahoma"/>
        </w:rPr>
        <w:t xml:space="preserve"> </w:t>
      </w:r>
    </w:p>
    <w:p w14:paraId="6CFCFAD8" w14:textId="57F347EF" w:rsidR="009D3043" w:rsidRPr="00D11D68" w:rsidRDefault="009D3043" w:rsidP="0070647C">
      <w:pPr>
        <w:pStyle w:val="Heading2"/>
        <w:spacing w:before="0"/>
        <w:rPr>
          <w:rFonts w:cs="Tahoma"/>
        </w:rPr>
      </w:pPr>
      <w:bookmarkStart w:id="9" w:name="_Toc111901774"/>
      <w:r w:rsidRPr="00D11D68">
        <w:rPr>
          <w:rFonts w:cs="Tahoma"/>
        </w:rPr>
        <w:t>Rumusan Masalah</w:t>
      </w:r>
      <w:bookmarkEnd w:id="9"/>
    </w:p>
    <w:p w14:paraId="7836C138" w14:textId="60171A38" w:rsidR="005320AE" w:rsidRPr="00D11D68" w:rsidRDefault="009D3043" w:rsidP="0070647C">
      <w:pPr>
        <w:spacing w:after="0"/>
        <w:ind w:firstLine="567"/>
        <w:rPr>
          <w:rFonts w:cs="Tahoma"/>
        </w:rPr>
      </w:pPr>
      <w:r w:rsidRPr="00D11D68">
        <w:rPr>
          <w:rFonts w:cs="Tahoma"/>
        </w:rPr>
        <w:t xml:space="preserve">Berdasarkan hasil survei dan data yang didapatkan berikut beberapa </w:t>
      </w:r>
      <w:r w:rsidR="002842C1" w:rsidRPr="00D11D68">
        <w:rPr>
          <w:rFonts w:cs="Tahoma"/>
        </w:rPr>
        <w:t xml:space="preserve">rumusan permasalahan </w:t>
      </w:r>
      <w:r w:rsidR="005124A9" w:rsidRPr="00D11D68">
        <w:rPr>
          <w:rFonts w:cs="Tahoma"/>
        </w:rPr>
        <w:t xml:space="preserve">yang </w:t>
      </w:r>
      <w:r w:rsidR="005320AE" w:rsidRPr="00D11D68">
        <w:rPr>
          <w:rFonts w:cs="Tahoma"/>
        </w:rPr>
        <w:t xml:space="preserve">ada yaitu: </w:t>
      </w:r>
    </w:p>
    <w:p w14:paraId="7155C203" w14:textId="13A2DD51" w:rsidR="005320AE" w:rsidRPr="00D11D68" w:rsidRDefault="00D0632B" w:rsidP="00E60026">
      <w:pPr>
        <w:pStyle w:val="ListParagraph"/>
        <w:numPr>
          <w:ilvl w:val="0"/>
          <w:numId w:val="3"/>
        </w:numPr>
        <w:spacing w:after="0"/>
        <w:ind w:left="993"/>
        <w:rPr>
          <w:rFonts w:cs="Tahoma"/>
        </w:rPr>
      </w:pPr>
      <w:r w:rsidRPr="00D11D68">
        <w:rPr>
          <w:rFonts w:cs="Tahoma"/>
        </w:rPr>
        <w:t xml:space="preserve">Bagaimana </w:t>
      </w:r>
      <w:r w:rsidR="001B777B" w:rsidRPr="00D11D68">
        <w:rPr>
          <w:rFonts w:cs="Tahoma"/>
        </w:rPr>
        <w:t xml:space="preserve">kinerja </w:t>
      </w:r>
      <w:r w:rsidR="005665AA" w:rsidRPr="00D11D68">
        <w:rPr>
          <w:rFonts w:cs="Tahoma"/>
        </w:rPr>
        <w:t xml:space="preserve">lalu lintas </w:t>
      </w:r>
      <w:r w:rsidR="003954F5" w:rsidRPr="00D11D68">
        <w:rPr>
          <w:rFonts w:cs="Tahoma"/>
        </w:rPr>
        <w:t xml:space="preserve">di Ruas Jalan </w:t>
      </w:r>
      <w:r w:rsidR="000464B1" w:rsidRPr="00D11D68">
        <w:rPr>
          <w:rFonts w:cs="Tahoma"/>
        </w:rPr>
        <w:t>Sultan Mansyur Segmen 2</w:t>
      </w:r>
      <w:r w:rsidR="003954F5" w:rsidRPr="00D11D68">
        <w:rPr>
          <w:rFonts w:cs="Tahoma"/>
        </w:rPr>
        <w:t>?</w:t>
      </w:r>
    </w:p>
    <w:p w14:paraId="165E27B9" w14:textId="5DAC2BA0" w:rsidR="00CE1D53" w:rsidRPr="00D11D68" w:rsidRDefault="005440A8" w:rsidP="00E60026">
      <w:pPr>
        <w:pStyle w:val="ListParagraph"/>
        <w:numPr>
          <w:ilvl w:val="0"/>
          <w:numId w:val="3"/>
        </w:numPr>
        <w:spacing w:after="0"/>
        <w:ind w:left="993"/>
        <w:rPr>
          <w:rFonts w:cs="Tahoma"/>
        </w:rPr>
      </w:pPr>
      <w:r w:rsidRPr="00D11D68">
        <w:rPr>
          <w:rFonts w:cs="Tahoma"/>
        </w:rPr>
        <w:t xml:space="preserve">Bagaimana kondisi parkir </w:t>
      </w:r>
      <w:r w:rsidR="00EE5653" w:rsidRPr="00EE5653">
        <w:rPr>
          <w:rFonts w:cs="Tahoma"/>
          <w:i/>
          <w:iCs/>
        </w:rPr>
        <w:t xml:space="preserve">on street </w:t>
      </w:r>
      <w:r w:rsidRPr="00D11D68">
        <w:rPr>
          <w:rFonts w:cs="Tahoma"/>
        </w:rPr>
        <w:t xml:space="preserve">yang ada di Ruas Jalan </w:t>
      </w:r>
      <w:r w:rsidR="000464B1" w:rsidRPr="00D11D68">
        <w:rPr>
          <w:rFonts w:cs="Tahoma"/>
        </w:rPr>
        <w:t>Sultan Mansyur Segmen 2</w:t>
      </w:r>
      <w:r w:rsidR="00537D79" w:rsidRPr="00D11D68">
        <w:rPr>
          <w:rFonts w:cs="Tahoma"/>
        </w:rPr>
        <w:t>?</w:t>
      </w:r>
    </w:p>
    <w:p w14:paraId="547FB1EA" w14:textId="2B9D81BB" w:rsidR="004541E3" w:rsidRPr="00D11D68" w:rsidRDefault="004541E3" w:rsidP="00E60026">
      <w:pPr>
        <w:pStyle w:val="ListParagraph"/>
        <w:numPr>
          <w:ilvl w:val="0"/>
          <w:numId w:val="3"/>
        </w:numPr>
        <w:spacing w:after="0"/>
        <w:ind w:left="993"/>
        <w:rPr>
          <w:rFonts w:cs="Tahoma"/>
        </w:rPr>
      </w:pPr>
      <w:r w:rsidRPr="00D11D68">
        <w:rPr>
          <w:rFonts w:cs="Tahoma"/>
        </w:rPr>
        <w:t xml:space="preserve">Bagaimana </w:t>
      </w:r>
      <w:r w:rsidR="00CC26F6" w:rsidRPr="00D11D68">
        <w:rPr>
          <w:rFonts w:cs="Tahoma"/>
        </w:rPr>
        <w:t>rekomendasi</w:t>
      </w:r>
      <w:r w:rsidRPr="00D11D68">
        <w:rPr>
          <w:rFonts w:cs="Tahoma"/>
        </w:rPr>
        <w:t xml:space="preserve"> yang </w:t>
      </w:r>
      <w:r w:rsidR="004D18EA">
        <w:rPr>
          <w:rFonts w:cs="Tahoma"/>
        </w:rPr>
        <w:t>terbaik</w:t>
      </w:r>
      <w:r w:rsidRPr="00D11D68">
        <w:rPr>
          <w:rFonts w:cs="Tahoma"/>
        </w:rPr>
        <w:t xml:space="preserve"> untuk</w:t>
      </w:r>
      <w:r w:rsidR="004D18EA">
        <w:rPr>
          <w:rFonts w:cs="Tahoma"/>
        </w:rPr>
        <w:t xml:space="preserve"> </w:t>
      </w:r>
      <w:r w:rsidRPr="00D11D68">
        <w:rPr>
          <w:rFonts w:cs="Tahoma"/>
        </w:rPr>
        <w:t>pe</w:t>
      </w:r>
      <w:r w:rsidR="004D18EA">
        <w:rPr>
          <w:rFonts w:cs="Tahoma"/>
        </w:rPr>
        <w:t>nanggulangan</w:t>
      </w:r>
      <w:r w:rsidRPr="00D11D68">
        <w:rPr>
          <w:rFonts w:cs="Tahoma"/>
        </w:rPr>
        <w:t xml:space="preserve"> parkir </w:t>
      </w:r>
      <w:r w:rsidR="00EE5653" w:rsidRPr="00EE5653">
        <w:rPr>
          <w:rFonts w:cs="Tahoma"/>
          <w:i/>
          <w:iCs/>
        </w:rPr>
        <w:t xml:space="preserve">on street </w:t>
      </w:r>
      <w:r w:rsidRPr="00D11D68">
        <w:rPr>
          <w:rFonts w:cs="Tahoma"/>
        </w:rPr>
        <w:t xml:space="preserve">di Ruas Jalan </w:t>
      </w:r>
      <w:r w:rsidR="000464B1" w:rsidRPr="00D11D68">
        <w:rPr>
          <w:rFonts w:cs="Tahoma"/>
        </w:rPr>
        <w:t>Sultan Mansyur Segmen 2</w:t>
      </w:r>
      <w:r w:rsidRPr="00D11D68">
        <w:rPr>
          <w:rFonts w:cs="Tahoma"/>
        </w:rPr>
        <w:t>?</w:t>
      </w:r>
    </w:p>
    <w:p w14:paraId="0A87C879" w14:textId="7AB25C20" w:rsidR="003B2924" w:rsidRPr="00D11D68" w:rsidRDefault="003B2924" w:rsidP="00B432FC">
      <w:pPr>
        <w:pStyle w:val="Heading2"/>
        <w:rPr>
          <w:rFonts w:cs="Tahoma"/>
        </w:rPr>
      </w:pPr>
      <w:bookmarkStart w:id="10" w:name="_Toc111901775"/>
      <w:r w:rsidRPr="00D11D68">
        <w:rPr>
          <w:rFonts w:cs="Tahoma"/>
        </w:rPr>
        <w:t>Maksud dan Tujuan</w:t>
      </w:r>
      <w:bookmarkEnd w:id="10"/>
      <w:r w:rsidRPr="00D11D68">
        <w:rPr>
          <w:rFonts w:cs="Tahoma"/>
        </w:rPr>
        <w:t xml:space="preserve"> </w:t>
      </w:r>
    </w:p>
    <w:p w14:paraId="502DF94A" w14:textId="07CE8491" w:rsidR="00434440" w:rsidRPr="00D11D68" w:rsidRDefault="00263BE4" w:rsidP="00B432FC">
      <w:pPr>
        <w:spacing w:after="0"/>
        <w:ind w:firstLine="567"/>
        <w:rPr>
          <w:rFonts w:cs="Tahoma"/>
        </w:rPr>
      </w:pPr>
      <w:r w:rsidRPr="00D11D68">
        <w:rPr>
          <w:rFonts w:cs="Tahoma"/>
        </w:rPr>
        <w:t xml:space="preserve">Maksud dari penelitian Kertas Kerja Wajib ini yaitu </w:t>
      </w:r>
      <w:r w:rsidR="009A0234" w:rsidRPr="00D11D68">
        <w:rPr>
          <w:rFonts w:cs="Tahoma"/>
        </w:rPr>
        <w:t xml:space="preserve">untuk melakukan penataan terhadap kondisi parkir </w:t>
      </w:r>
      <w:r w:rsidR="00E97D4E" w:rsidRPr="00D11D68">
        <w:rPr>
          <w:rFonts w:cs="Tahoma"/>
        </w:rPr>
        <w:t xml:space="preserve">di ruas Jalan </w:t>
      </w:r>
      <w:r w:rsidR="000464B1" w:rsidRPr="00D11D68">
        <w:rPr>
          <w:rFonts w:cs="Tahoma"/>
        </w:rPr>
        <w:t>Sultan Mansyur Segmen 2</w:t>
      </w:r>
      <w:r w:rsidR="00DC3C26" w:rsidRPr="00D11D68">
        <w:rPr>
          <w:rFonts w:cs="Tahoma"/>
        </w:rPr>
        <w:t xml:space="preserve">. </w:t>
      </w:r>
      <w:r w:rsidR="00076462" w:rsidRPr="00D11D68">
        <w:rPr>
          <w:rFonts w:cs="Tahoma"/>
        </w:rPr>
        <w:t xml:space="preserve">Tujuan dari penelitian </w:t>
      </w:r>
      <w:r w:rsidR="00512C39" w:rsidRPr="00D11D68">
        <w:rPr>
          <w:rFonts w:cs="Tahoma"/>
        </w:rPr>
        <w:t>Kertas Kerja Wajib ini adalah:</w:t>
      </w:r>
    </w:p>
    <w:p w14:paraId="5517E284" w14:textId="2B4A963F" w:rsidR="00754F90" w:rsidRPr="00D11D68" w:rsidRDefault="00754F90" w:rsidP="00E60026">
      <w:pPr>
        <w:pStyle w:val="ListParagraph"/>
        <w:numPr>
          <w:ilvl w:val="0"/>
          <w:numId w:val="4"/>
        </w:numPr>
        <w:spacing w:after="0"/>
        <w:ind w:left="993"/>
        <w:rPr>
          <w:rFonts w:cs="Tahoma"/>
        </w:rPr>
      </w:pPr>
      <w:r w:rsidRPr="00D11D68">
        <w:rPr>
          <w:rFonts w:cs="Tahoma"/>
        </w:rPr>
        <w:t>Untuk mengetahui seberapa besar masalah yang diakibatkan oleh parkir tersebut terhadap kinerja ruas jalan.</w:t>
      </w:r>
    </w:p>
    <w:p w14:paraId="51BC3315" w14:textId="07DC6A9C" w:rsidR="00E92B57" w:rsidRPr="00D11D68" w:rsidRDefault="00584E4A" w:rsidP="00E60026">
      <w:pPr>
        <w:pStyle w:val="ListParagraph"/>
        <w:numPr>
          <w:ilvl w:val="0"/>
          <w:numId w:val="4"/>
        </w:numPr>
        <w:spacing w:after="0"/>
        <w:ind w:left="993"/>
        <w:rPr>
          <w:rFonts w:cs="Tahoma"/>
        </w:rPr>
      </w:pPr>
      <w:r w:rsidRPr="00D11D68">
        <w:rPr>
          <w:rFonts w:cs="Tahoma"/>
        </w:rPr>
        <w:t>Men</w:t>
      </w:r>
      <w:r w:rsidR="006B57AC" w:rsidRPr="00D11D68">
        <w:rPr>
          <w:rFonts w:cs="Tahoma"/>
        </w:rPr>
        <w:t xml:space="preserve">ganalisis </w:t>
      </w:r>
      <w:r w:rsidR="00E92B57" w:rsidRPr="00D11D68">
        <w:rPr>
          <w:rFonts w:cs="Tahoma"/>
        </w:rPr>
        <w:t>kondisi parkir</w:t>
      </w:r>
      <w:r w:rsidR="00403EE3">
        <w:rPr>
          <w:rFonts w:cs="Tahoma"/>
        </w:rPr>
        <w:t xml:space="preserve"> </w:t>
      </w:r>
      <w:r w:rsidR="007B4ED9">
        <w:rPr>
          <w:rFonts w:cs="Tahoma"/>
        </w:rPr>
        <w:t>di ruas Jalan Sultan Mansyur Segmen 2</w:t>
      </w:r>
    </w:p>
    <w:p w14:paraId="1267F4CF" w14:textId="78E85A06" w:rsidR="00324DD1" w:rsidRPr="00D11D68" w:rsidRDefault="0007648C" w:rsidP="00E60026">
      <w:pPr>
        <w:pStyle w:val="ListParagraph"/>
        <w:numPr>
          <w:ilvl w:val="0"/>
          <w:numId w:val="4"/>
        </w:numPr>
        <w:spacing w:after="0"/>
        <w:ind w:left="993"/>
        <w:rPr>
          <w:rFonts w:cs="Tahoma"/>
        </w:rPr>
      </w:pPr>
      <w:r w:rsidRPr="00D11D68">
        <w:rPr>
          <w:rFonts w:cs="Tahoma"/>
        </w:rPr>
        <w:t>Memb</w:t>
      </w:r>
      <w:r w:rsidR="0091335B" w:rsidRPr="00D11D68">
        <w:rPr>
          <w:rFonts w:cs="Tahoma"/>
        </w:rPr>
        <w:t>e</w:t>
      </w:r>
      <w:r w:rsidRPr="00D11D68">
        <w:rPr>
          <w:rFonts w:cs="Tahoma"/>
        </w:rPr>
        <w:t xml:space="preserve">ri rekomendasi desain penataan parkir </w:t>
      </w:r>
      <w:r w:rsidR="0091335B" w:rsidRPr="00D11D68">
        <w:rPr>
          <w:rFonts w:cs="Tahoma"/>
        </w:rPr>
        <w:t xml:space="preserve">di Ruas Jalan </w:t>
      </w:r>
      <w:r w:rsidR="000464B1" w:rsidRPr="00D11D68">
        <w:rPr>
          <w:rFonts w:cs="Tahoma"/>
        </w:rPr>
        <w:t>Sultan Mansyur Segmen 2</w:t>
      </w:r>
      <w:r w:rsidR="0091335B" w:rsidRPr="00D11D68">
        <w:rPr>
          <w:rFonts w:cs="Tahoma"/>
        </w:rPr>
        <w:t xml:space="preserve"> </w:t>
      </w:r>
      <w:r w:rsidR="0068459D" w:rsidRPr="00D11D68">
        <w:rPr>
          <w:rFonts w:cs="Tahoma"/>
        </w:rPr>
        <w:t>di Kota Tidore Kepulauan</w:t>
      </w:r>
      <w:r w:rsidR="00341F20">
        <w:rPr>
          <w:rFonts w:cs="Tahoma"/>
        </w:rPr>
        <w:t>.</w:t>
      </w:r>
    </w:p>
    <w:p w14:paraId="47A93B5D" w14:textId="71056869" w:rsidR="004801E0" w:rsidRPr="00D11D68" w:rsidRDefault="004801E0" w:rsidP="00C83EA5">
      <w:pPr>
        <w:pStyle w:val="Heading2"/>
        <w:rPr>
          <w:rFonts w:cs="Tahoma"/>
        </w:rPr>
      </w:pPr>
      <w:bookmarkStart w:id="11" w:name="_Toc111901776"/>
      <w:r w:rsidRPr="00D11D68">
        <w:rPr>
          <w:rFonts w:cs="Tahoma"/>
        </w:rPr>
        <w:lastRenderedPageBreak/>
        <w:t>Batasan Masalah</w:t>
      </w:r>
      <w:bookmarkEnd w:id="11"/>
    </w:p>
    <w:p w14:paraId="4E14762F" w14:textId="7482EBB3" w:rsidR="0043472B" w:rsidRPr="00D11D68" w:rsidRDefault="005A59A8" w:rsidP="00B432FC">
      <w:pPr>
        <w:spacing w:after="0"/>
        <w:ind w:firstLine="567"/>
        <w:rPr>
          <w:rFonts w:cs="Tahoma"/>
        </w:rPr>
      </w:pPr>
      <w:r w:rsidRPr="00D11D68">
        <w:rPr>
          <w:rFonts w:cs="Tahoma"/>
        </w:rPr>
        <w:t xml:space="preserve">Batasan pembahasan dalam penulisan Kertas Kerja Wajib (KKW) ini dilakukan </w:t>
      </w:r>
      <w:r w:rsidR="00DA687D" w:rsidRPr="00D11D68">
        <w:rPr>
          <w:rFonts w:cs="Tahoma"/>
        </w:rPr>
        <w:t xml:space="preserve">untuk memudahkan dalam pengumpulan data, analisis data dan pengolahan data lebih lanjut. Adapun pembatasan masalah dalam penulisan kertas kerja wajib ini adalah: </w:t>
      </w:r>
    </w:p>
    <w:p w14:paraId="61F7E813" w14:textId="0B23002F" w:rsidR="00580AF1" w:rsidRPr="00D11D68" w:rsidRDefault="00580AF1" w:rsidP="00E60026">
      <w:pPr>
        <w:pStyle w:val="ListParagraph"/>
        <w:numPr>
          <w:ilvl w:val="0"/>
          <w:numId w:val="5"/>
        </w:numPr>
        <w:spacing w:after="0"/>
        <w:ind w:left="993"/>
        <w:rPr>
          <w:rFonts w:cs="Tahoma"/>
        </w:rPr>
      </w:pPr>
      <w:r w:rsidRPr="00D11D68">
        <w:rPr>
          <w:rFonts w:cs="Tahoma"/>
        </w:rPr>
        <w:t>Analisis hanya mengkaji tentang kinerja ruas Jalan Sultan Mansyur Segmen 2</w:t>
      </w:r>
      <w:r w:rsidR="00F964E6" w:rsidRPr="00D11D68">
        <w:rPr>
          <w:rFonts w:cs="Tahoma"/>
        </w:rPr>
        <w:t xml:space="preserve"> yang meliputi kapasitas, V/C Ratio, kecepatan dan kepadatan serta </w:t>
      </w:r>
      <w:r w:rsidR="00B50C59" w:rsidRPr="00D11D68">
        <w:rPr>
          <w:rFonts w:cs="Tahoma"/>
        </w:rPr>
        <w:t>tidak me</w:t>
      </w:r>
      <w:r w:rsidR="0053339E" w:rsidRPr="00D11D68">
        <w:rPr>
          <w:rFonts w:cs="Tahoma"/>
        </w:rPr>
        <w:t>mbahas</w:t>
      </w:r>
      <w:r w:rsidR="00B50C59" w:rsidRPr="00D11D68">
        <w:rPr>
          <w:rFonts w:cs="Tahoma"/>
        </w:rPr>
        <w:t xml:space="preserve"> kinerja simpang upi mart</w:t>
      </w:r>
      <w:r w:rsidR="00F964E6" w:rsidRPr="00D11D68">
        <w:rPr>
          <w:rFonts w:cs="Tahoma"/>
        </w:rPr>
        <w:t>.</w:t>
      </w:r>
    </w:p>
    <w:p w14:paraId="18CA25CD" w14:textId="4B95D4E0" w:rsidR="00DA687D" w:rsidRPr="00D11D68" w:rsidRDefault="0061347D" w:rsidP="00E60026">
      <w:pPr>
        <w:pStyle w:val="ListParagraph"/>
        <w:numPr>
          <w:ilvl w:val="0"/>
          <w:numId w:val="5"/>
        </w:numPr>
        <w:spacing w:after="0"/>
        <w:ind w:left="993"/>
        <w:rPr>
          <w:rFonts w:cs="Tahoma"/>
        </w:rPr>
      </w:pPr>
      <w:r w:rsidRPr="00D11D68">
        <w:rPr>
          <w:rFonts w:cs="Tahoma"/>
        </w:rPr>
        <w:t xml:space="preserve">Kajian parkir pada saat ini di Ruas Jalan </w:t>
      </w:r>
      <w:r w:rsidR="000464B1" w:rsidRPr="00D11D68">
        <w:rPr>
          <w:rFonts w:cs="Tahoma"/>
        </w:rPr>
        <w:t>Sultan Mansyur Segmen 2</w:t>
      </w:r>
      <w:r w:rsidRPr="00D11D68">
        <w:rPr>
          <w:rFonts w:cs="Tahoma"/>
        </w:rPr>
        <w:t>.</w:t>
      </w:r>
    </w:p>
    <w:p w14:paraId="0CFB2D1F" w14:textId="16E23555" w:rsidR="00A03DBE" w:rsidRDefault="0064647A" w:rsidP="00E60026">
      <w:pPr>
        <w:pStyle w:val="ListParagraph"/>
        <w:numPr>
          <w:ilvl w:val="0"/>
          <w:numId w:val="5"/>
        </w:numPr>
        <w:spacing w:after="0"/>
        <w:ind w:left="993"/>
        <w:rPr>
          <w:rFonts w:cs="Tahoma"/>
        </w:rPr>
      </w:pPr>
      <w:r w:rsidRPr="00D11D68">
        <w:rPr>
          <w:rFonts w:cs="Tahoma"/>
        </w:rPr>
        <w:t>Analisis pada penelitian ini hanya membahas mengenai kebutuhan ruang parkir kendaraan bermotor roda 2 dan roda 4.</w:t>
      </w:r>
    </w:p>
    <w:p w14:paraId="54CE3111" w14:textId="77777777" w:rsidR="00A03DBE" w:rsidRDefault="00A03DBE" w:rsidP="00A03DBE">
      <w:pPr>
        <w:spacing w:line="259" w:lineRule="auto"/>
        <w:jc w:val="left"/>
        <w:rPr>
          <w:rFonts w:cs="Tahoma"/>
        </w:rPr>
        <w:sectPr w:rsidR="00A03DBE" w:rsidSect="00D30A1D">
          <w:footerReference w:type="default" r:id="rId21"/>
          <w:pgSz w:w="11907" w:h="16840" w:code="9"/>
          <w:pgMar w:top="2268" w:right="1701" w:bottom="1701" w:left="2268" w:header="720" w:footer="720" w:gutter="0"/>
          <w:cols w:space="720"/>
          <w:docGrid w:linePitch="360"/>
        </w:sectPr>
      </w:pPr>
      <w:r>
        <w:rPr>
          <w:rFonts w:cs="Tahoma"/>
        </w:rPr>
        <w:br w:type="page"/>
      </w:r>
    </w:p>
    <w:p w14:paraId="53AAE1EC" w14:textId="77777777" w:rsidR="00B70BA5" w:rsidRPr="00D11D68" w:rsidRDefault="00B70BA5" w:rsidP="00D50876">
      <w:pPr>
        <w:pStyle w:val="Heading1"/>
        <w:ind w:firstLine="426"/>
        <w:jc w:val="center"/>
      </w:pPr>
      <w:r w:rsidRPr="00D11D68">
        <w:lastRenderedPageBreak/>
        <w:br/>
      </w:r>
      <w:bookmarkStart w:id="12" w:name="_Toc111901777"/>
      <w:r w:rsidRPr="00D11D68">
        <w:t>GAMBARAN UMUM</w:t>
      </w:r>
      <w:bookmarkEnd w:id="12"/>
    </w:p>
    <w:p w14:paraId="5DAA067B" w14:textId="77777777" w:rsidR="00B70BA5" w:rsidRPr="00D11D68" w:rsidRDefault="00B70BA5" w:rsidP="00E60026">
      <w:pPr>
        <w:pStyle w:val="Heading2"/>
        <w:rPr>
          <w:rFonts w:cs="Tahoma"/>
        </w:rPr>
      </w:pPr>
      <w:bookmarkStart w:id="13" w:name="_Toc111901778"/>
      <w:r w:rsidRPr="00D11D68">
        <w:rPr>
          <w:rFonts w:cs="Tahoma"/>
        </w:rPr>
        <w:t>Kondisi Transportasi</w:t>
      </w:r>
      <w:bookmarkEnd w:id="13"/>
      <w:r w:rsidRPr="00D11D68">
        <w:rPr>
          <w:rFonts w:cs="Tahoma"/>
        </w:rPr>
        <w:t xml:space="preserve"> </w:t>
      </w:r>
    </w:p>
    <w:p w14:paraId="5EC77E2A" w14:textId="77777777" w:rsidR="00B70BA5" w:rsidRPr="00EE1A5D" w:rsidRDefault="00B70BA5" w:rsidP="00EE1A5D">
      <w:pPr>
        <w:pStyle w:val="Heading3"/>
        <w:rPr>
          <w:rFonts w:cs="Tahoma"/>
          <w:szCs w:val="22"/>
        </w:rPr>
      </w:pPr>
      <w:bookmarkStart w:id="14" w:name="_Toc110602824"/>
      <w:bookmarkStart w:id="15" w:name="_Toc110732334"/>
      <w:bookmarkStart w:id="16" w:name="_Toc111901779"/>
      <w:r w:rsidRPr="00EE1A5D">
        <w:rPr>
          <w:rFonts w:cs="Tahoma"/>
          <w:szCs w:val="22"/>
        </w:rPr>
        <w:t>Kondisi Jaringan Jalan</w:t>
      </w:r>
      <w:bookmarkEnd w:id="14"/>
      <w:bookmarkEnd w:id="15"/>
      <w:bookmarkEnd w:id="16"/>
    </w:p>
    <w:p w14:paraId="263FF72A" w14:textId="77777777" w:rsidR="00B70BA5" w:rsidRPr="00D11D68" w:rsidRDefault="00B70BA5" w:rsidP="000012C5">
      <w:pPr>
        <w:ind w:firstLine="567"/>
        <w:rPr>
          <w:rFonts w:cs="Tahoma"/>
        </w:rPr>
      </w:pPr>
      <w:r w:rsidRPr="00D11D68">
        <w:rPr>
          <w:rFonts w:cs="Tahoma"/>
        </w:rPr>
        <w:t>Panjang jalan Kota Tidore Kepulauan 363,435 km yang tersebar di 8 Kecamatan. Jenis perkerasan Aspal dengan panjang jalan 234,20 km, jenis perkerasan kerikil dengan panjang jalan 95,535 km, jenis perkerasan tanah/soil 26,300 km, dan jenis perkerasan lainnya 6,4 km.</w:t>
      </w:r>
    </w:p>
    <w:p w14:paraId="7EF9BAEE" w14:textId="6A1A98E0" w:rsidR="00B70BA5" w:rsidRPr="00D11D68" w:rsidRDefault="00B70BA5" w:rsidP="00BE5679">
      <w:pPr>
        <w:pStyle w:val="Caption"/>
        <w:keepNext/>
        <w:jc w:val="center"/>
        <w:rPr>
          <w:rFonts w:cs="Tahoma"/>
          <w:i w:val="0"/>
          <w:iCs w:val="0"/>
          <w:color w:val="auto"/>
          <w:sz w:val="22"/>
          <w:szCs w:val="22"/>
        </w:rPr>
      </w:pPr>
      <w:bookmarkStart w:id="17" w:name="_Toc111764792"/>
      <w:r w:rsidRPr="00D11D68">
        <w:rPr>
          <w:rFonts w:cs="Tahoma"/>
          <w:b/>
          <w:bCs/>
          <w:i w:val="0"/>
          <w:iCs w:val="0"/>
          <w:color w:val="auto"/>
          <w:sz w:val="22"/>
          <w:szCs w:val="22"/>
        </w:rPr>
        <w:t xml:space="preserve">Tabel 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Panjang Jalan dan Jenis Perkerasan</w:t>
      </w:r>
      <w:bookmarkEnd w:id="17"/>
    </w:p>
    <w:tbl>
      <w:tblPr>
        <w:tblStyle w:val="TableGrid"/>
        <w:tblW w:w="0" w:type="auto"/>
        <w:jc w:val="center"/>
        <w:tblLook w:val="01E0" w:firstRow="1" w:lastRow="1" w:firstColumn="1" w:lastColumn="1" w:noHBand="0" w:noVBand="0"/>
      </w:tblPr>
      <w:tblGrid>
        <w:gridCol w:w="1787"/>
        <w:gridCol w:w="813"/>
        <w:gridCol w:w="1690"/>
        <w:gridCol w:w="1610"/>
        <w:gridCol w:w="1733"/>
      </w:tblGrid>
      <w:tr w:rsidR="00B70BA5" w:rsidRPr="00D11D68" w14:paraId="6C45C6EC" w14:textId="77777777" w:rsidTr="00AC1983">
        <w:trPr>
          <w:trHeight w:val="599"/>
          <w:jc w:val="center"/>
        </w:trPr>
        <w:tc>
          <w:tcPr>
            <w:tcW w:w="0" w:type="auto"/>
            <w:gridSpan w:val="2"/>
          </w:tcPr>
          <w:p w14:paraId="4D8530E6" w14:textId="77777777" w:rsidR="00B70BA5" w:rsidRPr="00D11D68" w:rsidRDefault="00B70BA5" w:rsidP="005A6C99">
            <w:pPr>
              <w:pStyle w:val="TableParagraph"/>
              <w:spacing w:before="90"/>
              <w:ind w:left="595"/>
              <w:jc w:val="left"/>
              <w:rPr>
                <w:rFonts w:ascii="Tahoma" w:hAnsi="Tahoma" w:cs="Tahoma"/>
                <w:b/>
              </w:rPr>
            </w:pPr>
            <w:r w:rsidRPr="00D11D68">
              <w:rPr>
                <w:rFonts w:ascii="Tahoma" w:hAnsi="Tahoma" w:cs="Tahoma"/>
                <w:b/>
                <w:color w:val="231F20"/>
                <w:w w:val="70"/>
              </w:rPr>
              <w:t>Jenis</w:t>
            </w:r>
            <w:r w:rsidRPr="00D11D68">
              <w:rPr>
                <w:rFonts w:ascii="Tahoma" w:hAnsi="Tahoma" w:cs="Tahoma"/>
                <w:b/>
                <w:color w:val="231F20"/>
                <w:spacing w:val="9"/>
                <w:w w:val="70"/>
              </w:rPr>
              <w:t xml:space="preserve"> </w:t>
            </w:r>
            <w:r w:rsidRPr="00D11D68">
              <w:rPr>
                <w:rFonts w:ascii="Tahoma" w:hAnsi="Tahoma" w:cs="Tahoma"/>
                <w:b/>
                <w:color w:val="231F20"/>
                <w:w w:val="70"/>
              </w:rPr>
              <w:t>Permukaan</w:t>
            </w:r>
            <w:r w:rsidRPr="00D11D68">
              <w:rPr>
                <w:rFonts w:ascii="Tahoma" w:hAnsi="Tahoma" w:cs="Tahoma"/>
                <w:b/>
                <w:color w:val="231F20"/>
                <w:spacing w:val="10"/>
                <w:w w:val="70"/>
              </w:rPr>
              <w:t xml:space="preserve"> </w:t>
            </w:r>
            <w:r w:rsidRPr="00D11D68">
              <w:rPr>
                <w:rFonts w:ascii="Tahoma" w:hAnsi="Tahoma" w:cs="Tahoma"/>
                <w:b/>
                <w:color w:val="231F20"/>
                <w:w w:val="70"/>
              </w:rPr>
              <w:t>Jalan</w:t>
            </w:r>
          </w:p>
          <w:p w14:paraId="09B1CBE3" w14:textId="77777777" w:rsidR="00B70BA5" w:rsidRPr="00D11D68" w:rsidRDefault="00B70BA5" w:rsidP="005A6C99">
            <w:pPr>
              <w:pStyle w:val="TableParagraph"/>
              <w:spacing w:before="7"/>
              <w:ind w:left="680"/>
              <w:jc w:val="left"/>
              <w:rPr>
                <w:rFonts w:ascii="Tahoma" w:hAnsi="Tahoma" w:cs="Tahoma"/>
                <w:b/>
                <w:i/>
              </w:rPr>
            </w:pPr>
            <w:r w:rsidRPr="00D11D68">
              <w:rPr>
                <w:rFonts w:ascii="Tahoma" w:hAnsi="Tahoma" w:cs="Tahoma"/>
                <w:b/>
                <w:i/>
                <w:color w:val="231F20"/>
                <w:spacing w:val="-1"/>
                <w:w w:val="70"/>
              </w:rPr>
              <w:t>Type</w:t>
            </w:r>
            <w:r w:rsidRPr="00D11D68">
              <w:rPr>
                <w:rFonts w:ascii="Tahoma" w:hAnsi="Tahoma" w:cs="Tahoma"/>
                <w:b/>
                <w:i/>
                <w:color w:val="231F20"/>
                <w:spacing w:val="-13"/>
                <w:w w:val="70"/>
              </w:rPr>
              <w:t xml:space="preserve"> </w:t>
            </w:r>
            <w:r w:rsidRPr="00D11D68">
              <w:rPr>
                <w:rFonts w:ascii="Tahoma" w:hAnsi="Tahoma" w:cs="Tahoma"/>
                <w:b/>
                <w:i/>
                <w:color w:val="231F20"/>
                <w:spacing w:val="-1"/>
                <w:w w:val="70"/>
              </w:rPr>
              <w:t>of</w:t>
            </w:r>
            <w:r w:rsidRPr="00D11D68">
              <w:rPr>
                <w:rFonts w:ascii="Tahoma" w:hAnsi="Tahoma" w:cs="Tahoma"/>
                <w:b/>
                <w:i/>
                <w:color w:val="231F20"/>
                <w:spacing w:val="-12"/>
                <w:w w:val="70"/>
              </w:rPr>
              <w:t xml:space="preserve"> </w:t>
            </w:r>
            <w:r w:rsidRPr="00D11D68">
              <w:rPr>
                <w:rFonts w:ascii="Tahoma" w:hAnsi="Tahoma" w:cs="Tahoma"/>
                <w:b/>
                <w:i/>
                <w:color w:val="231F20"/>
                <w:spacing w:val="-1"/>
                <w:w w:val="70"/>
              </w:rPr>
              <w:t>Road</w:t>
            </w:r>
            <w:r w:rsidRPr="00D11D68">
              <w:rPr>
                <w:rFonts w:ascii="Tahoma" w:hAnsi="Tahoma" w:cs="Tahoma"/>
                <w:b/>
                <w:i/>
                <w:color w:val="231F20"/>
                <w:spacing w:val="-12"/>
                <w:w w:val="70"/>
              </w:rPr>
              <w:t xml:space="preserve"> </w:t>
            </w:r>
            <w:r w:rsidRPr="00D11D68">
              <w:rPr>
                <w:rFonts w:ascii="Tahoma" w:hAnsi="Tahoma" w:cs="Tahoma"/>
                <w:b/>
                <w:i/>
                <w:color w:val="231F20"/>
                <w:w w:val="70"/>
              </w:rPr>
              <w:t>Surface</w:t>
            </w:r>
          </w:p>
        </w:tc>
        <w:tc>
          <w:tcPr>
            <w:tcW w:w="0" w:type="auto"/>
          </w:tcPr>
          <w:p w14:paraId="04E77F43" w14:textId="77777777" w:rsidR="00B70BA5" w:rsidRPr="00D11D68" w:rsidRDefault="00B70BA5" w:rsidP="005A6C99">
            <w:pPr>
              <w:pStyle w:val="TableParagraph"/>
              <w:spacing w:before="3"/>
              <w:jc w:val="left"/>
              <w:rPr>
                <w:rFonts w:ascii="Tahoma" w:hAnsi="Tahoma" w:cs="Tahoma"/>
                <w:b/>
                <w:i/>
              </w:rPr>
            </w:pPr>
          </w:p>
          <w:p w14:paraId="4009DEDE" w14:textId="77777777" w:rsidR="00B70BA5" w:rsidRPr="00D11D68" w:rsidRDefault="00B70BA5" w:rsidP="005A6C99">
            <w:pPr>
              <w:pStyle w:val="TableParagraph"/>
              <w:spacing w:before="0"/>
              <w:ind w:left="495" w:right="445"/>
              <w:rPr>
                <w:rFonts w:ascii="Tahoma" w:hAnsi="Tahoma" w:cs="Tahoma"/>
                <w:b/>
              </w:rPr>
            </w:pPr>
            <w:r w:rsidRPr="00D11D68">
              <w:rPr>
                <w:rFonts w:ascii="Tahoma" w:hAnsi="Tahoma" w:cs="Tahoma"/>
                <w:b/>
                <w:color w:val="231F20"/>
                <w:w w:val="85"/>
              </w:rPr>
              <w:t>2018</w:t>
            </w:r>
          </w:p>
        </w:tc>
        <w:tc>
          <w:tcPr>
            <w:tcW w:w="0" w:type="auto"/>
          </w:tcPr>
          <w:p w14:paraId="55B7C6F6" w14:textId="77777777" w:rsidR="00B70BA5" w:rsidRPr="00D11D68" w:rsidRDefault="00B70BA5" w:rsidP="005A6C99">
            <w:pPr>
              <w:pStyle w:val="TableParagraph"/>
              <w:spacing w:before="3"/>
              <w:jc w:val="left"/>
              <w:rPr>
                <w:rFonts w:ascii="Tahoma" w:hAnsi="Tahoma" w:cs="Tahoma"/>
                <w:b/>
                <w:i/>
              </w:rPr>
            </w:pPr>
          </w:p>
          <w:p w14:paraId="06589CD1" w14:textId="77777777" w:rsidR="00B70BA5" w:rsidRPr="00D11D68" w:rsidRDefault="00B70BA5" w:rsidP="005A6C99">
            <w:pPr>
              <w:pStyle w:val="TableParagraph"/>
              <w:spacing w:before="0"/>
              <w:ind w:left="444" w:right="416"/>
              <w:rPr>
                <w:rFonts w:ascii="Tahoma" w:hAnsi="Tahoma" w:cs="Tahoma"/>
                <w:b/>
              </w:rPr>
            </w:pPr>
            <w:r w:rsidRPr="00D11D68">
              <w:rPr>
                <w:rFonts w:ascii="Tahoma" w:hAnsi="Tahoma" w:cs="Tahoma"/>
                <w:b/>
                <w:color w:val="231F20"/>
                <w:w w:val="85"/>
              </w:rPr>
              <w:t>2019</w:t>
            </w:r>
          </w:p>
        </w:tc>
        <w:tc>
          <w:tcPr>
            <w:tcW w:w="0" w:type="auto"/>
          </w:tcPr>
          <w:p w14:paraId="1084C26A" w14:textId="77777777" w:rsidR="00B70BA5" w:rsidRPr="00D11D68" w:rsidRDefault="00B70BA5" w:rsidP="005A6C99">
            <w:pPr>
              <w:pStyle w:val="TableParagraph"/>
              <w:spacing w:before="3"/>
              <w:jc w:val="left"/>
              <w:rPr>
                <w:rFonts w:ascii="Tahoma" w:hAnsi="Tahoma" w:cs="Tahoma"/>
                <w:b/>
                <w:i/>
              </w:rPr>
            </w:pPr>
          </w:p>
          <w:p w14:paraId="502310BB" w14:textId="77777777" w:rsidR="00B70BA5" w:rsidRPr="00D11D68" w:rsidRDefault="00B70BA5" w:rsidP="005A6C99">
            <w:pPr>
              <w:pStyle w:val="TableParagraph"/>
              <w:spacing w:before="0"/>
              <w:ind w:left="409" w:right="381"/>
              <w:rPr>
                <w:rFonts w:ascii="Tahoma" w:hAnsi="Tahoma" w:cs="Tahoma"/>
                <w:b/>
              </w:rPr>
            </w:pPr>
            <w:r w:rsidRPr="00D11D68">
              <w:rPr>
                <w:rFonts w:ascii="Tahoma" w:hAnsi="Tahoma" w:cs="Tahoma"/>
                <w:b/>
                <w:color w:val="231F20"/>
                <w:w w:val="85"/>
              </w:rPr>
              <w:t>2020</w:t>
            </w:r>
          </w:p>
        </w:tc>
      </w:tr>
      <w:tr w:rsidR="00B70BA5" w:rsidRPr="00D11D68" w14:paraId="0DFCD9AE" w14:textId="77777777" w:rsidTr="00AC1983">
        <w:trPr>
          <w:trHeight w:val="207"/>
          <w:jc w:val="center"/>
        </w:trPr>
        <w:tc>
          <w:tcPr>
            <w:tcW w:w="0" w:type="auto"/>
          </w:tcPr>
          <w:p w14:paraId="4BED48A4" w14:textId="77777777" w:rsidR="00B70BA5" w:rsidRPr="00D11D68" w:rsidRDefault="00B70BA5" w:rsidP="005A6C99">
            <w:pPr>
              <w:pStyle w:val="TableParagraph"/>
              <w:spacing w:before="0"/>
              <w:jc w:val="left"/>
              <w:rPr>
                <w:rFonts w:ascii="Tahoma" w:hAnsi="Tahoma" w:cs="Tahoma"/>
              </w:rPr>
            </w:pPr>
          </w:p>
        </w:tc>
        <w:tc>
          <w:tcPr>
            <w:tcW w:w="0" w:type="auto"/>
          </w:tcPr>
          <w:p w14:paraId="69088D9F" w14:textId="77777777" w:rsidR="00B70BA5" w:rsidRPr="00D11D68" w:rsidRDefault="00B70BA5" w:rsidP="005A6C99">
            <w:pPr>
              <w:pStyle w:val="TableParagraph"/>
              <w:spacing w:before="24"/>
              <w:ind w:left="177"/>
              <w:jc w:val="left"/>
              <w:rPr>
                <w:rFonts w:ascii="Tahoma" w:hAnsi="Tahoma" w:cs="Tahoma"/>
                <w:b/>
              </w:rPr>
            </w:pPr>
            <w:r w:rsidRPr="00D11D68">
              <w:rPr>
                <w:rFonts w:ascii="Tahoma" w:hAnsi="Tahoma" w:cs="Tahoma"/>
                <w:b/>
                <w:color w:val="231F20"/>
                <w:w w:val="80"/>
              </w:rPr>
              <w:t>(1)</w:t>
            </w:r>
          </w:p>
        </w:tc>
        <w:tc>
          <w:tcPr>
            <w:tcW w:w="0" w:type="auto"/>
          </w:tcPr>
          <w:p w14:paraId="082E08FF" w14:textId="77777777" w:rsidR="00B70BA5" w:rsidRPr="00D11D68" w:rsidRDefault="00B70BA5" w:rsidP="005A6C99">
            <w:pPr>
              <w:pStyle w:val="TableParagraph"/>
              <w:spacing w:before="24"/>
              <w:ind w:left="495" w:right="445"/>
              <w:rPr>
                <w:rFonts w:ascii="Tahoma" w:hAnsi="Tahoma" w:cs="Tahoma"/>
                <w:b/>
              </w:rPr>
            </w:pPr>
            <w:r w:rsidRPr="00D11D68">
              <w:rPr>
                <w:rFonts w:ascii="Tahoma" w:hAnsi="Tahoma" w:cs="Tahoma"/>
                <w:b/>
                <w:color w:val="231F20"/>
                <w:w w:val="80"/>
              </w:rPr>
              <w:t>(2)</w:t>
            </w:r>
          </w:p>
        </w:tc>
        <w:tc>
          <w:tcPr>
            <w:tcW w:w="0" w:type="auto"/>
          </w:tcPr>
          <w:p w14:paraId="691BD841" w14:textId="77777777" w:rsidR="00B70BA5" w:rsidRPr="00D11D68" w:rsidRDefault="00B70BA5" w:rsidP="005A6C99">
            <w:pPr>
              <w:pStyle w:val="TableParagraph"/>
              <w:spacing w:before="24"/>
              <w:ind w:left="444" w:right="416"/>
              <w:rPr>
                <w:rFonts w:ascii="Tahoma" w:hAnsi="Tahoma" w:cs="Tahoma"/>
                <w:b/>
              </w:rPr>
            </w:pPr>
            <w:r w:rsidRPr="00D11D68">
              <w:rPr>
                <w:rFonts w:ascii="Tahoma" w:hAnsi="Tahoma" w:cs="Tahoma"/>
                <w:b/>
                <w:color w:val="231F20"/>
                <w:w w:val="80"/>
              </w:rPr>
              <w:t>(3)</w:t>
            </w:r>
          </w:p>
        </w:tc>
        <w:tc>
          <w:tcPr>
            <w:tcW w:w="0" w:type="auto"/>
          </w:tcPr>
          <w:p w14:paraId="6C44299A" w14:textId="77777777" w:rsidR="00B70BA5" w:rsidRPr="00D11D68" w:rsidRDefault="00B70BA5" w:rsidP="005A6C99">
            <w:pPr>
              <w:pStyle w:val="TableParagraph"/>
              <w:spacing w:before="24"/>
              <w:ind w:left="409" w:right="381"/>
              <w:rPr>
                <w:rFonts w:ascii="Tahoma" w:hAnsi="Tahoma" w:cs="Tahoma"/>
                <w:b/>
              </w:rPr>
            </w:pPr>
            <w:r w:rsidRPr="00D11D68">
              <w:rPr>
                <w:rFonts w:ascii="Tahoma" w:hAnsi="Tahoma" w:cs="Tahoma"/>
                <w:b/>
                <w:color w:val="231F20"/>
                <w:w w:val="80"/>
              </w:rPr>
              <w:t>(4)</w:t>
            </w:r>
          </w:p>
        </w:tc>
      </w:tr>
      <w:tr w:rsidR="00B70BA5" w:rsidRPr="00D11D68" w14:paraId="0EF063FA" w14:textId="77777777" w:rsidTr="00E30DA7">
        <w:trPr>
          <w:trHeight w:val="623"/>
          <w:jc w:val="center"/>
        </w:trPr>
        <w:tc>
          <w:tcPr>
            <w:tcW w:w="0" w:type="auto"/>
            <w:vAlign w:val="center"/>
          </w:tcPr>
          <w:p w14:paraId="3837AEDE" w14:textId="77777777" w:rsidR="00B70BA5" w:rsidRPr="00D11D68" w:rsidRDefault="00B70BA5" w:rsidP="00E30DA7">
            <w:pPr>
              <w:pStyle w:val="TableParagraph"/>
              <w:spacing w:before="3"/>
              <w:rPr>
                <w:rFonts w:ascii="Tahoma" w:hAnsi="Tahoma" w:cs="Tahoma"/>
                <w:b/>
                <w:i/>
              </w:rPr>
            </w:pPr>
          </w:p>
          <w:p w14:paraId="4B3C5F80" w14:textId="77777777" w:rsidR="00B70BA5" w:rsidRPr="00D11D68" w:rsidRDefault="00B70BA5" w:rsidP="00E30DA7">
            <w:pPr>
              <w:pStyle w:val="TableParagraph"/>
              <w:spacing w:before="0"/>
              <w:ind w:left="56"/>
              <w:rPr>
                <w:rFonts w:ascii="Tahoma" w:hAnsi="Tahoma" w:cs="Tahoma"/>
                <w:i/>
              </w:rPr>
            </w:pPr>
            <w:r w:rsidRPr="00D11D68">
              <w:rPr>
                <w:rFonts w:ascii="Tahoma" w:hAnsi="Tahoma" w:cs="Tahoma"/>
                <w:color w:val="231F20"/>
                <w:w w:val="75"/>
              </w:rPr>
              <w:t>Aspal</w:t>
            </w:r>
            <w:r w:rsidRPr="00D11D68">
              <w:rPr>
                <w:rFonts w:ascii="Tahoma" w:hAnsi="Tahoma" w:cs="Tahoma"/>
                <w:i/>
                <w:color w:val="231F20"/>
                <w:w w:val="75"/>
              </w:rPr>
              <w:t>/Paved</w:t>
            </w:r>
          </w:p>
        </w:tc>
        <w:tc>
          <w:tcPr>
            <w:tcW w:w="0" w:type="auto"/>
            <w:vAlign w:val="center"/>
          </w:tcPr>
          <w:p w14:paraId="66289E12" w14:textId="77777777" w:rsidR="00B70BA5" w:rsidRPr="00D11D68" w:rsidRDefault="00B70BA5" w:rsidP="00E30DA7">
            <w:pPr>
              <w:pStyle w:val="TableParagraph"/>
              <w:spacing w:before="0"/>
              <w:rPr>
                <w:rFonts w:ascii="Tahoma" w:hAnsi="Tahoma" w:cs="Tahoma"/>
              </w:rPr>
            </w:pPr>
          </w:p>
        </w:tc>
        <w:tc>
          <w:tcPr>
            <w:tcW w:w="0" w:type="auto"/>
            <w:vAlign w:val="center"/>
          </w:tcPr>
          <w:p w14:paraId="3F44F9F2" w14:textId="77777777" w:rsidR="00B70BA5" w:rsidRPr="00D11D68" w:rsidRDefault="00B70BA5" w:rsidP="00E30DA7">
            <w:pPr>
              <w:pStyle w:val="TableParagraph"/>
              <w:spacing w:before="136"/>
              <w:ind w:left="495" w:right="445"/>
              <w:rPr>
                <w:rFonts w:ascii="Tahoma" w:hAnsi="Tahoma" w:cs="Tahoma"/>
              </w:rPr>
            </w:pPr>
            <w:r w:rsidRPr="00D11D68">
              <w:rPr>
                <w:rFonts w:ascii="Tahoma" w:hAnsi="Tahoma" w:cs="Tahoma"/>
                <w:color w:val="231F20"/>
                <w:w w:val="80"/>
              </w:rPr>
              <w:t>224,82</w:t>
            </w:r>
          </w:p>
        </w:tc>
        <w:tc>
          <w:tcPr>
            <w:tcW w:w="0" w:type="auto"/>
            <w:vAlign w:val="center"/>
          </w:tcPr>
          <w:p w14:paraId="543597D9" w14:textId="77777777" w:rsidR="00B70BA5" w:rsidRPr="00D11D68" w:rsidRDefault="00B70BA5" w:rsidP="00E30DA7">
            <w:pPr>
              <w:pStyle w:val="TableParagraph"/>
              <w:spacing w:before="136"/>
              <w:ind w:left="444" w:right="416"/>
              <w:rPr>
                <w:rFonts w:ascii="Tahoma" w:hAnsi="Tahoma" w:cs="Tahoma"/>
              </w:rPr>
            </w:pPr>
            <w:r w:rsidRPr="00D11D68">
              <w:rPr>
                <w:rFonts w:ascii="Tahoma" w:hAnsi="Tahoma" w:cs="Tahoma"/>
                <w:color w:val="231F20"/>
                <w:w w:val="80"/>
              </w:rPr>
              <w:t>224,82</w:t>
            </w:r>
          </w:p>
        </w:tc>
        <w:tc>
          <w:tcPr>
            <w:tcW w:w="0" w:type="auto"/>
            <w:vAlign w:val="center"/>
          </w:tcPr>
          <w:p w14:paraId="270F3EFE" w14:textId="77777777" w:rsidR="00B70BA5" w:rsidRPr="00D11D68" w:rsidRDefault="00B70BA5" w:rsidP="00E30DA7">
            <w:pPr>
              <w:pStyle w:val="TableParagraph"/>
              <w:spacing w:before="136"/>
              <w:ind w:left="409" w:right="381"/>
              <w:rPr>
                <w:rFonts w:ascii="Tahoma" w:hAnsi="Tahoma" w:cs="Tahoma"/>
              </w:rPr>
            </w:pPr>
            <w:r w:rsidRPr="00D11D68">
              <w:rPr>
                <w:rFonts w:ascii="Tahoma" w:hAnsi="Tahoma" w:cs="Tahoma"/>
                <w:color w:val="231F20"/>
                <w:w w:val="80"/>
              </w:rPr>
              <w:t>234,200</w:t>
            </w:r>
          </w:p>
        </w:tc>
      </w:tr>
      <w:tr w:rsidR="00B70BA5" w:rsidRPr="00D11D68" w14:paraId="190F6376" w14:textId="77777777" w:rsidTr="00E30DA7">
        <w:trPr>
          <w:trHeight w:val="623"/>
          <w:jc w:val="center"/>
        </w:trPr>
        <w:tc>
          <w:tcPr>
            <w:tcW w:w="0" w:type="auto"/>
            <w:vAlign w:val="center"/>
          </w:tcPr>
          <w:p w14:paraId="37382F29" w14:textId="77777777" w:rsidR="00B70BA5" w:rsidRPr="00D11D68" w:rsidRDefault="00B70BA5" w:rsidP="00E30DA7">
            <w:pPr>
              <w:pStyle w:val="TableParagraph"/>
              <w:spacing w:before="3"/>
              <w:rPr>
                <w:rFonts w:ascii="Tahoma" w:hAnsi="Tahoma" w:cs="Tahoma"/>
                <w:b/>
                <w:i/>
              </w:rPr>
            </w:pPr>
          </w:p>
          <w:p w14:paraId="0175FA5C" w14:textId="77777777" w:rsidR="00B70BA5" w:rsidRPr="00D11D68" w:rsidRDefault="00B70BA5" w:rsidP="00E30DA7">
            <w:pPr>
              <w:pStyle w:val="TableParagraph"/>
              <w:spacing w:before="0"/>
              <w:ind w:left="56"/>
              <w:rPr>
                <w:rFonts w:ascii="Tahoma" w:hAnsi="Tahoma" w:cs="Tahoma"/>
                <w:i/>
              </w:rPr>
            </w:pPr>
            <w:r w:rsidRPr="00D11D68">
              <w:rPr>
                <w:rFonts w:ascii="Tahoma" w:hAnsi="Tahoma" w:cs="Tahoma"/>
                <w:color w:val="231F20"/>
                <w:w w:val="75"/>
              </w:rPr>
              <w:t>Kerikil</w:t>
            </w:r>
            <w:r w:rsidRPr="00D11D68">
              <w:rPr>
                <w:rFonts w:ascii="Tahoma" w:hAnsi="Tahoma" w:cs="Tahoma"/>
                <w:i/>
                <w:color w:val="231F20"/>
                <w:w w:val="75"/>
              </w:rPr>
              <w:t>/Gravel</w:t>
            </w:r>
          </w:p>
        </w:tc>
        <w:tc>
          <w:tcPr>
            <w:tcW w:w="0" w:type="auto"/>
            <w:vAlign w:val="center"/>
          </w:tcPr>
          <w:p w14:paraId="26125352" w14:textId="77777777" w:rsidR="00B70BA5" w:rsidRPr="00D11D68" w:rsidRDefault="00B70BA5" w:rsidP="00E30DA7">
            <w:pPr>
              <w:pStyle w:val="TableParagraph"/>
              <w:spacing w:before="0"/>
              <w:rPr>
                <w:rFonts w:ascii="Tahoma" w:hAnsi="Tahoma" w:cs="Tahoma"/>
              </w:rPr>
            </w:pPr>
          </w:p>
        </w:tc>
        <w:tc>
          <w:tcPr>
            <w:tcW w:w="0" w:type="auto"/>
            <w:vAlign w:val="center"/>
          </w:tcPr>
          <w:p w14:paraId="28133799" w14:textId="77777777" w:rsidR="00B70BA5" w:rsidRPr="00D11D68" w:rsidRDefault="00B70BA5" w:rsidP="00E30DA7">
            <w:pPr>
              <w:pStyle w:val="TableParagraph"/>
              <w:spacing w:before="136"/>
              <w:ind w:left="495" w:right="445"/>
              <w:rPr>
                <w:rFonts w:ascii="Tahoma" w:hAnsi="Tahoma" w:cs="Tahoma"/>
              </w:rPr>
            </w:pPr>
            <w:r w:rsidRPr="00D11D68">
              <w:rPr>
                <w:rFonts w:ascii="Tahoma" w:hAnsi="Tahoma" w:cs="Tahoma"/>
                <w:color w:val="231F20"/>
                <w:w w:val="80"/>
              </w:rPr>
              <w:t>63,12</w:t>
            </w:r>
          </w:p>
        </w:tc>
        <w:tc>
          <w:tcPr>
            <w:tcW w:w="0" w:type="auto"/>
            <w:vAlign w:val="center"/>
          </w:tcPr>
          <w:p w14:paraId="0448C084" w14:textId="77777777" w:rsidR="00B70BA5" w:rsidRPr="00D11D68" w:rsidRDefault="00B70BA5" w:rsidP="00E30DA7">
            <w:pPr>
              <w:pStyle w:val="TableParagraph"/>
              <w:spacing w:before="136"/>
              <w:ind w:left="444" w:right="416"/>
              <w:rPr>
                <w:rFonts w:ascii="Tahoma" w:hAnsi="Tahoma" w:cs="Tahoma"/>
              </w:rPr>
            </w:pPr>
            <w:r w:rsidRPr="00D11D68">
              <w:rPr>
                <w:rFonts w:ascii="Tahoma" w:hAnsi="Tahoma" w:cs="Tahoma"/>
                <w:color w:val="231F20"/>
                <w:w w:val="80"/>
              </w:rPr>
              <w:t>63,12</w:t>
            </w:r>
          </w:p>
        </w:tc>
        <w:tc>
          <w:tcPr>
            <w:tcW w:w="0" w:type="auto"/>
            <w:vAlign w:val="center"/>
          </w:tcPr>
          <w:p w14:paraId="760E2E33" w14:textId="77777777" w:rsidR="00B70BA5" w:rsidRPr="00D11D68" w:rsidRDefault="00B70BA5" w:rsidP="00E30DA7">
            <w:pPr>
              <w:pStyle w:val="TableParagraph"/>
              <w:spacing w:before="136"/>
              <w:ind w:left="409" w:right="381"/>
              <w:rPr>
                <w:rFonts w:ascii="Tahoma" w:hAnsi="Tahoma" w:cs="Tahoma"/>
              </w:rPr>
            </w:pPr>
            <w:r w:rsidRPr="00D11D68">
              <w:rPr>
                <w:rFonts w:ascii="Tahoma" w:hAnsi="Tahoma" w:cs="Tahoma"/>
                <w:color w:val="231F20"/>
                <w:w w:val="80"/>
              </w:rPr>
              <w:t>95,535</w:t>
            </w:r>
          </w:p>
        </w:tc>
      </w:tr>
      <w:tr w:rsidR="00B70BA5" w:rsidRPr="00D11D68" w14:paraId="1BDEE55E" w14:textId="77777777" w:rsidTr="00E30DA7">
        <w:trPr>
          <w:trHeight w:val="623"/>
          <w:jc w:val="center"/>
        </w:trPr>
        <w:tc>
          <w:tcPr>
            <w:tcW w:w="0" w:type="auto"/>
            <w:vAlign w:val="center"/>
          </w:tcPr>
          <w:p w14:paraId="7E676A93" w14:textId="77777777" w:rsidR="00B70BA5" w:rsidRPr="00D11D68" w:rsidRDefault="00B70BA5" w:rsidP="00E30DA7">
            <w:pPr>
              <w:pStyle w:val="TableParagraph"/>
              <w:spacing w:before="3"/>
              <w:rPr>
                <w:rFonts w:ascii="Tahoma" w:hAnsi="Tahoma" w:cs="Tahoma"/>
                <w:b/>
                <w:i/>
              </w:rPr>
            </w:pPr>
          </w:p>
          <w:p w14:paraId="607078E5" w14:textId="77777777" w:rsidR="00B70BA5" w:rsidRPr="00D11D68" w:rsidRDefault="00B70BA5" w:rsidP="00E30DA7">
            <w:pPr>
              <w:pStyle w:val="TableParagraph"/>
              <w:spacing w:before="0"/>
              <w:ind w:left="56"/>
              <w:rPr>
                <w:rFonts w:ascii="Tahoma" w:hAnsi="Tahoma" w:cs="Tahoma"/>
              </w:rPr>
            </w:pPr>
            <w:r w:rsidRPr="00D11D68">
              <w:rPr>
                <w:rFonts w:ascii="Tahoma" w:hAnsi="Tahoma" w:cs="Tahoma"/>
                <w:color w:val="231F20"/>
                <w:w w:val="75"/>
              </w:rPr>
              <w:t>Tanah/Soil</w:t>
            </w:r>
          </w:p>
        </w:tc>
        <w:tc>
          <w:tcPr>
            <w:tcW w:w="0" w:type="auto"/>
            <w:vAlign w:val="center"/>
          </w:tcPr>
          <w:p w14:paraId="55DACDD2" w14:textId="77777777" w:rsidR="00B70BA5" w:rsidRPr="00D11D68" w:rsidRDefault="00B70BA5" w:rsidP="00E30DA7">
            <w:pPr>
              <w:pStyle w:val="TableParagraph"/>
              <w:spacing w:before="0"/>
              <w:rPr>
                <w:rFonts w:ascii="Tahoma" w:hAnsi="Tahoma" w:cs="Tahoma"/>
              </w:rPr>
            </w:pPr>
          </w:p>
        </w:tc>
        <w:tc>
          <w:tcPr>
            <w:tcW w:w="0" w:type="auto"/>
            <w:vAlign w:val="center"/>
          </w:tcPr>
          <w:p w14:paraId="4616C8F5" w14:textId="77777777" w:rsidR="00B70BA5" w:rsidRPr="00D11D68" w:rsidRDefault="00B70BA5" w:rsidP="00E30DA7">
            <w:pPr>
              <w:pStyle w:val="TableParagraph"/>
              <w:spacing w:before="136"/>
              <w:ind w:left="495" w:right="445"/>
              <w:rPr>
                <w:rFonts w:ascii="Tahoma" w:hAnsi="Tahoma" w:cs="Tahoma"/>
              </w:rPr>
            </w:pPr>
            <w:r w:rsidRPr="00D11D68">
              <w:rPr>
                <w:rFonts w:ascii="Tahoma" w:hAnsi="Tahoma" w:cs="Tahoma"/>
                <w:color w:val="231F20"/>
                <w:w w:val="80"/>
              </w:rPr>
              <w:t>75,49</w:t>
            </w:r>
          </w:p>
        </w:tc>
        <w:tc>
          <w:tcPr>
            <w:tcW w:w="0" w:type="auto"/>
            <w:vAlign w:val="center"/>
          </w:tcPr>
          <w:p w14:paraId="73282668" w14:textId="77777777" w:rsidR="00B70BA5" w:rsidRPr="00D11D68" w:rsidRDefault="00B70BA5" w:rsidP="00E30DA7">
            <w:pPr>
              <w:pStyle w:val="TableParagraph"/>
              <w:spacing w:before="136"/>
              <w:ind w:left="444" w:right="416"/>
              <w:rPr>
                <w:rFonts w:ascii="Tahoma" w:hAnsi="Tahoma" w:cs="Tahoma"/>
              </w:rPr>
            </w:pPr>
            <w:r w:rsidRPr="00D11D68">
              <w:rPr>
                <w:rFonts w:ascii="Tahoma" w:hAnsi="Tahoma" w:cs="Tahoma"/>
                <w:color w:val="231F20"/>
                <w:w w:val="80"/>
              </w:rPr>
              <w:t>75,49</w:t>
            </w:r>
          </w:p>
        </w:tc>
        <w:tc>
          <w:tcPr>
            <w:tcW w:w="0" w:type="auto"/>
            <w:vAlign w:val="center"/>
          </w:tcPr>
          <w:p w14:paraId="665667F4" w14:textId="77777777" w:rsidR="00B70BA5" w:rsidRPr="00D11D68" w:rsidRDefault="00B70BA5" w:rsidP="00E30DA7">
            <w:pPr>
              <w:pStyle w:val="TableParagraph"/>
              <w:spacing w:before="136"/>
              <w:ind w:left="409" w:right="381"/>
              <w:rPr>
                <w:rFonts w:ascii="Tahoma" w:hAnsi="Tahoma" w:cs="Tahoma"/>
              </w:rPr>
            </w:pPr>
            <w:r w:rsidRPr="00D11D68">
              <w:rPr>
                <w:rFonts w:ascii="Tahoma" w:hAnsi="Tahoma" w:cs="Tahoma"/>
                <w:color w:val="231F20"/>
                <w:w w:val="80"/>
              </w:rPr>
              <w:t>26,300</w:t>
            </w:r>
          </w:p>
        </w:tc>
      </w:tr>
      <w:tr w:rsidR="00B70BA5" w:rsidRPr="00D11D68" w14:paraId="6EDD22F4" w14:textId="77777777" w:rsidTr="00E30DA7">
        <w:trPr>
          <w:trHeight w:val="623"/>
          <w:jc w:val="center"/>
        </w:trPr>
        <w:tc>
          <w:tcPr>
            <w:tcW w:w="0" w:type="auto"/>
            <w:vAlign w:val="center"/>
          </w:tcPr>
          <w:p w14:paraId="511205F0" w14:textId="77777777" w:rsidR="00B70BA5" w:rsidRPr="00D11D68" w:rsidRDefault="00B70BA5" w:rsidP="00E30DA7">
            <w:pPr>
              <w:pStyle w:val="TableParagraph"/>
              <w:spacing w:before="3"/>
              <w:rPr>
                <w:rFonts w:ascii="Tahoma" w:hAnsi="Tahoma" w:cs="Tahoma"/>
                <w:b/>
                <w:i/>
              </w:rPr>
            </w:pPr>
          </w:p>
          <w:p w14:paraId="3B7AAA45" w14:textId="77777777" w:rsidR="00B70BA5" w:rsidRPr="00D11D68" w:rsidRDefault="00B70BA5" w:rsidP="00E30DA7">
            <w:pPr>
              <w:pStyle w:val="TableParagraph"/>
              <w:spacing w:before="0"/>
              <w:ind w:left="56"/>
              <w:rPr>
                <w:rFonts w:ascii="Tahoma" w:hAnsi="Tahoma" w:cs="Tahoma"/>
              </w:rPr>
            </w:pPr>
            <w:r w:rsidRPr="00D11D68">
              <w:rPr>
                <w:rFonts w:ascii="Tahoma" w:hAnsi="Tahoma" w:cs="Tahoma"/>
                <w:color w:val="231F20"/>
                <w:w w:val="75"/>
              </w:rPr>
              <w:t>Lainnya/Others</w:t>
            </w:r>
          </w:p>
        </w:tc>
        <w:tc>
          <w:tcPr>
            <w:tcW w:w="0" w:type="auto"/>
            <w:vAlign w:val="center"/>
          </w:tcPr>
          <w:p w14:paraId="6BE2E9FD" w14:textId="77777777" w:rsidR="00B70BA5" w:rsidRPr="00D11D68" w:rsidRDefault="00B70BA5" w:rsidP="00E30DA7">
            <w:pPr>
              <w:pStyle w:val="TableParagraph"/>
              <w:spacing w:before="0"/>
              <w:rPr>
                <w:rFonts w:ascii="Tahoma" w:hAnsi="Tahoma" w:cs="Tahoma"/>
              </w:rPr>
            </w:pPr>
          </w:p>
        </w:tc>
        <w:tc>
          <w:tcPr>
            <w:tcW w:w="0" w:type="auto"/>
            <w:vAlign w:val="center"/>
          </w:tcPr>
          <w:p w14:paraId="7B376F57" w14:textId="77777777" w:rsidR="00B70BA5" w:rsidRPr="00D11D68" w:rsidRDefault="00B70BA5" w:rsidP="00E30DA7">
            <w:pPr>
              <w:pStyle w:val="TableParagraph"/>
              <w:spacing w:before="136"/>
              <w:ind w:left="495" w:right="445"/>
              <w:rPr>
                <w:rFonts w:ascii="Tahoma" w:hAnsi="Tahoma" w:cs="Tahoma"/>
              </w:rPr>
            </w:pPr>
            <w:r w:rsidRPr="00D11D68">
              <w:rPr>
                <w:rFonts w:ascii="Tahoma" w:hAnsi="Tahoma" w:cs="Tahoma"/>
                <w:color w:val="231F20"/>
                <w:w w:val="60"/>
              </w:rPr>
              <w:t>...</w:t>
            </w:r>
          </w:p>
        </w:tc>
        <w:tc>
          <w:tcPr>
            <w:tcW w:w="0" w:type="auto"/>
            <w:vAlign w:val="center"/>
          </w:tcPr>
          <w:p w14:paraId="18B7541E" w14:textId="77777777" w:rsidR="00B70BA5" w:rsidRPr="00D11D68" w:rsidRDefault="00B70BA5" w:rsidP="00E30DA7">
            <w:pPr>
              <w:pStyle w:val="TableParagraph"/>
              <w:spacing w:before="136"/>
              <w:ind w:left="444" w:right="416"/>
              <w:rPr>
                <w:rFonts w:ascii="Tahoma" w:hAnsi="Tahoma" w:cs="Tahoma"/>
              </w:rPr>
            </w:pPr>
            <w:r w:rsidRPr="00D11D68">
              <w:rPr>
                <w:rFonts w:ascii="Tahoma" w:hAnsi="Tahoma" w:cs="Tahoma"/>
                <w:color w:val="231F20"/>
                <w:w w:val="60"/>
              </w:rPr>
              <w:t>...</w:t>
            </w:r>
          </w:p>
        </w:tc>
        <w:tc>
          <w:tcPr>
            <w:tcW w:w="0" w:type="auto"/>
            <w:vAlign w:val="center"/>
          </w:tcPr>
          <w:p w14:paraId="4C22D1F3" w14:textId="77777777" w:rsidR="00B70BA5" w:rsidRPr="00D11D68" w:rsidRDefault="00B70BA5" w:rsidP="00E30DA7">
            <w:pPr>
              <w:pStyle w:val="TableParagraph"/>
              <w:spacing w:before="136"/>
              <w:ind w:left="409" w:right="381"/>
              <w:rPr>
                <w:rFonts w:ascii="Tahoma" w:hAnsi="Tahoma" w:cs="Tahoma"/>
              </w:rPr>
            </w:pPr>
            <w:r w:rsidRPr="00D11D68">
              <w:rPr>
                <w:rFonts w:ascii="Tahoma" w:hAnsi="Tahoma" w:cs="Tahoma"/>
                <w:color w:val="231F20"/>
                <w:w w:val="75"/>
              </w:rPr>
              <w:t>6,4</w:t>
            </w:r>
          </w:p>
        </w:tc>
      </w:tr>
      <w:tr w:rsidR="00B70BA5" w:rsidRPr="00D11D68" w14:paraId="0FC1B2FA" w14:textId="77777777" w:rsidTr="00E30DA7">
        <w:trPr>
          <w:trHeight w:val="623"/>
          <w:jc w:val="center"/>
        </w:trPr>
        <w:tc>
          <w:tcPr>
            <w:tcW w:w="0" w:type="auto"/>
            <w:vAlign w:val="center"/>
          </w:tcPr>
          <w:p w14:paraId="3492D604" w14:textId="77777777" w:rsidR="00B70BA5" w:rsidRPr="00D11D68" w:rsidRDefault="00B70BA5" w:rsidP="00E30DA7">
            <w:pPr>
              <w:pStyle w:val="TableParagraph"/>
              <w:spacing w:before="3"/>
              <w:rPr>
                <w:rFonts w:ascii="Tahoma" w:hAnsi="Tahoma" w:cs="Tahoma"/>
                <w:b/>
                <w:i/>
              </w:rPr>
            </w:pPr>
          </w:p>
          <w:p w14:paraId="0029162C" w14:textId="77777777" w:rsidR="00B70BA5" w:rsidRPr="00D11D68" w:rsidRDefault="00B70BA5" w:rsidP="00E30DA7">
            <w:pPr>
              <w:pStyle w:val="TableParagraph"/>
              <w:spacing w:before="0"/>
              <w:ind w:left="56"/>
              <w:rPr>
                <w:rFonts w:ascii="Tahoma" w:hAnsi="Tahoma" w:cs="Tahoma"/>
                <w:b/>
                <w:i/>
              </w:rPr>
            </w:pPr>
            <w:r w:rsidRPr="00D11D68">
              <w:rPr>
                <w:rFonts w:ascii="Tahoma" w:hAnsi="Tahoma" w:cs="Tahoma"/>
                <w:b/>
                <w:color w:val="231F20"/>
                <w:w w:val="80"/>
              </w:rPr>
              <w:t>Jumlah/</w:t>
            </w:r>
            <w:r w:rsidRPr="00D11D68">
              <w:rPr>
                <w:rFonts w:ascii="Tahoma" w:hAnsi="Tahoma" w:cs="Tahoma"/>
                <w:b/>
                <w:i/>
                <w:color w:val="231F20"/>
                <w:w w:val="80"/>
              </w:rPr>
              <w:t>Total</w:t>
            </w:r>
          </w:p>
        </w:tc>
        <w:tc>
          <w:tcPr>
            <w:tcW w:w="0" w:type="auto"/>
            <w:vAlign w:val="center"/>
          </w:tcPr>
          <w:p w14:paraId="43444ABC" w14:textId="77777777" w:rsidR="00B70BA5" w:rsidRPr="00D11D68" w:rsidRDefault="00B70BA5" w:rsidP="00E30DA7">
            <w:pPr>
              <w:pStyle w:val="TableParagraph"/>
              <w:spacing w:before="0"/>
              <w:rPr>
                <w:rFonts w:ascii="Tahoma" w:hAnsi="Tahoma" w:cs="Tahoma"/>
              </w:rPr>
            </w:pPr>
          </w:p>
        </w:tc>
        <w:tc>
          <w:tcPr>
            <w:tcW w:w="0" w:type="auto"/>
            <w:vAlign w:val="center"/>
          </w:tcPr>
          <w:p w14:paraId="2DF3E358" w14:textId="77777777" w:rsidR="00B70BA5" w:rsidRPr="00D11D68" w:rsidRDefault="00B70BA5" w:rsidP="00E30DA7">
            <w:pPr>
              <w:pStyle w:val="TableParagraph"/>
              <w:spacing w:before="3"/>
              <w:rPr>
                <w:rFonts w:ascii="Tahoma" w:hAnsi="Tahoma" w:cs="Tahoma"/>
                <w:b/>
                <w:i/>
              </w:rPr>
            </w:pPr>
          </w:p>
          <w:p w14:paraId="00656F0E" w14:textId="77777777" w:rsidR="00B70BA5" w:rsidRPr="00D11D68" w:rsidRDefault="00B70BA5" w:rsidP="00E30DA7">
            <w:pPr>
              <w:pStyle w:val="TableParagraph"/>
              <w:spacing w:before="0"/>
              <w:ind w:left="495" w:right="445"/>
              <w:rPr>
                <w:rFonts w:ascii="Tahoma" w:hAnsi="Tahoma" w:cs="Tahoma"/>
                <w:b/>
              </w:rPr>
            </w:pPr>
            <w:r w:rsidRPr="00D11D68">
              <w:rPr>
                <w:rFonts w:ascii="Tahoma" w:hAnsi="Tahoma" w:cs="Tahoma"/>
                <w:b/>
                <w:color w:val="231F20"/>
                <w:w w:val="70"/>
              </w:rPr>
              <w:t>...</w:t>
            </w:r>
          </w:p>
        </w:tc>
        <w:tc>
          <w:tcPr>
            <w:tcW w:w="0" w:type="auto"/>
            <w:vAlign w:val="center"/>
          </w:tcPr>
          <w:p w14:paraId="4E621585" w14:textId="77777777" w:rsidR="00B70BA5" w:rsidRPr="00D11D68" w:rsidRDefault="00B70BA5" w:rsidP="00E30DA7">
            <w:pPr>
              <w:pStyle w:val="TableParagraph"/>
              <w:spacing w:before="3"/>
              <w:rPr>
                <w:rFonts w:ascii="Tahoma" w:hAnsi="Tahoma" w:cs="Tahoma"/>
                <w:b/>
                <w:i/>
              </w:rPr>
            </w:pPr>
          </w:p>
          <w:p w14:paraId="23E07A51" w14:textId="77777777" w:rsidR="00B70BA5" w:rsidRPr="00D11D68" w:rsidRDefault="00B70BA5" w:rsidP="00E30DA7">
            <w:pPr>
              <w:pStyle w:val="TableParagraph"/>
              <w:spacing w:before="0"/>
              <w:ind w:left="444" w:right="416"/>
              <w:rPr>
                <w:rFonts w:ascii="Tahoma" w:hAnsi="Tahoma" w:cs="Tahoma"/>
                <w:b/>
              </w:rPr>
            </w:pPr>
            <w:r w:rsidRPr="00D11D68">
              <w:rPr>
                <w:rFonts w:ascii="Tahoma" w:hAnsi="Tahoma" w:cs="Tahoma"/>
                <w:b/>
                <w:color w:val="231F20"/>
                <w:w w:val="70"/>
              </w:rPr>
              <w:t>...</w:t>
            </w:r>
          </w:p>
        </w:tc>
        <w:tc>
          <w:tcPr>
            <w:tcW w:w="0" w:type="auto"/>
            <w:vAlign w:val="center"/>
          </w:tcPr>
          <w:p w14:paraId="75C145F9" w14:textId="77777777" w:rsidR="00B70BA5" w:rsidRPr="00D11D68" w:rsidRDefault="00B70BA5" w:rsidP="00E30DA7">
            <w:pPr>
              <w:pStyle w:val="TableParagraph"/>
              <w:spacing w:before="3"/>
              <w:rPr>
                <w:rFonts w:ascii="Tahoma" w:hAnsi="Tahoma" w:cs="Tahoma"/>
                <w:b/>
                <w:i/>
              </w:rPr>
            </w:pPr>
          </w:p>
          <w:p w14:paraId="12A6456A" w14:textId="77777777" w:rsidR="00B70BA5" w:rsidRPr="00D11D68" w:rsidRDefault="00B70BA5" w:rsidP="00E30DA7">
            <w:pPr>
              <w:pStyle w:val="TableParagraph"/>
              <w:keepNext/>
              <w:spacing w:before="0"/>
              <w:ind w:left="409" w:right="381"/>
              <w:rPr>
                <w:rFonts w:ascii="Tahoma" w:hAnsi="Tahoma" w:cs="Tahoma"/>
                <w:b/>
              </w:rPr>
            </w:pPr>
            <w:r w:rsidRPr="00D11D68">
              <w:rPr>
                <w:rFonts w:ascii="Tahoma" w:hAnsi="Tahoma" w:cs="Tahoma"/>
                <w:b/>
                <w:color w:val="231F20"/>
                <w:w w:val="80"/>
              </w:rPr>
              <w:t>363,435</w:t>
            </w:r>
          </w:p>
        </w:tc>
      </w:tr>
    </w:tbl>
    <w:p w14:paraId="14FBCE88" w14:textId="0B9A555D" w:rsidR="00B70BA5" w:rsidRPr="00982629" w:rsidRDefault="00B70BA5" w:rsidP="00AC1983">
      <w:pPr>
        <w:pStyle w:val="Caption"/>
        <w:rPr>
          <w:rFonts w:cs="Tahoma"/>
          <w:color w:val="auto"/>
          <w:sz w:val="22"/>
          <w:szCs w:val="22"/>
        </w:rPr>
      </w:pPr>
      <w:r w:rsidRPr="00982629">
        <w:rPr>
          <w:rFonts w:cs="Tahoma"/>
          <w:color w:val="auto"/>
          <w:sz w:val="22"/>
          <w:szCs w:val="22"/>
        </w:rPr>
        <w:t xml:space="preserve">  Sumber: Dinas PUPR, kota Tidore Kepulauan Dalam Angka 2021</w:t>
      </w:r>
    </w:p>
    <w:p w14:paraId="1B2EE33E" w14:textId="77777777" w:rsidR="00B70BA5" w:rsidRPr="00D11D68" w:rsidRDefault="00B70BA5" w:rsidP="00200D28">
      <w:pPr>
        <w:ind w:firstLine="567"/>
        <w:rPr>
          <w:rFonts w:cs="Tahoma"/>
        </w:rPr>
        <w:sectPr w:rsidR="00B70BA5" w:rsidRPr="00D11D68" w:rsidSect="00D30A1D">
          <w:footerReference w:type="default" r:id="rId22"/>
          <w:pgSz w:w="11907" w:h="16840" w:code="9"/>
          <w:pgMar w:top="2268" w:right="1701" w:bottom="1701" w:left="2268" w:header="720" w:footer="720" w:gutter="0"/>
          <w:cols w:space="720"/>
          <w:docGrid w:linePitch="360"/>
        </w:sectPr>
      </w:pPr>
      <w:r w:rsidRPr="00D11D68">
        <w:rPr>
          <w:rFonts w:cs="Tahoma"/>
        </w:rPr>
        <w:t>Berikut merupakan Peta Jaringan Jalan yang berada di Kota Tidore Kepulauan berdasarkan fungsi yang terdiri dari jalan kolektor, jalan lingkungan dan jalan lokal.</w:t>
      </w:r>
    </w:p>
    <w:p w14:paraId="70D07EF6" w14:textId="77777777" w:rsidR="00B70BA5" w:rsidRPr="00D11D68" w:rsidRDefault="00B70BA5" w:rsidP="00C71BD8">
      <w:pPr>
        <w:keepNext/>
        <w:spacing w:after="0"/>
        <w:jc w:val="center"/>
        <w:rPr>
          <w:rFonts w:cs="Tahoma"/>
        </w:rPr>
      </w:pPr>
      <w:r w:rsidRPr="00D11D68">
        <w:rPr>
          <w:rFonts w:cs="Tahoma"/>
          <w:noProof/>
        </w:rPr>
        <w:lastRenderedPageBreak/>
        <w:drawing>
          <wp:inline distT="0" distB="0" distL="0" distR="0" wp14:anchorId="6E93AF61" wp14:editId="32BC14F3">
            <wp:extent cx="4073271" cy="2880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JARINGAN JALAN BERDASARKAN FUNGSI TIKEP.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73271" cy="2880000"/>
                    </a:xfrm>
                    <a:prstGeom prst="rect">
                      <a:avLst/>
                    </a:prstGeom>
                  </pic:spPr>
                </pic:pic>
              </a:graphicData>
            </a:graphic>
          </wp:inline>
        </w:drawing>
      </w:r>
    </w:p>
    <w:p w14:paraId="09A3A17A" w14:textId="6888858E" w:rsidR="00B70BA5" w:rsidRPr="00982629" w:rsidRDefault="00B70BA5" w:rsidP="00607D24">
      <w:pPr>
        <w:pStyle w:val="Caption"/>
        <w:ind w:firstLine="720"/>
        <w:rPr>
          <w:rFonts w:cs="Tahoma"/>
          <w:color w:val="auto"/>
          <w:sz w:val="22"/>
          <w:szCs w:val="22"/>
        </w:rPr>
      </w:pPr>
      <w:r w:rsidRPr="00982629">
        <w:rPr>
          <w:rFonts w:cs="Tahoma"/>
          <w:color w:val="auto"/>
          <w:sz w:val="22"/>
          <w:szCs w:val="22"/>
        </w:rPr>
        <w:t xml:space="preserve">Sumber: </w:t>
      </w:r>
      <w:r w:rsidR="006B578C" w:rsidRPr="00982629">
        <w:rPr>
          <w:rFonts w:cs="Tahoma"/>
          <w:color w:val="auto"/>
          <w:sz w:val="22"/>
          <w:szCs w:val="22"/>
        </w:rPr>
        <w:t>LAPUM Tim</w:t>
      </w:r>
      <w:r w:rsidRPr="00982629">
        <w:rPr>
          <w:rFonts w:cs="Tahoma"/>
          <w:color w:val="auto"/>
          <w:sz w:val="22"/>
          <w:szCs w:val="22"/>
        </w:rPr>
        <w:t xml:space="preserve"> PKL Kota Tidore Kepulauan 2022</w:t>
      </w:r>
    </w:p>
    <w:p w14:paraId="65766D68" w14:textId="3220AF2A" w:rsidR="00B70BA5" w:rsidRPr="00D11D68" w:rsidRDefault="00B70BA5" w:rsidP="007C2E82">
      <w:pPr>
        <w:pStyle w:val="Caption"/>
        <w:jc w:val="center"/>
        <w:rPr>
          <w:rFonts w:cs="Tahoma"/>
          <w:i w:val="0"/>
          <w:iCs w:val="0"/>
          <w:color w:val="auto"/>
          <w:sz w:val="22"/>
          <w:szCs w:val="22"/>
        </w:rPr>
      </w:pPr>
      <w:bookmarkStart w:id="18" w:name="_Toc110858944"/>
      <w:r w:rsidRPr="00D11D68">
        <w:rPr>
          <w:rFonts w:cs="Tahoma"/>
          <w:b/>
          <w:bCs/>
          <w:i w:val="0"/>
          <w:iCs w:val="0"/>
          <w:color w:val="auto"/>
          <w:sz w:val="22"/>
          <w:szCs w:val="22"/>
        </w:rPr>
        <w:t xml:space="preserve">Gambar 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Gambar_II.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Peta Jaringan Jalan Berdasarkan Fungsi Kota Tidore Kepulauan</w:t>
      </w:r>
      <w:bookmarkEnd w:id="18"/>
    </w:p>
    <w:p w14:paraId="0B500F71" w14:textId="77777777" w:rsidR="00B70BA5" w:rsidRPr="00D11D68" w:rsidRDefault="00B70BA5" w:rsidP="000012C5">
      <w:pPr>
        <w:pStyle w:val="Heading3"/>
      </w:pPr>
      <w:bookmarkStart w:id="19" w:name="_Toc110602825"/>
      <w:bookmarkStart w:id="20" w:name="_Toc110732335"/>
      <w:bookmarkStart w:id="21" w:name="_Toc111901780"/>
      <w:r w:rsidRPr="00D11D68">
        <w:t>Arus Lalu Lintas</w:t>
      </w:r>
      <w:bookmarkEnd w:id="19"/>
      <w:bookmarkEnd w:id="20"/>
      <w:bookmarkEnd w:id="21"/>
    </w:p>
    <w:p w14:paraId="196D21AB" w14:textId="77777777" w:rsidR="00B70BA5" w:rsidRPr="00D11D68" w:rsidRDefault="00B70BA5" w:rsidP="000012C5">
      <w:pPr>
        <w:ind w:firstLine="567"/>
        <w:rPr>
          <w:rFonts w:cs="Tahoma"/>
        </w:rPr>
      </w:pPr>
      <w:r w:rsidRPr="00D11D68">
        <w:rPr>
          <w:rFonts w:cs="Tahoma"/>
        </w:rPr>
        <w:t>Arus lalu lintas di Kota Tidore Kepulauan cukup padat dengan komposisi kendaraan bermotor yang mendominasi arus lalu lintas adalah sepeda motor dan kendaraan pribadi, sedangkan sepeda hanya mendominasi pada ruas-ruas jalan tertentu pada pagi dan sore hari. Sistem arus lalu lintas di Kota Tidore Kepulauan saat ini di dominasi oleh jalan 2 arah.</w:t>
      </w:r>
    </w:p>
    <w:p w14:paraId="0AB158C5" w14:textId="77777777" w:rsidR="00B70BA5" w:rsidRPr="00D11D68" w:rsidRDefault="00B70BA5" w:rsidP="000012C5">
      <w:pPr>
        <w:pStyle w:val="Heading2"/>
      </w:pPr>
      <w:bookmarkStart w:id="22" w:name="_Toc111901781"/>
      <w:r w:rsidRPr="00D11D68">
        <w:t>Kondisi Wilayah Kajian</w:t>
      </w:r>
      <w:bookmarkEnd w:id="22"/>
    </w:p>
    <w:p w14:paraId="50A72128" w14:textId="77777777" w:rsidR="00B70BA5" w:rsidRPr="00D11D68" w:rsidRDefault="00B70BA5" w:rsidP="00E60026">
      <w:pPr>
        <w:pStyle w:val="Heading3"/>
        <w:rPr>
          <w:rFonts w:cs="Tahoma"/>
        </w:rPr>
      </w:pPr>
      <w:bookmarkStart w:id="23" w:name="_Toc110602827"/>
      <w:bookmarkStart w:id="24" w:name="_Toc110732337"/>
      <w:bookmarkStart w:id="25" w:name="_Toc111901782"/>
      <w:r w:rsidRPr="00D11D68">
        <w:rPr>
          <w:rFonts w:cs="Tahoma"/>
        </w:rPr>
        <w:t>Lokasi Wilayah Penelitian</w:t>
      </w:r>
      <w:bookmarkEnd w:id="23"/>
      <w:bookmarkEnd w:id="24"/>
      <w:bookmarkEnd w:id="25"/>
    </w:p>
    <w:p w14:paraId="36AFE016" w14:textId="77777777" w:rsidR="00B70BA5" w:rsidRPr="00D11D68" w:rsidRDefault="00B70BA5" w:rsidP="00200D28">
      <w:pPr>
        <w:ind w:firstLine="567"/>
        <w:rPr>
          <w:rFonts w:cs="Tahoma"/>
        </w:rPr>
      </w:pPr>
      <w:r w:rsidRPr="00D11D68">
        <w:rPr>
          <w:rFonts w:cs="Tahoma"/>
        </w:rPr>
        <w:t>Rumah Sakit Daerah Kota Tidore Kepulauan adalah rumah sakit daerah yang terletak di Kecamatan Tidore, Kelurahan Tuguwaji dan merupakan salah satu rumah sakit tipe C. Banyaknya masyarakat ataupun pasien yang memeriksakan kondisi kesehatannya di rumah sakit ini, menjadikan fasilitas parkir pada rumah sakit daerah ini cukup ramai. Rumah sakit daerah ini terlayani oleh jaringan jalan dengan status jalan yaitu jalan kota dan fungsi jalan yaitu jalan kolektor. Tata guna lahan pada sekitar Kawasan ini terdiri dari pertokoan, perkantoran, dan apotik.</w:t>
      </w:r>
    </w:p>
    <w:p w14:paraId="74622C46" w14:textId="77777777" w:rsidR="00B12ECB" w:rsidRDefault="00B70BA5" w:rsidP="00D04B8F">
      <w:pPr>
        <w:keepNext/>
        <w:spacing w:after="0"/>
        <w:jc w:val="center"/>
      </w:pPr>
      <w:r w:rsidRPr="00D11D68">
        <w:rPr>
          <w:rFonts w:cs="Tahoma"/>
          <w:noProof/>
        </w:rPr>
        <w:lastRenderedPageBreak/>
        <w:drawing>
          <wp:inline distT="0" distB="0" distL="0" distR="0" wp14:anchorId="747C79BA" wp14:editId="6879B3A8">
            <wp:extent cx="4762500" cy="3571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63301" cy="3572476"/>
                    </a:xfrm>
                    <a:prstGeom prst="rect">
                      <a:avLst/>
                    </a:prstGeom>
                  </pic:spPr>
                </pic:pic>
              </a:graphicData>
            </a:graphic>
          </wp:inline>
        </w:drawing>
      </w:r>
    </w:p>
    <w:p w14:paraId="6F3C6B73" w14:textId="44E7CDC8" w:rsidR="00B70BA5" w:rsidRPr="00D11D68" w:rsidRDefault="00B70BA5" w:rsidP="00B62BCE">
      <w:pPr>
        <w:pStyle w:val="Caption"/>
        <w:jc w:val="center"/>
        <w:rPr>
          <w:rFonts w:cs="Tahoma"/>
          <w:i w:val="0"/>
          <w:iCs w:val="0"/>
          <w:color w:val="auto"/>
          <w:sz w:val="22"/>
          <w:szCs w:val="22"/>
        </w:rPr>
      </w:pPr>
      <w:bookmarkStart w:id="26" w:name="_Toc110858945"/>
      <w:r w:rsidRPr="00D11D68">
        <w:rPr>
          <w:rFonts w:cs="Tahoma"/>
          <w:b/>
          <w:bCs/>
          <w:i w:val="0"/>
          <w:iCs w:val="0"/>
          <w:color w:val="auto"/>
          <w:sz w:val="22"/>
          <w:szCs w:val="22"/>
        </w:rPr>
        <w:t xml:space="preserve">Gambar 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Gambar_II.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2</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Kondisi</w:t>
      </w:r>
      <w:r w:rsidR="00224459">
        <w:rPr>
          <w:rFonts w:cs="Tahoma"/>
          <w:i w:val="0"/>
          <w:iCs w:val="0"/>
          <w:color w:val="auto"/>
          <w:sz w:val="22"/>
          <w:szCs w:val="22"/>
        </w:rPr>
        <w:t xml:space="preserve"> Tata </w:t>
      </w:r>
      <w:r w:rsidR="00B22661">
        <w:rPr>
          <w:rFonts w:cs="Tahoma"/>
          <w:i w:val="0"/>
          <w:iCs w:val="0"/>
          <w:color w:val="auto"/>
          <w:sz w:val="22"/>
          <w:szCs w:val="22"/>
        </w:rPr>
        <w:t>L</w:t>
      </w:r>
      <w:r w:rsidR="00224459">
        <w:rPr>
          <w:rFonts w:cs="Tahoma"/>
          <w:i w:val="0"/>
          <w:iCs w:val="0"/>
          <w:color w:val="auto"/>
          <w:sz w:val="22"/>
          <w:szCs w:val="22"/>
        </w:rPr>
        <w:t>etak Parkir di depan</w:t>
      </w:r>
      <w:r w:rsidRPr="00D11D68">
        <w:rPr>
          <w:rFonts w:cs="Tahoma"/>
          <w:i w:val="0"/>
          <w:iCs w:val="0"/>
          <w:color w:val="auto"/>
          <w:sz w:val="22"/>
          <w:szCs w:val="22"/>
        </w:rPr>
        <w:t xml:space="preserve"> RSD Kota Tidore Kepulauan</w:t>
      </w:r>
      <w:bookmarkEnd w:id="26"/>
    </w:p>
    <w:p w14:paraId="21CC6759" w14:textId="6CDF8AC5" w:rsidR="000012C5" w:rsidRDefault="000B7892" w:rsidP="008E61BC">
      <w:pPr>
        <w:spacing w:after="0"/>
        <w:ind w:firstLine="567"/>
        <w:rPr>
          <w:rFonts w:cs="Tahoma"/>
        </w:rPr>
      </w:pPr>
      <w:r>
        <w:rPr>
          <w:rFonts w:cs="Tahoma"/>
        </w:rPr>
        <w:t xml:space="preserve">Wilayah studi yang dijadikan objek penelitian adalah ruas Jalan Sultan Mansyur. </w:t>
      </w:r>
      <w:r w:rsidR="0082559E">
        <w:rPr>
          <w:rFonts w:cs="Tahoma"/>
        </w:rPr>
        <w:t xml:space="preserve">Pada ruas jalan ini dibagi menjadi beberapa segmen jalan. Untuk ruas Jalan Sultan Mansyur yang menjadi kajian parkir </w:t>
      </w:r>
      <w:r w:rsidR="00763D9C">
        <w:rPr>
          <w:rFonts w:cs="Tahoma"/>
          <w:i/>
          <w:iCs/>
        </w:rPr>
        <w:t xml:space="preserve">on street, </w:t>
      </w:r>
      <w:r w:rsidR="00763D9C">
        <w:rPr>
          <w:rFonts w:cs="Tahoma"/>
        </w:rPr>
        <w:t>yaitu ruas Jalan Sultan Mansyur Segmen 2.</w:t>
      </w:r>
      <w:r w:rsidR="00CB1EE6">
        <w:rPr>
          <w:rFonts w:cs="Tahoma"/>
        </w:rPr>
        <w:t xml:space="preserve"> </w:t>
      </w:r>
      <w:r w:rsidR="00B70BA5" w:rsidRPr="00D11D68">
        <w:rPr>
          <w:rFonts w:cs="Tahoma"/>
        </w:rPr>
        <w:t xml:space="preserve">Kondisi di sekitaran Kawasan rumah sakit ini cukup padat dikarenakan permasalahan yang sering dijumpai berupa masyarakat atau pasien yang parkir pada bahu jalan dan tingginya volume pejalan kaki pada Kawasan ini sehingga mempengaruhi kelancaran lalu lintas. Kondisi ini terjadi dikarenakan kurangnya pengaturan pengelolaan fasilitas prasarana maupun sarana transportasi sehingga efisiensi jalan menjadi kurang baik. Untuk mengoptimalkan hal tersebut, maka dilakukan suatu penanganan berupa penataan parkir guna bertujuan untuk melancarkan arus lalu lintas pada Kawasan Rumah Sakit Daerah Kota Tidore Kepulauan. </w:t>
      </w:r>
    </w:p>
    <w:p w14:paraId="6C6FBFB7" w14:textId="77777777" w:rsidR="008E61BC" w:rsidRDefault="00B70BA5" w:rsidP="008E61BC">
      <w:pPr>
        <w:spacing w:after="0"/>
        <w:ind w:firstLine="567"/>
        <w:rPr>
          <w:rFonts w:cs="Tahoma"/>
        </w:rPr>
      </w:pPr>
      <w:r w:rsidRPr="00D11D68">
        <w:rPr>
          <w:rFonts w:cs="Tahoma"/>
        </w:rPr>
        <w:t xml:space="preserve">Banyaknya penggunaan parkir pada bahu jalan ini memberikan pengaruh yang cukup besar terhadap gangguan arus lalu lintas yang terjadi. Hal ini juga dapat mempengaruhi kapasitas jalan dan V/C ratio ruas jalan tersebut. Pada Kawasan RSD Kota Tidore Kepulauan ruas jalan yang digunakan untuk parkir yaitu </w:t>
      </w:r>
      <w:r w:rsidRPr="00D11D68">
        <w:rPr>
          <w:rFonts w:cs="Tahoma"/>
        </w:rPr>
        <w:lastRenderedPageBreak/>
        <w:t>ruas Jalan Sultan Mansyur Segmen 2. Adapun layout dari ruas Jalan Sultan Mansyur Segmen 2:</w:t>
      </w:r>
    </w:p>
    <w:p w14:paraId="23538415" w14:textId="77777777" w:rsidR="00422ADD" w:rsidRDefault="00422ADD" w:rsidP="001E3516">
      <w:pPr>
        <w:keepNext/>
        <w:spacing w:after="0"/>
        <w:jc w:val="center"/>
        <w:sectPr w:rsidR="00422ADD" w:rsidSect="00D30A1D">
          <w:headerReference w:type="default" r:id="rId25"/>
          <w:footerReference w:type="default" r:id="rId26"/>
          <w:pgSz w:w="11907" w:h="16840" w:code="9"/>
          <w:pgMar w:top="2268" w:right="1701" w:bottom="1701" w:left="2268" w:header="720" w:footer="720" w:gutter="0"/>
          <w:cols w:space="720"/>
          <w:docGrid w:linePitch="360"/>
        </w:sectPr>
      </w:pPr>
    </w:p>
    <w:p w14:paraId="1EB410DB" w14:textId="77777777" w:rsidR="0009557D" w:rsidRDefault="00B70BA5" w:rsidP="00881E0A">
      <w:pPr>
        <w:keepNext/>
        <w:spacing w:after="0"/>
        <w:jc w:val="center"/>
        <w:sectPr w:rsidR="0009557D" w:rsidSect="006624D1">
          <w:footerReference w:type="default" r:id="rId27"/>
          <w:pgSz w:w="16840" w:h="11907" w:orient="landscape" w:code="9"/>
          <w:pgMar w:top="2268" w:right="2268" w:bottom="1701" w:left="1701" w:header="720" w:footer="720" w:gutter="0"/>
          <w:cols w:space="720"/>
          <w:docGrid w:linePitch="360"/>
        </w:sectPr>
      </w:pPr>
      <w:r w:rsidRPr="00D11D68">
        <w:rPr>
          <w:rFonts w:cs="Tahoma"/>
          <w:noProof/>
        </w:rPr>
        <w:lastRenderedPageBreak/>
        <w:drawing>
          <wp:inline distT="0" distB="0" distL="0" distR="0" wp14:anchorId="2BAC2793" wp14:editId="3108D547">
            <wp:extent cx="8120380" cy="485198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8">
                      <a:extLst>
                        <a:ext uri="{28A0092B-C50C-407E-A947-70E740481C1C}">
                          <a14:useLocalDpi xmlns:a14="http://schemas.microsoft.com/office/drawing/2010/main" val="0"/>
                        </a:ext>
                      </a:extLst>
                    </a:blip>
                    <a:srcRect t="6969" r="5240" b="5491"/>
                    <a:stretch/>
                  </pic:blipFill>
                  <pic:spPr bwMode="auto">
                    <a:xfrm>
                      <a:off x="0" y="0"/>
                      <a:ext cx="8133488" cy="4859815"/>
                    </a:xfrm>
                    <a:prstGeom prst="rect">
                      <a:avLst/>
                    </a:prstGeom>
                    <a:ln>
                      <a:noFill/>
                    </a:ln>
                    <a:extLst>
                      <a:ext uri="{53640926-AAD7-44D8-BBD7-CCE9431645EC}">
                        <a14:shadowObscured xmlns:a14="http://schemas.microsoft.com/office/drawing/2010/main"/>
                      </a:ext>
                    </a:extLst>
                  </pic:spPr>
                </pic:pic>
              </a:graphicData>
            </a:graphic>
          </wp:inline>
        </w:drawing>
      </w:r>
    </w:p>
    <w:p w14:paraId="1365B60D" w14:textId="71A4344F" w:rsidR="00422ADD" w:rsidRPr="00422ADD" w:rsidRDefault="00B70BA5" w:rsidP="00422ADD">
      <w:pPr>
        <w:pStyle w:val="Caption"/>
        <w:ind w:firstLine="720"/>
        <w:jc w:val="center"/>
        <w:rPr>
          <w:rFonts w:cs="Tahoma"/>
          <w:i w:val="0"/>
          <w:iCs w:val="0"/>
          <w:color w:val="auto"/>
          <w:sz w:val="22"/>
          <w:szCs w:val="22"/>
        </w:rPr>
      </w:pPr>
      <w:bookmarkStart w:id="27" w:name="_Toc110858946"/>
      <w:r w:rsidRPr="00D11D68">
        <w:rPr>
          <w:rFonts w:cs="Tahoma"/>
          <w:b/>
          <w:bCs/>
          <w:i w:val="0"/>
          <w:iCs w:val="0"/>
          <w:color w:val="auto"/>
          <w:sz w:val="22"/>
          <w:szCs w:val="22"/>
        </w:rPr>
        <w:lastRenderedPageBreak/>
        <w:t xml:space="preserve">Gambar 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Gambar_II.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3</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Layout Ruas Jalan Sultan Mansyur Segmen 2</w:t>
      </w:r>
      <w:bookmarkEnd w:id="27"/>
    </w:p>
    <w:p w14:paraId="799170FD" w14:textId="1B2FCA04" w:rsidR="00F74417" w:rsidRDefault="00B70BA5" w:rsidP="00406B27">
      <w:pPr>
        <w:pStyle w:val="Caption"/>
        <w:spacing w:after="0"/>
        <w:ind w:firstLine="720"/>
        <w:jc w:val="center"/>
      </w:pPr>
      <w:r w:rsidRPr="00D11D68">
        <w:rPr>
          <w:rFonts w:cs="Tahoma"/>
          <w:noProof/>
        </w:rPr>
        <w:drawing>
          <wp:inline distT="0" distB="0" distL="0" distR="0" wp14:anchorId="1B6ECE20" wp14:editId="391A7F46">
            <wp:extent cx="3855462" cy="2499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9" cstate="print">
                      <a:extLst>
                        <a:ext uri="{28A0092B-C50C-407E-A947-70E740481C1C}">
                          <a14:useLocalDpi xmlns:a14="http://schemas.microsoft.com/office/drawing/2010/main" val="0"/>
                        </a:ext>
                      </a:extLst>
                    </a:blip>
                    <a:srcRect l="13445" t="17144" r="15229" b="17401"/>
                    <a:stretch/>
                  </pic:blipFill>
                  <pic:spPr bwMode="auto">
                    <a:xfrm>
                      <a:off x="0" y="0"/>
                      <a:ext cx="3877188" cy="2513938"/>
                    </a:xfrm>
                    <a:prstGeom prst="rect">
                      <a:avLst/>
                    </a:prstGeom>
                    <a:ln>
                      <a:noFill/>
                    </a:ln>
                    <a:extLst>
                      <a:ext uri="{53640926-AAD7-44D8-BBD7-CCE9431645EC}">
                        <a14:shadowObscured xmlns:a14="http://schemas.microsoft.com/office/drawing/2010/main"/>
                      </a:ext>
                    </a:extLst>
                  </pic:spPr>
                </pic:pic>
              </a:graphicData>
            </a:graphic>
          </wp:inline>
        </w:drawing>
      </w:r>
    </w:p>
    <w:p w14:paraId="3A5422FD" w14:textId="4B66693A" w:rsidR="00B70BA5" w:rsidRPr="00D11D68" w:rsidRDefault="00B70BA5" w:rsidP="00406B27">
      <w:pPr>
        <w:jc w:val="center"/>
        <w:rPr>
          <w:rFonts w:cs="Tahoma"/>
        </w:rPr>
      </w:pPr>
      <w:bookmarkStart w:id="28" w:name="_Toc110858947"/>
      <w:r w:rsidRPr="00D11D68">
        <w:rPr>
          <w:rFonts w:cs="Tahoma"/>
          <w:b/>
          <w:bCs/>
        </w:rPr>
        <w:t xml:space="preserve">Gambar II. </w:t>
      </w:r>
      <w:r w:rsidRPr="00D11D68">
        <w:rPr>
          <w:rFonts w:cs="Tahoma"/>
          <w:b/>
          <w:bCs/>
          <w:i/>
          <w:iCs/>
        </w:rPr>
        <w:fldChar w:fldCharType="begin"/>
      </w:r>
      <w:r w:rsidRPr="00D11D68">
        <w:rPr>
          <w:rFonts w:cs="Tahoma"/>
          <w:b/>
          <w:bCs/>
        </w:rPr>
        <w:instrText xml:space="preserve"> SEQ Gambar_II. \* ARABIC </w:instrText>
      </w:r>
      <w:r w:rsidRPr="00D11D68">
        <w:rPr>
          <w:rFonts w:cs="Tahoma"/>
          <w:b/>
          <w:bCs/>
          <w:i/>
          <w:iCs/>
        </w:rPr>
        <w:fldChar w:fldCharType="separate"/>
      </w:r>
      <w:r w:rsidR="00E879A6">
        <w:rPr>
          <w:rFonts w:cs="Tahoma"/>
          <w:b/>
          <w:bCs/>
          <w:noProof/>
        </w:rPr>
        <w:t>4</w:t>
      </w:r>
      <w:r w:rsidRPr="00D11D68">
        <w:rPr>
          <w:rFonts w:cs="Tahoma"/>
          <w:b/>
          <w:bCs/>
          <w:i/>
          <w:iCs/>
        </w:rPr>
        <w:fldChar w:fldCharType="end"/>
      </w:r>
      <w:r w:rsidRPr="00D11D68">
        <w:rPr>
          <w:rFonts w:cs="Tahoma"/>
          <w:b/>
          <w:bCs/>
        </w:rPr>
        <w:t xml:space="preserve"> </w:t>
      </w:r>
      <w:r w:rsidRPr="00D11D68">
        <w:rPr>
          <w:rFonts w:cs="Tahoma"/>
        </w:rPr>
        <w:t>Penampang Melintang Ruas Jalan Sultan Mansyur Segmen 2</w:t>
      </w:r>
      <w:bookmarkEnd w:id="28"/>
    </w:p>
    <w:p w14:paraId="48CF10DC" w14:textId="77777777" w:rsidR="00B70BA5" w:rsidRPr="00D11D68" w:rsidRDefault="00B70BA5" w:rsidP="008E61BC">
      <w:pPr>
        <w:spacing w:after="0"/>
        <w:ind w:firstLine="567"/>
        <w:rPr>
          <w:rFonts w:cs="Tahoma"/>
          <w:sz w:val="20"/>
          <w:szCs w:val="20"/>
        </w:rPr>
      </w:pPr>
      <w:r w:rsidRPr="00D11D68">
        <w:rPr>
          <w:rFonts w:cs="Tahoma"/>
        </w:rPr>
        <w:t>Terlihat pada gambar di atas merupakan penampang melintang pada ruas jalan Sultan Mansyur Segmen 2 dengan tipe jalan 2/2 UD yang berarti pada jalan tersebut memiliki 2 lajur 2 jalur tanpa pembatas tengah (median). Kemudian untuk inventarisasinya yaitu panjang jalur total 13 meter, lebar per-lajur 6,5 meter, dan lebar drainase 0,8 meter. Jenis perkerasan yang digunakan pada ruas tersebut yaitu aspal.</w:t>
      </w:r>
    </w:p>
    <w:p w14:paraId="4AC6B6AA" w14:textId="77777777" w:rsidR="00B70BA5" w:rsidRPr="002A2537" w:rsidRDefault="00B70BA5" w:rsidP="00E60026">
      <w:pPr>
        <w:pStyle w:val="Heading3"/>
        <w:rPr>
          <w:rFonts w:cs="Tahoma"/>
          <w:szCs w:val="22"/>
        </w:rPr>
      </w:pPr>
      <w:bookmarkStart w:id="29" w:name="_Toc110602828"/>
      <w:bookmarkStart w:id="30" w:name="_Toc110732338"/>
      <w:bookmarkStart w:id="31" w:name="_Toc111901783"/>
      <w:r w:rsidRPr="002A2537">
        <w:rPr>
          <w:rFonts w:cs="Tahoma"/>
          <w:szCs w:val="22"/>
        </w:rPr>
        <w:t>Kondisi Parkir Saat ini</w:t>
      </w:r>
      <w:bookmarkEnd w:id="29"/>
      <w:bookmarkEnd w:id="30"/>
      <w:bookmarkEnd w:id="31"/>
    </w:p>
    <w:p w14:paraId="325E296C" w14:textId="0511E280" w:rsidR="008E61BC" w:rsidRDefault="00B70BA5" w:rsidP="008E61BC">
      <w:pPr>
        <w:spacing w:after="0"/>
        <w:ind w:firstLine="567"/>
        <w:rPr>
          <w:rFonts w:cs="Tahoma"/>
        </w:rPr>
      </w:pPr>
      <w:r w:rsidRPr="00D11D68">
        <w:rPr>
          <w:rFonts w:cs="Tahoma"/>
        </w:rPr>
        <w:t xml:space="preserve">Dalam perannya sebagai pusat pelayanan Kesehatan masyarakat, Kawasan rumah sakit daerah ini digunakan sebagai prasarana untuk memenuhi kebutuhan parkir pada badan jalan bagi pengunjung atau pasien rumah sakit daerah ini. Dengan adanya parkir di ruas Jalan Sultan Manyur 2 tentunya akan sangat mempengaruhi kinerja ruas jalan di sepanjang Kawasan ini. </w:t>
      </w:r>
    </w:p>
    <w:p w14:paraId="658A3A61" w14:textId="77777777" w:rsidR="004F310A" w:rsidRDefault="00581684" w:rsidP="004F310A">
      <w:pPr>
        <w:keepNext/>
        <w:spacing w:after="0"/>
        <w:jc w:val="center"/>
      </w:pPr>
      <w:r>
        <w:rPr>
          <w:rFonts w:cs="Tahoma"/>
          <w:noProof/>
        </w:rPr>
        <w:lastRenderedPageBreak/>
        <w:drawing>
          <wp:inline distT="0" distB="0" distL="0" distR="0" wp14:anchorId="372F6BC5" wp14:editId="29C66E11">
            <wp:extent cx="5040630" cy="378079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14:paraId="1A2AF037" w14:textId="2C99A169" w:rsidR="00494B14" w:rsidRPr="00132242" w:rsidRDefault="00747A2E" w:rsidP="00747A2E">
      <w:pPr>
        <w:pStyle w:val="Caption"/>
        <w:jc w:val="center"/>
        <w:rPr>
          <w:rFonts w:cs="Tahoma"/>
          <w:i w:val="0"/>
          <w:iCs w:val="0"/>
          <w:color w:val="auto"/>
          <w:sz w:val="22"/>
          <w:szCs w:val="22"/>
        </w:rPr>
      </w:pPr>
      <w:r w:rsidRPr="00747A2E">
        <w:rPr>
          <w:b/>
          <w:bCs/>
          <w:i w:val="0"/>
          <w:iCs w:val="0"/>
          <w:color w:val="auto"/>
          <w:sz w:val="22"/>
          <w:szCs w:val="22"/>
        </w:rPr>
        <w:t xml:space="preserve">Gambar II. </w:t>
      </w:r>
      <w:r w:rsidRPr="00747A2E">
        <w:rPr>
          <w:b/>
          <w:bCs/>
          <w:i w:val="0"/>
          <w:iCs w:val="0"/>
          <w:color w:val="auto"/>
          <w:sz w:val="22"/>
          <w:szCs w:val="22"/>
        </w:rPr>
        <w:fldChar w:fldCharType="begin"/>
      </w:r>
      <w:r w:rsidRPr="00747A2E">
        <w:rPr>
          <w:b/>
          <w:bCs/>
          <w:i w:val="0"/>
          <w:iCs w:val="0"/>
          <w:color w:val="auto"/>
          <w:sz w:val="22"/>
          <w:szCs w:val="22"/>
        </w:rPr>
        <w:instrText xml:space="preserve"> SEQ Gambar_II. \* ARABIC </w:instrText>
      </w:r>
      <w:r w:rsidRPr="00747A2E">
        <w:rPr>
          <w:b/>
          <w:bCs/>
          <w:i w:val="0"/>
          <w:iCs w:val="0"/>
          <w:color w:val="auto"/>
          <w:sz w:val="22"/>
          <w:szCs w:val="22"/>
        </w:rPr>
        <w:fldChar w:fldCharType="separate"/>
      </w:r>
      <w:r w:rsidR="00E879A6">
        <w:rPr>
          <w:b/>
          <w:bCs/>
          <w:i w:val="0"/>
          <w:iCs w:val="0"/>
          <w:noProof/>
          <w:color w:val="auto"/>
          <w:sz w:val="22"/>
          <w:szCs w:val="22"/>
        </w:rPr>
        <w:t>5</w:t>
      </w:r>
      <w:r w:rsidRPr="00747A2E">
        <w:rPr>
          <w:b/>
          <w:bCs/>
          <w:i w:val="0"/>
          <w:iCs w:val="0"/>
          <w:color w:val="auto"/>
          <w:sz w:val="22"/>
          <w:szCs w:val="22"/>
        </w:rPr>
        <w:fldChar w:fldCharType="end"/>
      </w:r>
      <w:r w:rsidR="00132242">
        <w:rPr>
          <w:b/>
          <w:bCs/>
          <w:i w:val="0"/>
          <w:iCs w:val="0"/>
          <w:color w:val="auto"/>
          <w:sz w:val="22"/>
          <w:szCs w:val="22"/>
        </w:rPr>
        <w:t xml:space="preserve"> </w:t>
      </w:r>
      <w:r w:rsidR="00132242">
        <w:rPr>
          <w:i w:val="0"/>
          <w:iCs w:val="0"/>
          <w:color w:val="auto"/>
          <w:sz w:val="22"/>
          <w:szCs w:val="22"/>
        </w:rPr>
        <w:t xml:space="preserve">Kondisi Parkir Eksisting di ruas Jalan </w:t>
      </w:r>
      <w:r w:rsidR="008E6892">
        <w:rPr>
          <w:i w:val="0"/>
          <w:iCs w:val="0"/>
          <w:color w:val="auto"/>
          <w:sz w:val="22"/>
          <w:szCs w:val="22"/>
        </w:rPr>
        <w:t>Sultan Mansyur Segmen 2</w:t>
      </w:r>
    </w:p>
    <w:p w14:paraId="536DA55B" w14:textId="57691B83" w:rsidR="00D11D68" w:rsidRPr="00D11D68" w:rsidRDefault="00B70BA5" w:rsidP="008E61BC">
      <w:pPr>
        <w:spacing w:after="0"/>
        <w:ind w:firstLine="567"/>
        <w:rPr>
          <w:rFonts w:cs="Tahoma"/>
        </w:rPr>
        <w:sectPr w:rsidR="00D11D68" w:rsidRPr="00D11D68" w:rsidSect="00D30A1D">
          <w:footerReference w:type="default" r:id="rId31"/>
          <w:pgSz w:w="11907" w:h="16840" w:code="9"/>
          <w:pgMar w:top="2268" w:right="1701" w:bottom="1701" w:left="2268" w:header="720" w:footer="720" w:gutter="0"/>
          <w:cols w:space="720"/>
          <w:docGrid w:linePitch="360"/>
        </w:sectPr>
      </w:pPr>
      <w:r w:rsidRPr="00D11D68">
        <w:rPr>
          <w:rFonts w:cs="Tahoma"/>
        </w:rPr>
        <w:t xml:space="preserve">Parkir pada ruas jalan Sultan Mansyur Segmen 2 sebagian besar masih belum teratur dengan sudut parkir yang berbeda-beda, sehingga memakan tempat yang lebih besar. Maka secara langsung kondisi ini menyebabkan kurangnya lebar efektif jalan dan mempengaruhi nilai kapasitasnya. </w:t>
      </w:r>
      <w:r w:rsidR="00ED320D">
        <w:rPr>
          <w:rFonts w:cs="Tahoma"/>
        </w:rPr>
        <w:t xml:space="preserve">Berdasarkan hasil inventarisasi ruas jalan, maka pada ruas Jalan Sultan Mansyur Segmen 2 memiliki lebar efektif 7.6 meter, lebar kerb 0.8 meter, tipe jalan 2/2 UD, dan tipe perkerasan aspal. Pada ruas Jalan Sultan Mansyur Segmen 2 ada parkir badan jalan sepanjang 386 meter yang digunakan untuk </w:t>
      </w:r>
      <w:r w:rsidR="00CB1EE6">
        <w:rPr>
          <w:rFonts w:cs="Tahoma"/>
        </w:rPr>
        <w:t xml:space="preserve">mobil dan sepeda motor. </w:t>
      </w:r>
      <w:r w:rsidRPr="00D11D68">
        <w:rPr>
          <w:rFonts w:cs="Tahoma"/>
        </w:rPr>
        <w:t>Dengan adanya parkir di badan jalan (</w:t>
      </w:r>
      <w:r w:rsidR="00EE5653" w:rsidRPr="00EE5653">
        <w:rPr>
          <w:rFonts w:cs="Tahoma"/>
          <w:i/>
          <w:iCs/>
        </w:rPr>
        <w:t xml:space="preserve">on street </w:t>
      </w:r>
      <w:r w:rsidRPr="00D11D68">
        <w:rPr>
          <w:rFonts w:cs="Tahoma"/>
          <w:i/>
          <w:iCs/>
        </w:rPr>
        <w:t xml:space="preserve">Parking), </w:t>
      </w:r>
      <w:r w:rsidRPr="00D11D68">
        <w:rPr>
          <w:rFonts w:cs="Tahoma"/>
        </w:rPr>
        <w:t xml:space="preserve">maka hal ini menyebabkan kapasitas ruas jalan pada ruas jalan Sultan Mansyur Segmen 2 akan menjadi berkurang. Apabila hal ini diabaikan maka tingkat pelayanan di ruas jalan Sultan Mansyur Segmen 2 akan semakin buruk. Dari hasil analisis dapat dilihat bahwa V/C Ratio pada ruas Jalan Sultan Mansyur Segmen 2 adalah 0,57 dengan nilai kapasitas sebesar </w:t>
      </w:r>
      <w:r w:rsidR="009A0027">
        <w:rPr>
          <w:rFonts w:cs="Tahoma"/>
        </w:rPr>
        <w:t>1089</w:t>
      </w:r>
      <w:r w:rsidRPr="00D11D68">
        <w:rPr>
          <w:rFonts w:cs="Tahoma"/>
        </w:rPr>
        <w:t xml:space="preserve"> smp/jam.</w:t>
      </w:r>
    </w:p>
    <w:p w14:paraId="50A360A1" w14:textId="77777777" w:rsidR="00D11D68" w:rsidRPr="003C21ED" w:rsidRDefault="00D11D68" w:rsidP="005A5987">
      <w:pPr>
        <w:pStyle w:val="Heading1"/>
        <w:ind w:firstLine="284"/>
        <w:jc w:val="center"/>
      </w:pPr>
      <w:r w:rsidRPr="00D11D68">
        <w:lastRenderedPageBreak/>
        <w:br/>
      </w:r>
      <w:bookmarkStart w:id="32" w:name="_Toc111901784"/>
      <w:r w:rsidRPr="003C21ED">
        <w:t>KAJIAN PUSTAKA</w:t>
      </w:r>
      <w:bookmarkEnd w:id="32"/>
    </w:p>
    <w:p w14:paraId="26BECFC4" w14:textId="77777777" w:rsidR="00D11D68" w:rsidRPr="00D11D68" w:rsidRDefault="00D11D68" w:rsidP="00B050FA">
      <w:pPr>
        <w:pStyle w:val="Heading2"/>
      </w:pPr>
      <w:bookmarkStart w:id="33" w:name="_Toc111901785"/>
      <w:r w:rsidRPr="00D11D68">
        <w:t>Manajemen Lalu Lintas</w:t>
      </w:r>
      <w:bookmarkEnd w:id="33"/>
      <w:r w:rsidRPr="00D11D68">
        <w:t xml:space="preserve"> </w:t>
      </w:r>
    </w:p>
    <w:p w14:paraId="54EEFF74" w14:textId="77777777" w:rsidR="008E61BC" w:rsidRDefault="00D11D68" w:rsidP="008E61BC">
      <w:pPr>
        <w:spacing w:after="0"/>
        <w:ind w:firstLine="567"/>
        <w:rPr>
          <w:rFonts w:cs="Tahoma"/>
        </w:rPr>
      </w:pPr>
      <w:r w:rsidRPr="00D11D68">
        <w:rPr>
          <w:rFonts w:cs="Tahoma"/>
        </w:rPr>
        <w:t xml:space="preserve">Manajemen dan rekayasa lalu lintas adalah serangkaian usaha dan kegiatan yang meliputi perencanaan, pengadaan, pemasangan, pengaturan, dan pemeliharaan fasilitas perlengkapan jalan dalam rangka mewujudkan, mendukung dan memelihara keamanan, keselamatan, ketertiban, dan kelancaran lalu lintas </w:t>
      </w:r>
      <w:r w:rsidRPr="00D11D68">
        <w:rPr>
          <w:rFonts w:cs="Tahoma"/>
        </w:rPr>
        <w:fldChar w:fldCharType="begin" w:fldLock="1"/>
      </w:r>
      <w:r w:rsidRPr="00D11D68">
        <w:rPr>
          <w:rFonts w:cs="Tahoma"/>
        </w:rPr>
        <w:instrText>ADDIN CSL_CITATION {"citationItems":[{"id":"ITEM-1","itemData":{"abstract":"نتم","author":[{"dropping-particle":"","family":"Undang-Undang RI No.22","given":"Tahun 2009","non-dropping-particle":"","parse-names":false,"suffix":""}],"container-title":"Undang-Undang RI No.22 tahun 2009","id":"ITEM-1","issue":"5","issued":{"date-parts":[["2009"]]},"page":"255","title":"Undang-Undang RI No.22 Tahun 2009","type":"article","volume":"2"},"uris":["http://www.mendeley.com/documents/?uuid=08d03fd1-a0d2-4cc7-970a-72ee11026034"]}],"mendeley":{"formattedCitation":"(Undang-Undang RI No.22 2009)","plainTextFormattedCitation":"(Undang-Undang RI No.22 2009)","previouslyFormattedCitation":"(Undang-Undang RI No.22 2009)"},"properties":{"noteIndex":0},"schema":"https://github.com/citation-style-language/schema/raw/master/csl-citation.json"}</w:instrText>
      </w:r>
      <w:r w:rsidRPr="00D11D68">
        <w:rPr>
          <w:rFonts w:cs="Tahoma"/>
        </w:rPr>
        <w:fldChar w:fldCharType="separate"/>
      </w:r>
      <w:r w:rsidRPr="00D11D68">
        <w:rPr>
          <w:rFonts w:cs="Tahoma"/>
          <w:noProof/>
        </w:rPr>
        <w:t>(Undang-Undang RI No.22 2009)</w:t>
      </w:r>
      <w:r w:rsidRPr="00D11D68">
        <w:rPr>
          <w:rFonts w:cs="Tahoma"/>
        </w:rPr>
        <w:fldChar w:fldCharType="end"/>
      </w:r>
      <w:r w:rsidRPr="00D11D68">
        <w:rPr>
          <w:rFonts w:cs="Tahoma"/>
        </w:rPr>
        <w:t>.</w:t>
      </w:r>
    </w:p>
    <w:p w14:paraId="74C1AA3E" w14:textId="73E5E0D3" w:rsidR="00D11D68" w:rsidRPr="00D11D68" w:rsidRDefault="00D11D68" w:rsidP="008E61BC">
      <w:pPr>
        <w:spacing w:after="0"/>
        <w:ind w:firstLine="567"/>
        <w:rPr>
          <w:rFonts w:cs="Tahoma"/>
        </w:rPr>
      </w:pPr>
      <w:r w:rsidRPr="00D11D68">
        <w:rPr>
          <w:rFonts w:cs="Tahoma"/>
        </w:rPr>
        <w:t>Kemudian untuk dapat melakukan manajemen lalu lintas pada suatu ruas jalan, maka dapat diketahui terlebih dahulu kinerja ruas jalannya. Sehingga perlunya dilakukan penelitian tentang kondisi ruas jalan berdasarkan beberapa indikator kinerja yang telah ditentukan di Manual Kapasitas Jalan Indonesia (1997). Beberapa indikator tersebut yaitu:</w:t>
      </w:r>
    </w:p>
    <w:p w14:paraId="44ACF2A7" w14:textId="77777777" w:rsidR="00D11D68" w:rsidRPr="00D11D68" w:rsidRDefault="00D11D68" w:rsidP="00B050FA">
      <w:pPr>
        <w:pStyle w:val="Heading3"/>
      </w:pPr>
      <w:bookmarkStart w:id="34" w:name="_Toc110602831"/>
      <w:bookmarkStart w:id="35" w:name="_Toc110732341"/>
      <w:bookmarkStart w:id="36" w:name="_Toc111901786"/>
      <w:r w:rsidRPr="00D11D68">
        <w:t>Kapasitas Jalan</w:t>
      </w:r>
      <w:bookmarkEnd w:id="34"/>
      <w:bookmarkEnd w:id="35"/>
      <w:bookmarkEnd w:id="36"/>
    </w:p>
    <w:p w14:paraId="39E5C5DD" w14:textId="1FF6BDDA" w:rsidR="00D11D68" w:rsidRPr="00D11D68" w:rsidRDefault="00AD5933" w:rsidP="008B6AE4">
      <w:pPr>
        <w:ind w:firstLine="567"/>
        <w:rPr>
          <w:rFonts w:cs="Tahoma"/>
        </w:rPr>
      </w:pPr>
      <w:r>
        <w:rPr>
          <w:rFonts w:cs="Tahoma"/>
        </w:rPr>
        <w:t>Kapasitas suatu ruas jalan yakni aru stertinggi yang mampu ditunjang suatu ruas jalan per satuan jam pada keadaan tertentu.</w:t>
      </w:r>
      <w:r>
        <w:rPr>
          <w:rFonts w:cs="Tahoma"/>
        </w:rPr>
        <w:fldChar w:fldCharType="begin" w:fldLock="1"/>
      </w:r>
      <w:r w:rsidR="004D0FBB">
        <w:rPr>
          <w:rFonts w:cs="Tahoma"/>
        </w:rPr>
        <w:instrText>ADDIN CSL_CITATION {"citationItems":[{"id":"ITEM-1","itemData":{"DOI":"10.35334/be.v5i3.2113","abstract":"This research contains an analysis of the traffic performance by dint of on-street parking, afterward the results are compared with the traffic performance if a scenario is made that there is no on-street parking activity. The purposes of this research are to determine the impact of on-street parking to road performance also to perceive the road level of service. The method used in this research is a quantitive method by direct field research. The results of this research are on-street parking activity around Jaya Ciracas Market affected the traffic performance with a difference in road capacity about 39,03%. The value of the road level of service when there is on-street parking activity is D, while when on-street parking is abolished, the road level of service can increase to C.","author":[{"dropping-particle":"","family":"Masrul","given":"Dicky","non-dropping-particle":"","parse-names":false,"suffix":""},{"dropping-particle":"","family":"Utami","given":"Adita","non-dropping-particle":"","parse-names":false,"suffix":""}],"container-title":"Borneo Engineering : Jurnal Teknik Sipil","id":"ITEM-1","issue":"3","issued":{"date-parts":[["2021"]]},"page":"263-272","title":"Analisis Pengaruh On-Street Parking terhadap Kinerja Jalan di Pasar Jaya Ciracas, Jakarta Timur","type":"article-journal","volume":"5"},"uris":["http://www.mendeley.com/documents/?uuid=a136f22b-a17d-41a1-8e24-8d430084d85f"]}],"mendeley":{"formattedCitation":"(Masrul and Utami 2021)","plainTextFormattedCitation":"(Masrul and Utami 2021)","previouslyFormattedCitation":"(Masrul and Utami 2021)"},"properties":{"noteIndex":0},"schema":"https://github.com/citation-style-language/schema/raw/master/csl-citation.json"}</w:instrText>
      </w:r>
      <w:r>
        <w:rPr>
          <w:rFonts w:cs="Tahoma"/>
        </w:rPr>
        <w:fldChar w:fldCharType="separate"/>
      </w:r>
      <w:r w:rsidRPr="00AD5933">
        <w:rPr>
          <w:rFonts w:cs="Tahoma"/>
          <w:noProof/>
        </w:rPr>
        <w:t>(Masrul and Utami 2021)</w:t>
      </w:r>
      <w:r>
        <w:rPr>
          <w:rFonts w:cs="Tahoma"/>
        </w:rPr>
        <w:fldChar w:fldCharType="end"/>
      </w:r>
      <w:r>
        <w:rPr>
          <w:rFonts w:cs="Tahoma"/>
        </w:rPr>
        <w:t xml:space="preserve"> </w:t>
      </w:r>
      <w:r w:rsidR="00D11D68" w:rsidRPr="00D11D68">
        <w:rPr>
          <w:rFonts w:cs="Tahoma"/>
        </w:rPr>
        <w:t xml:space="preserve">Berdasarkan </w:t>
      </w:r>
      <w:r w:rsidR="00D11D68" w:rsidRPr="00D11D68">
        <w:rPr>
          <w:rFonts w:cs="Tahoma"/>
        </w:rPr>
        <w:fldChar w:fldCharType="begin" w:fldLock="1"/>
      </w:r>
      <w:r w:rsidR="00D11D68" w:rsidRPr="00D11D68">
        <w:rPr>
          <w:rFonts w:cs="Tahoma"/>
        </w:rPr>
        <w:instrText>ADDIN CSL_CITATION {"citationItems":[{"id":"ITEM-1","itemData":{"ISSN":"19448244 (ISSN)","abstract":"Tujuan dari proyek (MKJI pertama, loan IBRD-HSL No. 3133-IND, No. Kontrak 45/CTR/B/LN/1990, 6 Des. 1990) adalah untuk mengembangkan Manual Kapasitas Jalan di Indonesia pada daerah perkotaan dan semi-perkotaan. Laporan terakhir termasuk MKJI telah dikirimkan pada bulan Januari 1993, dan telah didistribusikan oleh Bina Marga sebagai standar interim. Proyek MKJI kedua di mulai Januari 1993 (Loan IBRD-HSL No. 3133-IND, No. Kontrak 12/CTR/B/LN/1993, 2 Maret 1993; Addendum 1, 22 November 1993). Tujuan dari proyek MKJI-2 adalah untuk membuat Manual Kapasitas Jalan Luar Kota, yang telah dikirimkan pada tanggal 31 Agustus 1994 dalam bentuk yang sesuai untuk penggabungan dengan Manual Jalan Perkotaan dari MKJI-1. Fase ketiga proyek MKJI (Loan IBRD No. HSIP II 3712 - IND, No. Kontrak 41/CTRB/LN/1994, 29 Desember 1994) dimulai 17 Oktober 1994 dengan tujuan untuk menghasilkan perangkat lunak cara perhitungan manual kapasitas dan panduan rekayasa lalulintas. MKJI-3 juga meliputi diseminasi manual dan perangkat lunaknya ke seluruh Indonesia. Lingkup MKJI-3 diperluas dengan Addendum-1 (tanggal 18 Desember 1996) untuk meliputi penelitian pendahuluan metoda analisa kapasitas jaringan jalan, dan masa pelaksanaan proyek sampai dengan 28","author":[{"dropping-particle":"","family":"MKJI","given":"","non-dropping-particle":"","parse-names":false,"suffix":""}],"container-title":"Manual Kapasitas Jalan Indonesia (MKJI)","id":"ITEM-1","issue":"I","issued":{"date-parts":[["1997"]]},"number-of-pages":"564","title":"Manual Kapasitas Jalan Indonesia (MKJI)","type":"book","volume":"1"},"uris":["http://www.mendeley.com/documents/?uuid=1ad75608-bc7c-31f5-865e-50dc766211ab"]}],"mendeley":{"formattedCitation":"(MKJI 1997)","plainTextFormattedCitation":"(MKJI 1997)","previouslyFormattedCitation":"(MKJI 1997)"},"properties":{"noteIndex":0},"schema":"https://github.com/citation-style-language/schema/raw/master/csl-citation.json"}</w:instrText>
      </w:r>
      <w:r w:rsidR="00D11D68" w:rsidRPr="00D11D68">
        <w:rPr>
          <w:rFonts w:cs="Tahoma"/>
        </w:rPr>
        <w:fldChar w:fldCharType="separate"/>
      </w:r>
      <w:r w:rsidR="00D11D68" w:rsidRPr="00D11D68">
        <w:rPr>
          <w:rFonts w:cs="Tahoma"/>
          <w:noProof/>
        </w:rPr>
        <w:t>(MKJI 1997)</w:t>
      </w:r>
      <w:r w:rsidR="00D11D68" w:rsidRPr="00D11D68">
        <w:rPr>
          <w:rFonts w:cs="Tahoma"/>
        </w:rPr>
        <w:fldChar w:fldCharType="end"/>
      </w:r>
      <w:r w:rsidR="00D11D68" w:rsidRPr="00D11D68">
        <w:rPr>
          <w:rFonts w:cs="Tahoma"/>
        </w:rPr>
        <w:t>, perhitungan kapasitas jalan perkotaan menggunakan rumus sebagai berikut:</w:t>
      </w:r>
      <w:r w:rsidR="00334DD3">
        <w:rPr>
          <w:rFonts w:cs="Tahoma"/>
        </w:rPr>
        <w:fldChar w:fldCharType="begin" w:fldLock="1"/>
      </w:r>
      <w:r w:rsidR="00AB29E5">
        <w:rPr>
          <w:rFonts w:cs="Tahoma"/>
        </w:rPr>
        <w:instrText>ADDIN CSL_CITATION {"citationItems":[{"id":"ITEM-1","itemData":{"author":[{"dropping-particle":"","family":"Ratnaningsih","given":"Dwi","non-dropping-particle":"","parse-names":false,"suffix":""}],"container-title":"Proseding Sentia Politeknik Negeri Malang","id":"ITEM-1","issued":{"date-parts":[["2016"]]},"page":"9-14","title":"Pengaruh Parkir on-Street Terhadap Kinerja Ruas Jalan Arief Rahman Hakim Kota Malang","type":"article-journal","volume":"8"},"uris":["http://www.mendeley.com/documents/?uuid=119e9fda-0409-416b-9876-c2f770c9ea50"]}],"mendeley":{"formattedCitation":"(Ratnaningsih 2016)","plainTextFormattedCitation":"(Ratnaningsih 2016)","previouslyFormattedCitation":"(Ratnaningsih 2016)"},"properties":{"noteIndex":0},"schema":"https://github.com/citation-style-language/schema/raw/master/csl-citation.json"}</w:instrText>
      </w:r>
      <w:r w:rsidR="00334DD3">
        <w:rPr>
          <w:rFonts w:cs="Tahoma"/>
        </w:rPr>
        <w:fldChar w:fldCharType="separate"/>
      </w:r>
      <w:r w:rsidR="00334DD3" w:rsidRPr="00334DD3">
        <w:rPr>
          <w:rFonts w:cs="Tahoma"/>
          <w:noProof/>
        </w:rPr>
        <w:t>(Ratnaningsih 2016)</w:t>
      </w:r>
      <w:r w:rsidR="00334DD3">
        <w:rPr>
          <w:rFonts w:cs="Tahoma"/>
        </w:rPr>
        <w:fldChar w:fldCharType="end"/>
      </w:r>
    </w:p>
    <w:p w14:paraId="3EE476EB" w14:textId="77777777" w:rsidR="00D11D68" w:rsidRPr="00D11D68" w:rsidRDefault="00D11D68" w:rsidP="008B6AE4">
      <w:pPr>
        <w:spacing w:after="0"/>
        <w:rPr>
          <w:rFonts w:eastAsiaTheme="minorEastAsia" w:cs="Tahoma"/>
        </w:rPr>
      </w:pPr>
      <m:oMathPara>
        <m:oMathParaPr>
          <m:jc m:val="left"/>
        </m:oMathParaPr>
        <m:oMath>
          <m:r>
            <w:rPr>
              <w:rFonts w:ascii="Cambria Math" w:hAnsi="Cambria Math" w:cs="Tahoma"/>
            </w:rPr>
            <m:t>C=Co×FCw×FCsp×FCsfx×FCcs</m:t>
          </m:r>
        </m:oMath>
      </m:oMathPara>
    </w:p>
    <w:p w14:paraId="5DB2E1B9" w14:textId="77777777" w:rsidR="00D11D68" w:rsidRPr="00D11D68" w:rsidRDefault="00D11D68" w:rsidP="008B6AE4">
      <w:pPr>
        <w:spacing w:after="0"/>
        <w:rPr>
          <w:rFonts w:eastAsiaTheme="minorEastAsia" w:cs="Tahoma"/>
          <w:i/>
          <w:iCs/>
        </w:rPr>
      </w:pPr>
      <w:r w:rsidRPr="00D11D68">
        <w:rPr>
          <w:rFonts w:eastAsiaTheme="minorEastAsia" w:cs="Tahoma"/>
          <w:i/>
          <w:iCs/>
        </w:rPr>
        <w:t>Sumber: MKJI, 1997</w:t>
      </w:r>
    </w:p>
    <w:p w14:paraId="328A5392" w14:textId="77777777" w:rsidR="00D11D68" w:rsidRPr="00D11D68" w:rsidRDefault="00D11D68" w:rsidP="008B6AE4">
      <w:pPr>
        <w:spacing w:after="0"/>
        <w:rPr>
          <w:rFonts w:eastAsiaTheme="minorEastAsia" w:cs="Tahoma"/>
        </w:rPr>
      </w:pPr>
      <w:r w:rsidRPr="00D11D68">
        <w:rPr>
          <w:rFonts w:eastAsiaTheme="minorEastAsia" w:cs="Tahoma"/>
        </w:rPr>
        <w:t xml:space="preserve">Keterangan: </w:t>
      </w:r>
    </w:p>
    <w:p w14:paraId="7FB4C7F3" w14:textId="77777777" w:rsidR="00D11D68" w:rsidRPr="00D11D68" w:rsidRDefault="00D11D68" w:rsidP="008B6AE4">
      <w:pPr>
        <w:spacing w:after="0"/>
        <w:rPr>
          <w:rFonts w:cs="Tahoma"/>
        </w:rPr>
      </w:pPr>
      <w:r w:rsidRPr="00D11D68">
        <w:rPr>
          <w:rFonts w:cs="Tahoma"/>
        </w:rPr>
        <w:t>C</w:t>
      </w:r>
      <w:r w:rsidRPr="00D11D68">
        <w:rPr>
          <w:rFonts w:cs="Tahoma"/>
        </w:rPr>
        <w:tab/>
        <w:t>= Kapasitas Jalan</w:t>
      </w:r>
    </w:p>
    <w:p w14:paraId="5567B328" w14:textId="77777777" w:rsidR="00D11D68" w:rsidRPr="00D11D68" w:rsidRDefault="00D11D68" w:rsidP="008B6AE4">
      <w:pPr>
        <w:spacing w:after="0"/>
        <w:rPr>
          <w:rFonts w:cs="Tahoma"/>
        </w:rPr>
      </w:pPr>
      <w:r w:rsidRPr="00D11D68">
        <w:rPr>
          <w:rFonts w:cs="Tahoma"/>
        </w:rPr>
        <w:t>Co</w:t>
      </w:r>
      <w:r w:rsidRPr="00D11D68">
        <w:rPr>
          <w:rFonts w:cs="Tahoma"/>
        </w:rPr>
        <w:tab/>
        <w:t>= Kapasitas Dasar</w:t>
      </w:r>
    </w:p>
    <w:p w14:paraId="0650E55E" w14:textId="77777777" w:rsidR="00D11D68" w:rsidRPr="00D11D68" w:rsidRDefault="00D11D68" w:rsidP="008B6AE4">
      <w:pPr>
        <w:spacing w:after="0"/>
        <w:rPr>
          <w:rFonts w:cs="Tahoma"/>
        </w:rPr>
      </w:pPr>
      <w:r w:rsidRPr="00D11D68">
        <w:rPr>
          <w:rFonts w:cs="Tahoma"/>
        </w:rPr>
        <w:t>FCw</w:t>
      </w:r>
      <w:r w:rsidRPr="00D11D68">
        <w:rPr>
          <w:rFonts w:cs="Tahoma"/>
        </w:rPr>
        <w:tab/>
        <w:t>= Faktor Penyesuaian Lebar Jalan</w:t>
      </w:r>
    </w:p>
    <w:p w14:paraId="687C06D6" w14:textId="77777777" w:rsidR="00D11D68" w:rsidRPr="00D11D68" w:rsidRDefault="00D11D68" w:rsidP="008B6AE4">
      <w:pPr>
        <w:spacing w:after="0"/>
        <w:rPr>
          <w:rFonts w:cs="Tahoma"/>
        </w:rPr>
      </w:pPr>
      <w:r w:rsidRPr="00D11D68">
        <w:rPr>
          <w:rFonts w:cs="Tahoma"/>
        </w:rPr>
        <w:t>FCsp</w:t>
      </w:r>
      <w:r w:rsidRPr="00D11D68">
        <w:rPr>
          <w:rFonts w:cs="Tahoma"/>
        </w:rPr>
        <w:tab/>
        <w:t>= Faktor Penyesuaian Pemisah Arah</w:t>
      </w:r>
    </w:p>
    <w:p w14:paraId="791F28B7" w14:textId="77777777" w:rsidR="00D11D68" w:rsidRPr="00D11D68" w:rsidRDefault="00D11D68" w:rsidP="008B6AE4">
      <w:pPr>
        <w:spacing w:after="0"/>
        <w:rPr>
          <w:rFonts w:cs="Tahoma"/>
        </w:rPr>
      </w:pPr>
      <w:r w:rsidRPr="00D11D68">
        <w:rPr>
          <w:rFonts w:cs="Tahoma"/>
        </w:rPr>
        <w:t>FCsf</w:t>
      </w:r>
      <w:r w:rsidRPr="00D11D68">
        <w:rPr>
          <w:rFonts w:cs="Tahoma"/>
        </w:rPr>
        <w:tab/>
        <w:t>=Faktor Penyesuaian Hambatan Samping dan Bahu Jalan/Kereb</w:t>
      </w:r>
      <w:r w:rsidRPr="00D11D68">
        <w:rPr>
          <w:rFonts w:cs="Tahoma"/>
        </w:rPr>
        <w:tab/>
      </w:r>
    </w:p>
    <w:p w14:paraId="3B69E0AD" w14:textId="77777777" w:rsidR="00D11D68" w:rsidRPr="00D11D68" w:rsidRDefault="00D11D68" w:rsidP="008B6AE4">
      <w:pPr>
        <w:spacing w:after="0"/>
        <w:rPr>
          <w:rFonts w:cs="Tahoma"/>
        </w:rPr>
      </w:pPr>
      <w:r w:rsidRPr="00D11D68">
        <w:rPr>
          <w:rFonts w:cs="Tahoma"/>
        </w:rPr>
        <w:t>FCcs</w:t>
      </w:r>
      <w:r w:rsidRPr="00D11D68">
        <w:rPr>
          <w:rFonts w:cs="Tahoma"/>
        </w:rPr>
        <w:tab/>
        <w:t>= Faktor Penyesuaian Ukuran Kota</w:t>
      </w:r>
    </w:p>
    <w:p w14:paraId="67DD31C6" w14:textId="77777777" w:rsidR="00D11D68" w:rsidRPr="00D11D68" w:rsidRDefault="00D11D68" w:rsidP="008B6AE4">
      <w:pPr>
        <w:spacing w:after="0"/>
        <w:rPr>
          <w:rFonts w:cs="Tahoma"/>
        </w:rPr>
      </w:pPr>
      <w:r w:rsidRPr="00D11D68">
        <w:rPr>
          <w:rFonts w:cs="Tahoma"/>
        </w:rPr>
        <w:t>Faktor-faktor penyesuaian dalam menentukan kapasitas jalan:</w:t>
      </w:r>
    </w:p>
    <w:p w14:paraId="2BCB6C78" w14:textId="77777777" w:rsidR="00D11D68" w:rsidRPr="00D11D68" w:rsidRDefault="00D11D68" w:rsidP="008B6AE4">
      <w:pPr>
        <w:pStyle w:val="ListParagraph"/>
        <w:numPr>
          <w:ilvl w:val="0"/>
          <w:numId w:val="67"/>
        </w:numPr>
        <w:spacing w:after="0"/>
        <w:ind w:left="635" w:hanging="567"/>
        <w:rPr>
          <w:rFonts w:cs="Tahoma"/>
        </w:rPr>
      </w:pPr>
      <w:r w:rsidRPr="00D11D68">
        <w:rPr>
          <w:rFonts w:cs="Tahoma"/>
        </w:rPr>
        <w:t>Kapasitas Dasar (Co)</w:t>
      </w:r>
    </w:p>
    <w:p w14:paraId="08034227" w14:textId="77777777" w:rsidR="00D11D68" w:rsidRPr="008B6AE4" w:rsidRDefault="00D11D68" w:rsidP="008B6AE4">
      <w:pPr>
        <w:spacing w:after="0"/>
        <w:ind w:firstLine="635"/>
        <w:rPr>
          <w:rFonts w:cs="Tahoma"/>
        </w:rPr>
        <w:sectPr w:rsidR="00D11D68" w:rsidRPr="008B6AE4" w:rsidSect="00D30A1D">
          <w:headerReference w:type="default" r:id="rId32"/>
          <w:footerReference w:type="default" r:id="rId33"/>
          <w:pgSz w:w="11907" w:h="16840" w:code="9"/>
          <w:pgMar w:top="2268" w:right="1701" w:bottom="1701" w:left="2268" w:header="720" w:footer="720" w:gutter="0"/>
          <w:cols w:space="720"/>
          <w:docGrid w:linePitch="360"/>
        </w:sectPr>
      </w:pPr>
      <w:r w:rsidRPr="008B6AE4">
        <w:rPr>
          <w:rFonts w:cs="Tahoma"/>
        </w:rPr>
        <w:t>Berikut ini adalah tabel kapasitas dasar (Co) berdasarkan tipe jalan:</w:t>
      </w:r>
    </w:p>
    <w:p w14:paraId="696E36FF" w14:textId="7E1CCAB9" w:rsidR="00D11D68" w:rsidRPr="00D11D68" w:rsidRDefault="00D11D68" w:rsidP="00B1503E">
      <w:pPr>
        <w:pStyle w:val="Caption"/>
        <w:keepNext/>
        <w:jc w:val="center"/>
        <w:rPr>
          <w:rFonts w:cs="Tahoma"/>
          <w:i w:val="0"/>
          <w:iCs w:val="0"/>
          <w:color w:val="auto"/>
          <w:sz w:val="22"/>
          <w:szCs w:val="22"/>
        </w:rPr>
      </w:pPr>
      <w:bookmarkStart w:id="37" w:name="_Toc110431037"/>
      <w:r w:rsidRPr="00D11D68">
        <w:rPr>
          <w:rFonts w:cs="Tahoma"/>
          <w:b/>
          <w:bCs/>
          <w:i w:val="0"/>
          <w:iCs w:val="0"/>
          <w:color w:val="auto"/>
          <w:sz w:val="22"/>
          <w:szCs w:val="22"/>
        </w:rPr>
        <w:lastRenderedPageBreak/>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Kapasitas Dasar Jalan Perkotaan</w:t>
      </w:r>
      <w:bookmarkEnd w:id="37"/>
    </w:p>
    <w:tbl>
      <w:tblPr>
        <w:tblW w:w="0" w:type="auto"/>
        <w:jc w:val="center"/>
        <w:tblCellMar>
          <w:left w:w="0" w:type="dxa"/>
          <w:right w:w="0" w:type="dxa"/>
        </w:tblCellMar>
        <w:tblLook w:val="04A0" w:firstRow="1" w:lastRow="0" w:firstColumn="1" w:lastColumn="0" w:noHBand="0" w:noVBand="1"/>
      </w:tblPr>
      <w:tblGrid>
        <w:gridCol w:w="326"/>
        <w:gridCol w:w="2592"/>
        <w:gridCol w:w="3125"/>
        <w:gridCol w:w="1438"/>
      </w:tblGrid>
      <w:tr w:rsidR="00D11D68" w:rsidRPr="00D11D68" w14:paraId="4CB4FA7A" w14:textId="77777777" w:rsidTr="00114513">
        <w:trPr>
          <w:trHeight w:val="280"/>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440B418" w14:textId="77777777" w:rsidR="00D11D68" w:rsidRPr="00D11D68" w:rsidRDefault="00D11D68" w:rsidP="003C4B98">
            <w:pPr>
              <w:jc w:val="center"/>
              <w:textAlignment w:val="center"/>
              <w:rPr>
                <w:rFonts w:cs="Tahoma"/>
                <w:b/>
                <w:bCs/>
                <w:color w:val="000000"/>
              </w:rPr>
            </w:pPr>
            <w:r w:rsidRPr="00D11D68">
              <w:rPr>
                <w:rFonts w:eastAsia="SimSun" w:cs="Tahoma"/>
                <w:b/>
                <w:bCs/>
                <w:color w:val="000000"/>
                <w:lang w:eastAsia="zh-CN"/>
              </w:rPr>
              <w:t>No</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149E64C" w14:textId="77777777" w:rsidR="00D11D68" w:rsidRPr="00D11D68" w:rsidRDefault="00D11D68" w:rsidP="003C4B98">
            <w:pPr>
              <w:jc w:val="center"/>
              <w:textAlignment w:val="center"/>
              <w:rPr>
                <w:rFonts w:cs="Tahoma"/>
                <w:b/>
                <w:bCs/>
                <w:color w:val="000000"/>
              </w:rPr>
            </w:pPr>
            <w:r w:rsidRPr="00D11D68">
              <w:rPr>
                <w:rFonts w:eastAsia="SimSun" w:cs="Tahoma"/>
                <w:b/>
                <w:bCs/>
                <w:color w:val="000000"/>
                <w:lang w:eastAsia="zh-CN"/>
              </w:rPr>
              <w:t>Tipe Jalan</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B14A277" w14:textId="77777777" w:rsidR="00D11D68" w:rsidRPr="00D11D68" w:rsidRDefault="00D11D68" w:rsidP="003C4B98">
            <w:pPr>
              <w:jc w:val="center"/>
              <w:textAlignment w:val="center"/>
              <w:rPr>
                <w:rFonts w:cs="Tahoma"/>
                <w:b/>
                <w:bCs/>
                <w:color w:val="000000"/>
              </w:rPr>
            </w:pPr>
            <w:r w:rsidRPr="00D11D68">
              <w:rPr>
                <w:rFonts w:eastAsia="SimSun" w:cs="Tahoma"/>
                <w:b/>
                <w:bCs/>
                <w:color w:val="000000"/>
                <w:lang w:eastAsia="zh-CN"/>
              </w:rPr>
              <w:t>Kapasitas Dasar (Smp/Jam)</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1A97331" w14:textId="77777777" w:rsidR="00D11D68" w:rsidRPr="00D11D68" w:rsidRDefault="00D11D68" w:rsidP="003C4B98">
            <w:pPr>
              <w:jc w:val="center"/>
              <w:textAlignment w:val="center"/>
              <w:rPr>
                <w:rFonts w:cs="Tahoma"/>
                <w:b/>
                <w:bCs/>
                <w:color w:val="000000"/>
              </w:rPr>
            </w:pPr>
            <w:r w:rsidRPr="00D11D68">
              <w:rPr>
                <w:rFonts w:eastAsia="SimSun" w:cs="Tahoma"/>
                <w:b/>
                <w:bCs/>
                <w:color w:val="000000"/>
                <w:lang w:eastAsia="zh-CN"/>
              </w:rPr>
              <w:t>Catatan</w:t>
            </w:r>
          </w:p>
        </w:tc>
      </w:tr>
      <w:tr w:rsidR="00D11D68" w:rsidRPr="00D11D68" w14:paraId="1A690404" w14:textId="77777777" w:rsidTr="00114513">
        <w:trPr>
          <w:trHeight w:val="280"/>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5F9EA15"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F95FBFF" w14:textId="77777777" w:rsidR="00D11D68" w:rsidRPr="00D11D68" w:rsidRDefault="00D11D68" w:rsidP="003C4B98">
            <w:pPr>
              <w:jc w:val="left"/>
              <w:textAlignment w:val="center"/>
              <w:rPr>
                <w:rFonts w:cs="Tahoma"/>
                <w:color w:val="000000"/>
              </w:rPr>
            </w:pPr>
            <w:r w:rsidRPr="00D11D68">
              <w:rPr>
                <w:rFonts w:eastAsia="SimSun" w:cs="Tahoma"/>
                <w:color w:val="000000"/>
                <w:lang w:eastAsia="zh-CN"/>
              </w:rPr>
              <w:t>Empat Lajur Terbagi Atau</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7F153B4"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1650</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0251A26"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Per lajur</w:t>
            </w:r>
          </w:p>
        </w:tc>
      </w:tr>
      <w:tr w:rsidR="00D11D68" w:rsidRPr="00D11D68" w14:paraId="3FEE29CE" w14:textId="77777777" w:rsidTr="00114513">
        <w:trPr>
          <w:trHeight w:val="280"/>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9CBC99F" w14:textId="77777777" w:rsidR="00D11D68" w:rsidRPr="00D11D68" w:rsidRDefault="00D11D68" w:rsidP="00175261">
            <w:pPr>
              <w:jc w:val="center"/>
              <w:rPr>
                <w:rFonts w:cs="Tahoma"/>
                <w:color w:val="000000"/>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A02AD22" w14:textId="77777777" w:rsidR="00D11D68" w:rsidRPr="00D11D68" w:rsidRDefault="00D11D68" w:rsidP="003C4B98">
            <w:pPr>
              <w:jc w:val="left"/>
              <w:textAlignment w:val="center"/>
              <w:rPr>
                <w:rFonts w:cs="Tahoma"/>
                <w:color w:val="000000"/>
              </w:rPr>
            </w:pPr>
            <w:r w:rsidRPr="00D11D68">
              <w:rPr>
                <w:rFonts w:eastAsia="SimSun" w:cs="Tahoma"/>
                <w:color w:val="000000"/>
                <w:lang w:eastAsia="zh-CN"/>
              </w:rPr>
              <w:t>Jalan satu arah</w:t>
            </w:r>
          </w:p>
        </w:tc>
        <w:tc>
          <w:tcPr>
            <w:tcW w:w="0" w:type="auto"/>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3B8B90F" w14:textId="77777777" w:rsidR="00D11D68" w:rsidRPr="00D11D68" w:rsidRDefault="00D11D68" w:rsidP="00175261">
            <w:pPr>
              <w:jc w:val="center"/>
              <w:rPr>
                <w:rFonts w:cs="Tahoma"/>
                <w:color w:val="000000"/>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0A047C6" w14:textId="77777777" w:rsidR="00D11D68" w:rsidRPr="00D11D68" w:rsidRDefault="00D11D68" w:rsidP="00175261">
            <w:pPr>
              <w:jc w:val="center"/>
              <w:rPr>
                <w:rFonts w:cs="Tahoma"/>
                <w:color w:val="000000"/>
              </w:rPr>
            </w:pPr>
          </w:p>
        </w:tc>
      </w:tr>
      <w:tr w:rsidR="00D11D68" w:rsidRPr="00D11D68" w14:paraId="6B7B8008" w14:textId="77777777" w:rsidTr="00114513">
        <w:trPr>
          <w:trHeight w:val="280"/>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EC6AA7D"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2</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6875168" w14:textId="77777777" w:rsidR="00D11D68" w:rsidRPr="00D11D68" w:rsidRDefault="00D11D68" w:rsidP="003C4B98">
            <w:pPr>
              <w:jc w:val="left"/>
              <w:textAlignment w:val="center"/>
              <w:rPr>
                <w:rFonts w:cs="Tahoma"/>
                <w:color w:val="000000"/>
              </w:rPr>
            </w:pPr>
            <w:r w:rsidRPr="00D11D68">
              <w:rPr>
                <w:rFonts w:eastAsia="SimSun" w:cs="Tahoma"/>
                <w:color w:val="000000"/>
                <w:lang w:eastAsia="zh-CN"/>
              </w:rPr>
              <w:t>Empat Lajur Tidak Terbagi</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04ACE02"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1500</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0CE0AA7"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Per lajur</w:t>
            </w:r>
          </w:p>
        </w:tc>
      </w:tr>
      <w:tr w:rsidR="00D11D68" w:rsidRPr="00D11D68" w14:paraId="654B5989" w14:textId="77777777" w:rsidTr="00114513">
        <w:trPr>
          <w:trHeight w:val="280"/>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BEBAB2A"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3</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B1258A1" w14:textId="77777777" w:rsidR="00D11D68" w:rsidRPr="00D11D68" w:rsidRDefault="00D11D68" w:rsidP="003C4B98">
            <w:pPr>
              <w:jc w:val="left"/>
              <w:textAlignment w:val="center"/>
              <w:rPr>
                <w:rFonts w:cs="Tahoma"/>
                <w:color w:val="000000"/>
              </w:rPr>
            </w:pPr>
            <w:r w:rsidRPr="00D11D68">
              <w:rPr>
                <w:rFonts w:eastAsia="SimSun" w:cs="Tahoma"/>
                <w:color w:val="000000"/>
                <w:lang w:eastAsia="zh-CN"/>
              </w:rPr>
              <w:t>Dua Lajur Tidak Terbagi</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9DEE165"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2900</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679AF6A" w14:textId="77777777" w:rsidR="00D11D68" w:rsidRPr="00D11D68" w:rsidRDefault="00D11D68" w:rsidP="00114513">
            <w:pPr>
              <w:keepNext/>
              <w:jc w:val="center"/>
              <w:textAlignment w:val="center"/>
              <w:rPr>
                <w:rFonts w:cs="Tahoma"/>
                <w:color w:val="000000"/>
              </w:rPr>
            </w:pPr>
            <w:r w:rsidRPr="00D11D68">
              <w:rPr>
                <w:rFonts w:eastAsia="SimSun" w:cs="Tahoma"/>
                <w:color w:val="000000"/>
                <w:lang w:eastAsia="zh-CN"/>
              </w:rPr>
              <w:t>Total dua arah</w:t>
            </w:r>
          </w:p>
        </w:tc>
      </w:tr>
    </w:tbl>
    <w:p w14:paraId="16B6C96B" w14:textId="77777777" w:rsidR="00D11D68" w:rsidRPr="00D11D68" w:rsidRDefault="00D11D68" w:rsidP="00114513">
      <w:pPr>
        <w:pStyle w:val="Caption"/>
        <w:ind w:left="284"/>
        <w:rPr>
          <w:rFonts w:cs="Tahoma"/>
          <w:color w:val="auto"/>
          <w:sz w:val="22"/>
          <w:szCs w:val="22"/>
        </w:rPr>
      </w:pPr>
      <w:r w:rsidRPr="00D11D68">
        <w:rPr>
          <w:rFonts w:cs="Tahoma"/>
          <w:color w:val="auto"/>
          <w:sz w:val="22"/>
          <w:szCs w:val="22"/>
        </w:rPr>
        <w:t>Sumber: MKJI,1997</w:t>
      </w:r>
    </w:p>
    <w:p w14:paraId="7D59CFE1" w14:textId="77777777" w:rsidR="00D11D68" w:rsidRPr="00D11D68" w:rsidRDefault="00D11D68" w:rsidP="008B6AE4">
      <w:pPr>
        <w:pStyle w:val="ListParagraph"/>
        <w:numPr>
          <w:ilvl w:val="0"/>
          <w:numId w:val="67"/>
        </w:numPr>
        <w:spacing w:after="0"/>
        <w:ind w:left="567" w:hanging="567"/>
        <w:rPr>
          <w:rFonts w:cs="Tahoma"/>
        </w:rPr>
      </w:pPr>
      <w:r w:rsidRPr="00D11D68">
        <w:rPr>
          <w:rFonts w:cs="Tahoma"/>
        </w:rPr>
        <w:t>Faktor Penyesuaian Lebar Jalan (FCw)</w:t>
      </w:r>
    </w:p>
    <w:p w14:paraId="7988EBE9" w14:textId="77777777" w:rsidR="00D11D68" w:rsidRPr="008B6AE4" w:rsidRDefault="00D11D68" w:rsidP="008B6AE4">
      <w:pPr>
        <w:spacing w:after="0"/>
        <w:ind w:firstLine="567"/>
        <w:rPr>
          <w:rFonts w:cs="Tahoma"/>
        </w:rPr>
      </w:pPr>
      <w:r w:rsidRPr="008B6AE4">
        <w:rPr>
          <w:rFonts w:cs="Tahoma"/>
        </w:rPr>
        <w:t>Berikut ini adalah tabel faktor penyesuaian lebar jalan (FCw) berdasarkan tipe jalan dan lebar jalan efektif:</w:t>
      </w:r>
    </w:p>
    <w:p w14:paraId="14CF4F8B" w14:textId="6C31D94E" w:rsidR="00D11D68" w:rsidRPr="00D11D68" w:rsidRDefault="00D11D68" w:rsidP="00513B6E">
      <w:pPr>
        <w:pStyle w:val="Caption"/>
        <w:keepNext/>
        <w:jc w:val="center"/>
        <w:rPr>
          <w:rFonts w:cs="Tahoma"/>
          <w:i w:val="0"/>
          <w:iCs w:val="0"/>
          <w:color w:val="auto"/>
          <w:sz w:val="22"/>
          <w:szCs w:val="22"/>
        </w:rPr>
      </w:pPr>
      <w:bookmarkStart w:id="38" w:name="_Toc110431038"/>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2</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Faktor Penyesuaian Lebar jalan</w:t>
      </w:r>
      <w:bookmarkEnd w:id="38"/>
      <w:r w:rsidRPr="00D11D68">
        <w:rPr>
          <w:rFonts w:cs="Tahoma"/>
          <w:i w:val="0"/>
          <w:iCs w:val="0"/>
          <w:color w:val="auto"/>
          <w:sz w:val="22"/>
          <w:szCs w:val="22"/>
        </w:rPr>
        <w:t xml:space="preserve"> </w:t>
      </w:r>
    </w:p>
    <w:tbl>
      <w:tblPr>
        <w:tblW w:w="8248" w:type="dxa"/>
        <w:tblLayout w:type="fixed"/>
        <w:tblCellMar>
          <w:left w:w="0" w:type="dxa"/>
          <w:right w:w="0" w:type="dxa"/>
        </w:tblCellMar>
        <w:tblLook w:val="04A0" w:firstRow="1" w:lastRow="0" w:firstColumn="1" w:lastColumn="0" w:noHBand="0" w:noVBand="1"/>
      </w:tblPr>
      <w:tblGrid>
        <w:gridCol w:w="2699"/>
        <w:gridCol w:w="2955"/>
        <w:gridCol w:w="980"/>
        <w:gridCol w:w="1614"/>
      </w:tblGrid>
      <w:tr w:rsidR="00D11D68" w:rsidRPr="00D11D68" w14:paraId="078636F1" w14:textId="77777777" w:rsidTr="0001794C">
        <w:trPr>
          <w:trHeight w:val="529"/>
          <w:tblHeader/>
        </w:trPr>
        <w:tc>
          <w:tcPr>
            <w:tcW w:w="269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02B51BF" w14:textId="77777777" w:rsidR="00D11D68" w:rsidRPr="00D11D68" w:rsidRDefault="00D11D68" w:rsidP="00175261">
            <w:pPr>
              <w:jc w:val="center"/>
              <w:textAlignment w:val="center"/>
              <w:rPr>
                <w:rFonts w:cs="Tahoma"/>
                <w:b/>
                <w:bCs/>
                <w:color w:val="000000"/>
              </w:rPr>
            </w:pPr>
            <w:r w:rsidRPr="00D11D68">
              <w:rPr>
                <w:rFonts w:eastAsia="SimSun" w:cs="Tahoma"/>
                <w:b/>
                <w:bCs/>
                <w:color w:val="000000"/>
                <w:lang w:eastAsia="zh-CN"/>
              </w:rPr>
              <w:t>Tipe Jalan</w:t>
            </w: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8EC0CD0" w14:textId="77777777" w:rsidR="00D11D68" w:rsidRPr="00D11D68" w:rsidRDefault="00D11D68" w:rsidP="00175261">
            <w:pPr>
              <w:jc w:val="center"/>
              <w:textAlignment w:val="center"/>
              <w:rPr>
                <w:rFonts w:cs="Tahoma"/>
                <w:b/>
                <w:bCs/>
                <w:color w:val="000000"/>
              </w:rPr>
            </w:pPr>
            <w:r w:rsidRPr="00D11D68">
              <w:rPr>
                <w:rFonts w:eastAsia="SimSun" w:cs="Tahoma"/>
                <w:b/>
                <w:bCs/>
                <w:color w:val="000000"/>
                <w:lang w:eastAsia="zh-CN"/>
              </w:rPr>
              <w:t>Lebar Jalan Efektif</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2B46E4B" w14:textId="77777777" w:rsidR="00D11D68" w:rsidRPr="00D11D68" w:rsidRDefault="00D11D68" w:rsidP="00175261">
            <w:pPr>
              <w:jc w:val="center"/>
              <w:textAlignment w:val="center"/>
              <w:rPr>
                <w:rFonts w:cs="Tahoma"/>
                <w:b/>
                <w:bCs/>
                <w:color w:val="000000"/>
              </w:rPr>
            </w:pPr>
            <w:r w:rsidRPr="00D11D68">
              <w:rPr>
                <w:rFonts w:eastAsia="SimSun" w:cs="Tahoma"/>
                <w:b/>
                <w:bCs/>
                <w:color w:val="000000"/>
                <w:lang w:eastAsia="zh-CN"/>
              </w:rPr>
              <w:t>FCw</w:t>
            </w:r>
          </w:p>
        </w:tc>
        <w:tc>
          <w:tcPr>
            <w:tcW w:w="161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EF7E7D8" w14:textId="77777777" w:rsidR="00D11D68" w:rsidRPr="00D11D68" w:rsidRDefault="00D11D68" w:rsidP="00175261">
            <w:pPr>
              <w:jc w:val="center"/>
              <w:textAlignment w:val="center"/>
              <w:rPr>
                <w:rFonts w:cs="Tahoma"/>
                <w:b/>
                <w:bCs/>
                <w:color w:val="000000"/>
              </w:rPr>
            </w:pPr>
            <w:r w:rsidRPr="00D11D68">
              <w:rPr>
                <w:rFonts w:eastAsia="SimSun" w:cs="Tahoma"/>
                <w:b/>
                <w:bCs/>
                <w:color w:val="000000"/>
                <w:lang w:eastAsia="zh-CN"/>
              </w:rPr>
              <w:t>Keterangan</w:t>
            </w:r>
          </w:p>
        </w:tc>
      </w:tr>
      <w:tr w:rsidR="00D11D68" w:rsidRPr="00D11D68" w14:paraId="0473FA00" w14:textId="77777777" w:rsidTr="00D221A2">
        <w:trPr>
          <w:trHeight w:val="290"/>
        </w:trPr>
        <w:tc>
          <w:tcPr>
            <w:tcW w:w="2699"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2F67D90"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Empat lajur terbagi atau jalan satu arah (4/2 D)</w:t>
            </w: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53BD821"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3</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3DF2328"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0,92</w:t>
            </w:r>
          </w:p>
        </w:tc>
        <w:tc>
          <w:tcPr>
            <w:tcW w:w="1614"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254A614"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per lajur</w:t>
            </w:r>
          </w:p>
        </w:tc>
      </w:tr>
      <w:tr w:rsidR="00D11D68" w:rsidRPr="00D11D68" w14:paraId="4FCC9791"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04A9656"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87644E2"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3,25</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C3D997F"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0,96</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2367FAC" w14:textId="77777777" w:rsidR="00D11D68" w:rsidRPr="00D11D68" w:rsidRDefault="00D11D68" w:rsidP="00175261">
            <w:pPr>
              <w:jc w:val="center"/>
              <w:rPr>
                <w:rFonts w:cs="Tahoma"/>
                <w:color w:val="000000"/>
              </w:rPr>
            </w:pPr>
          </w:p>
        </w:tc>
      </w:tr>
      <w:tr w:rsidR="00D11D68" w:rsidRPr="00D11D68" w14:paraId="37C8653F"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6DF6459"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3199FE4"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3,5</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917EDE2"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60DBAE9" w14:textId="77777777" w:rsidR="00D11D68" w:rsidRPr="00D11D68" w:rsidRDefault="00D11D68" w:rsidP="00175261">
            <w:pPr>
              <w:jc w:val="center"/>
              <w:rPr>
                <w:rFonts w:cs="Tahoma"/>
                <w:color w:val="000000"/>
              </w:rPr>
            </w:pPr>
          </w:p>
        </w:tc>
      </w:tr>
      <w:tr w:rsidR="00D11D68" w:rsidRPr="00D11D68" w14:paraId="1C50925F"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DE0EB3E"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8AD7CB1"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3,75</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29583F8"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1,04</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CF489A1" w14:textId="77777777" w:rsidR="00D11D68" w:rsidRPr="00D11D68" w:rsidRDefault="00D11D68" w:rsidP="00175261">
            <w:pPr>
              <w:jc w:val="center"/>
              <w:rPr>
                <w:rFonts w:cs="Tahoma"/>
                <w:color w:val="000000"/>
              </w:rPr>
            </w:pPr>
          </w:p>
        </w:tc>
      </w:tr>
      <w:tr w:rsidR="00D11D68" w:rsidRPr="00D11D68" w14:paraId="1009F5E9"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A0C18C8"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D1F9B6E"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4</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09A9E94"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1,08</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6C288E1" w14:textId="77777777" w:rsidR="00D11D68" w:rsidRPr="00D11D68" w:rsidRDefault="00D11D68" w:rsidP="00175261">
            <w:pPr>
              <w:jc w:val="center"/>
              <w:rPr>
                <w:rFonts w:cs="Tahoma"/>
                <w:color w:val="000000"/>
              </w:rPr>
            </w:pPr>
          </w:p>
        </w:tc>
      </w:tr>
      <w:tr w:rsidR="00D11D68" w:rsidRPr="00D11D68" w14:paraId="64E5E4C1" w14:textId="77777777" w:rsidTr="00D221A2">
        <w:trPr>
          <w:trHeight w:val="290"/>
        </w:trPr>
        <w:tc>
          <w:tcPr>
            <w:tcW w:w="2699"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92B9AC6"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Empat lajur tidak terbagi (4/2 UD)</w:t>
            </w: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8DD816F"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3</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4BB618D"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0,91</w:t>
            </w:r>
          </w:p>
        </w:tc>
        <w:tc>
          <w:tcPr>
            <w:tcW w:w="1614"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39A6372"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per lajur</w:t>
            </w:r>
          </w:p>
        </w:tc>
      </w:tr>
      <w:tr w:rsidR="00D11D68" w:rsidRPr="00D11D68" w14:paraId="747AA120"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2859FDF"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B530D19"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3,25</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C2A3ED0"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0,95</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BB89D62" w14:textId="77777777" w:rsidR="00D11D68" w:rsidRPr="00D11D68" w:rsidRDefault="00D11D68" w:rsidP="00175261">
            <w:pPr>
              <w:jc w:val="center"/>
              <w:rPr>
                <w:rFonts w:cs="Tahoma"/>
                <w:color w:val="000000"/>
              </w:rPr>
            </w:pPr>
          </w:p>
        </w:tc>
      </w:tr>
      <w:tr w:rsidR="00D11D68" w:rsidRPr="00D11D68" w14:paraId="6866E4DA"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F843174"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D69E71D"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3,5</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2D4114F"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CA8F25F" w14:textId="77777777" w:rsidR="00D11D68" w:rsidRPr="00D11D68" w:rsidRDefault="00D11D68" w:rsidP="00175261">
            <w:pPr>
              <w:jc w:val="center"/>
              <w:rPr>
                <w:rFonts w:cs="Tahoma"/>
                <w:color w:val="000000"/>
              </w:rPr>
            </w:pPr>
          </w:p>
        </w:tc>
      </w:tr>
      <w:tr w:rsidR="00D11D68" w:rsidRPr="00D11D68" w14:paraId="758B75A9"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E665DD4"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82A77AA"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3,75</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03D92F2"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1,05</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53B0DC0" w14:textId="77777777" w:rsidR="00D11D68" w:rsidRPr="00D11D68" w:rsidRDefault="00D11D68" w:rsidP="00175261">
            <w:pPr>
              <w:jc w:val="center"/>
              <w:rPr>
                <w:rFonts w:cs="Tahoma"/>
                <w:color w:val="000000"/>
              </w:rPr>
            </w:pPr>
          </w:p>
        </w:tc>
      </w:tr>
      <w:tr w:rsidR="00D11D68" w:rsidRPr="00D11D68" w14:paraId="5A6AE45D"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22DB86E"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F08F3F5"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4</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583C6FE"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1,09</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B759F3E" w14:textId="77777777" w:rsidR="00D11D68" w:rsidRPr="00D11D68" w:rsidRDefault="00D11D68" w:rsidP="00175261">
            <w:pPr>
              <w:jc w:val="center"/>
              <w:rPr>
                <w:rFonts w:cs="Tahoma"/>
                <w:color w:val="000000"/>
              </w:rPr>
            </w:pPr>
          </w:p>
        </w:tc>
      </w:tr>
      <w:tr w:rsidR="00D11D68" w:rsidRPr="00D11D68" w14:paraId="2277FDD9" w14:textId="77777777" w:rsidTr="00D221A2">
        <w:trPr>
          <w:trHeight w:val="290"/>
        </w:trPr>
        <w:tc>
          <w:tcPr>
            <w:tcW w:w="2699"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1C7B1A1"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Dua lajur tidak terbagi (2/2 UD)</w:t>
            </w: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4F65244"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5</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8BEE04F"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0,58</w:t>
            </w:r>
          </w:p>
        </w:tc>
        <w:tc>
          <w:tcPr>
            <w:tcW w:w="1614"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DAFF5DD"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Kedua arah</w:t>
            </w:r>
          </w:p>
        </w:tc>
      </w:tr>
      <w:tr w:rsidR="00D11D68" w:rsidRPr="00D11D68" w14:paraId="264B8EBD"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0522A26"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B27D61D"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6</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24DD5FF"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0,87</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F179211" w14:textId="77777777" w:rsidR="00D11D68" w:rsidRPr="00D11D68" w:rsidRDefault="00D11D68" w:rsidP="00175261">
            <w:pPr>
              <w:jc w:val="center"/>
              <w:rPr>
                <w:rFonts w:cs="Tahoma"/>
                <w:color w:val="000000"/>
              </w:rPr>
            </w:pPr>
          </w:p>
        </w:tc>
      </w:tr>
      <w:tr w:rsidR="00D11D68" w:rsidRPr="00D11D68" w14:paraId="51F4C059"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BAFA61A"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C840B2F"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7</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0ADFED0"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E154B41" w14:textId="77777777" w:rsidR="00D11D68" w:rsidRPr="00D11D68" w:rsidRDefault="00D11D68" w:rsidP="00175261">
            <w:pPr>
              <w:jc w:val="center"/>
              <w:rPr>
                <w:rFonts w:cs="Tahoma"/>
                <w:color w:val="000000"/>
              </w:rPr>
            </w:pPr>
          </w:p>
        </w:tc>
      </w:tr>
      <w:tr w:rsidR="00D11D68" w:rsidRPr="00D11D68" w14:paraId="538494FF"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583F7F7"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2CC8C35"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8</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C2BA00D"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1,14</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0A7E18C" w14:textId="77777777" w:rsidR="00D11D68" w:rsidRPr="00D11D68" w:rsidRDefault="00D11D68" w:rsidP="00175261">
            <w:pPr>
              <w:jc w:val="center"/>
              <w:rPr>
                <w:rFonts w:cs="Tahoma"/>
                <w:color w:val="000000"/>
              </w:rPr>
            </w:pPr>
          </w:p>
        </w:tc>
      </w:tr>
      <w:tr w:rsidR="00D11D68" w:rsidRPr="00D11D68" w14:paraId="7653CB9A"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054CC03"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0234C9A"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9</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53EB505"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1,25</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1B34B13" w14:textId="77777777" w:rsidR="00D11D68" w:rsidRPr="00D11D68" w:rsidRDefault="00D11D68" w:rsidP="00175261">
            <w:pPr>
              <w:jc w:val="center"/>
              <w:rPr>
                <w:rFonts w:cs="Tahoma"/>
                <w:color w:val="000000"/>
              </w:rPr>
            </w:pPr>
          </w:p>
        </w:tc>
      </w:tr>
      <w:tr w:rsidR="00D11D68" w:rsidRPr="00D11D68" w14:paraId="2BB792BB"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7B6B987"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7F816C9"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10</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38ECCF9"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1,29</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85A4FE3" w14:textId="77777777" w:rsidR="00D11D68" w:rsidRPr="00D11D68" w:rsidRDefault="00D11D68" w:rsidP="00175261">
            <w:pPr>
              <w:jc w:val="center"/>
              <w:rPr>
                <w:rFonts w:cs="Tahoma"/>
                <w:color w:val="000000"/>
              </w:rPr>
            </w:pPr>
          </w:p>
        </w:tc>
      </w:tr>
      <w:tr w:rsidR="00D11D68" w:rsidRPr="00D11D68" w14:paraId="159DB971" w14:textId="77777777" w:rsidTr="00D221A2">
        <w:trPr>
          <w:trHeight w:val="290"/>
        </w:trPr>
        <w:tc>
          <w:tcPr>
            <w:tcW w:w="2699"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C84CC8D" w14:textId="77777777" w:rsidR="00D11D68" w:rsidRPr="00D11D68" w:rsidRDefault="00D11D68" w:rsidP="00175261">
            <w:pPr>
              <w:jc w:val="center"/>
              <w:rPr>
                <w:rFonts w:cs="Tahoma"/>
                <w:color w:val="000000"/>
              </w:rPr>
            </w:pPr>
          </w:p>
        </w:tc>
        <w:tc>
          <w:tcPr>
            <w:tcW w:w="295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DA8150A"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11</w:t>
            </w:r>
          </w:p>
        </w:tc>
        <w:tc>
          <w:tcPr>
            <w:tcW w:w="9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43BF5FA"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1,34</w:t>
            </w:r>
          </w:p>
        </w:tc>
        <w:tc>
          <w:tcPr>
            <w:tcW w:w="161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B584D63" w14:textId="77777777" w:rsidR="00D11D68" w:rsidRPr="00D11D68" w:rsidRDefault="00D11D68" w:rsidP="0001794C">
            <w:pPr>
              <w:keepNext/>
              <w:jc w:val="center"/>
              <w:rPr>
                <w:rFonts w:cs="Tahoma"/>
                <w:color w:val="000000"/>
              </w:rPr>
            </w:pPr>
          </w:p>
        </w:tc>
      </w:tr>
    </w:tbl>
    <w:p w14:paraId="5EDFDBCC" w14:textId="77777777" w:rsidR="00D11D68" w:rsidRPr="00D11D68" w:rsidRDefault="00D11D68" w:rsidP="0001794C">
      <w:pPr>
        <w:pStyle w:val="Caption"/>
        <w:rPr>
          <w:rFonts w:cs="Tahoma"/>
          <w:color w:val="auto"/>
          <w:sz w:val="22"/>
          <w:szCs w:val="22"/>
        </w:rPr>
      </w:pPr>
      <w:r w:rsidRPr="00D11D68">
        <w:rPr>
          <w:rFonts w:cs="Tahoma"/>
          <w:color w:val="auto"/>
          <w:sz w:val="22"/>
          <w:szCs w:val="22"/>
        </w:rPr>
        <w:t>Sumber: MKJI,1997</w:t>
      </w:r>
    </w:p>
    <w:p w14:paraId="4D000058" w14:textId="77777777" w:rsidR="00D11D68" w:rsidRPr="00D11D68" w:rsidRDefault="00D11D68" w:rsidP="008B6AE4">
      <w:pPr>
        <w:ind w:firstLine="720"/>
        <w:rPr>
          <w:rFonts w:cs="Tahoma"/>
        </w:rPr>
      </w:pPr>
      <w:r w:rsidRPr="00D11D68">
        <w:rPr>
          <w:rFonts w:cs="Tahoma"/>
        </w:rPr>
        <w:t>Berdasarkan tabel di atas dapat dilihat ketentuan dan perhitungan faktor penyesuaian lebar jalan (FCw) berdasarkan tipe jalan dan lebar jalan efektif.</w:t>
      </w:r>
    </w:p>
    <w:p w14:paraId="141A04A4" w14:textId="77777777" w:rsidR="00D11D68" w:rsidRPr="00D11D68" w:rsidRDefault="00D11D68" w:rsidP="008B6AE4">
      <w:pPr>
        <w:pStyle w:val="ListParagraph"/>
        <w:numPr>
          <w:ilvl w:val="0"/>
          <w:numId w:val="67"/>
        </w:numPr>
        <w:spacing w:after="0"/>
        <w:ind w:left="567" w:hanging="567"/>
        <w:rPr>
          <w:rFonts w:cs="Tahoma"/>
        </w:rPr>
      </w:pPr>
      <w:r w:rsidRPr="00D11D68">
        <w:rPr>
          <w:rFonts w:cs="Tahoma"/>
        </w:rPr>
        <w:t>Faktor Penyesuaian Pemisah Arah (FCsp)</w:t>
      </w:r>
    </w:p>
    <w:p w14:paraId="4530C4CB" w14:textId="77777777" w:rsidR="00D11D68" w:rsidRPr="008B6AE4" w:rsidRDefault="00D11D68" w:rsidP="008B6AE4">
      <w:pPr>
        <w:spacing w:after="0"/>
        <w:ind w:firstLine="567"/>
        <w:rPr>
          <w:rFonts w:cs="Tahoma"/>
        </w:rPr>
      </w:pPr>
      <w:r w:rsidRPr="008B6AE4">
        <w:rPr>
          <w:rFonts w:cs="Tahoma"/>
        </w:rPr>
        <w:t>Berikut ini adalah tabel faktor penyesuaian pemisah arah atau median (FCsp).</w:t>
      </w:r>
    </w:p>
    <w:p w14:paraId="7AFA88F1" w14:textId="7FACB0C6" w:rsidR="00D11D68" w:rsidRPr="00D11D68" w:rsidRDefault="00D11D68" w:rsidP="000B339C">
      <w:pPr>
        <w:pStyle w:val="Caption"/>
        <w:keepNext/>
        <w:jc w:val="center"/>
        <w:rPr>
          <w:rFonts w:cs="Tahoma"/>
          <w:i w:val="0"/>
          <w:iCs w:val="0"/>
          <w:color w:val="auto"/>
          <w:sz w:val="22"/>
          <w:szCs w:val="22"/>
        </w:rPr>
      </w:pPr>
      <w:bookmarkStart w:id="39" w:name="_Toc110431039"/>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3</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Faktor Penyesuaian Pemisah Arah atau Median (FCsp)</w:t>
      </w:r>
      <w:bookmarkEnd w:id="39"/>
    </w:p>
    <w:tbl>
      <w:tblPr>
        <w:tblW w:w="0" w:type="auto"/>
        <w:jc w:val="center"/>
        <w:tblCellMar>
          <w:left w:w="0" w:type="dxa"/>
          <w:right w:w="0" w:type="dxa"/>
        </w:tblCellMar>
        <w:tblLook w:val="04A0" w:firstRow="1" w:lastRow="0" w:firstColumn="1" w:lastColumn="0" w:noHBand="0" w:noVBand="1"/>
      </w:tblPr>
      <w:tblGrid>
        <w:gridCol w:w="715"/>
        <w:gridCol w:w="826"/>
        <w:gridCol w:w="676"/>
        <w:gridCol w:w="676"/>
        <w:gridCol w:w="676"/>
        <w:gridCol w:w="676"/>
        <w:gridCol w:w="676"/>
        <w:gridCol w:w="676"/>
      </w:tblGrid>
      <w:tr w:rsidR="00D11D68" w:rsidRPr="00D11D68" w14:paraId="512CD373" w14:textId="77777777" w:rsidTr="008E36AF">
        <w:trPr>
          <w:trHeight w:val="280"/>
          <w:jc w:val="center"/>
        </w:trPr>
        <w:tc>
          <w:tcPr>
            <w:tcW w:w="0" w:type="auto"/>
            <w:gridSpan w:val="2"/>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86486A6" w14:textId="77777777" w:rsidR="00D11D68" w:rsidRPr="00D11D68" w:rsidRDefault="00D11D68" w:rsidP="00175261">
            <w:pPr>
              <w:jc w:val="center"/>
              <w:textAlignment w:val="center"/>
              <w:rPr>
                <w:rFonts w:cs="Tahoma"/>
                <w:b/>
                <w:bCs/>
                <w:color w:val="000000"/>
              </w:rPr>
            </w:pPr>
            <w:r w:rsidRPr="00D11D68">
              <w:rPr>
                <w:rFonts w:eastAsia="SimSun" w:cs="Tahoma"/>
                <w:b/>
                <w:bCs/>
                <w:color w:val="000000"/>
                <w:lang w:eastAsia="zh-CN"/>
              </w:rPr>
              <w:t>Pemisah Arah</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38E8D4F" w14:textId="77777777" w:rsidR="00D11D68" w:rsidRPr="00D11D68" w:rsidRDefault="00D11D68" w:rsidP="00175261">
            <w:pPr>
              <w:jc w:val="center"/>
              <w:textAlignment w:val="center"/>
              <w:rPr>
                <w:rFonts w:cs="Tahoma"/>
                <w:b/>
                <w:bCs/>
                <w:color w:val="000000"/>
              </w:rPr>
            </w:pPr>
            <w:r w:rsidRPr="00D11D68">
              <w:rPr>
                <w:rFonts w:eastAsia="SimSun" w:cs="Tahoma"/>
                <w:b/>
                <w:bCs/>
                <w:color w:val="000000"/>
                <w:lang w:eastAsia="zh-CN"/>
              </w:rPr>
              <w:t>50-50</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ECFE50B" w14:textId="77777777" w:rsidR="00D11D68" w:rsidRPr="00D11D68" w:rsidRDefault="00D11D68" w:rsidP="00175261">
            <w:pPr>
              <w:jc w:val="center"/>
              <w:textAlignment w:val="center"/>
              <w:rPr>
                <w:rFonts w:cs="Tahoma"/>
                <w:b/>
                <w:bCs/>
                <w:color w:val="000000"/>
              </w:rPr>
            </w:pPr>
            <w:r w:rsidRPr="00D11D68">
              <w:rPr>
                <w:rFonts w:eastAsia="SimSun" w:cs="Tahoma"/>
                <w:b/>
                <w:bCs/>
                <w:color w:val="000000"/>
                <w:lang w:eastAsia="zh-CN"/>
              </w:rPr>
              <w:t>60-40</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892AC91" w14:textId="77777777" w:rsidR="00D11D68" w:rsidRPr="00D11D68" w:rsidRDefault="00D11D68" w:rsidP="00175261">
            <w:pPr>
              <w:jc w:val="center"/>
              <w:textAlignment w:val="center"/>
              <w:rPr>
                <w:rFonts w:cs="Tahoma"/>
                <w:b/>
                <w:bCs/>
                <w:color w:val="000000"/>
              </w:rPr>
            </w:pPr>
            <w:r w:rsidRPr="00D11D68">
              <w:rPr>
                <w:rFonts w:eastAsia="SimSun" w:cs="Tahoma"/>
                <w:b/>
                <w:bCs/>
                <w:color w:val="000000"/>
                <w:lang w:eastAsia="zh-CN"/>
              </w:rPr>
              <w:t>70-30</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DF2FAC9" w14:textId="77777777" w:rsidR="00D11D68" w:rsidRPr="00D11D68" w:rsidRDefault="00D11D68" w:rsidP="00175261">
            <w:pPr>
              <w:jc w:val="center"/>
              <w:textAlignment w:val="center"/>
              <w:rPr>
                <w:rFonts w:cs="Tahoma"/>
                <w:b/>
                <w:bCs/>
                <w:color w:val="000000"/>
              </w:rPr>
            </w:pPr>
            <w:r w:rsidRPr="00D11D68">
              <w:rPr>
                <w:rFonts w:eastAsia="SimSun" w:cs="Tahoma"/>
                <w:b/>
                <w:bCs/>
                <w:color w:val="000000"/>
                <w:lang w:eastAsia="zh-CN"/>
              </w:rPr>
              <w:t>80-20</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D8BCF20" w14:textId="77777777" w:rsidR="00D11D68" w:rsidRPr="00D11D68" w:rsidRDefault="00D11D68" w:rsidP="00175261">
            <w:pPr>
              <w:jc w:val="center"/>
              <w:textAlignment w:val="center"/>
              <w:rPr>
                <w:rFonts w:cs="Tahoma"/>
                <w:b/>
                <w:bCs/>
                <w:color w:val="000000"/>
              </w:rPr>
            </w:pPr>
            <w:r w:rsidRPr="00D11D68">
              <w:rPr>
                <w:rFonts w:eastAsia="SimSun" w:cs="Tahoma"/>
                <w:b/>
                <w:bCs/>
                <w:color w:val="000000"/>
                <w:lang w:eastAsia="zh-CN"/>
              </w:rPr>
              <w:t>90-10</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7960438" w14:textId="77777777" w:rsidR="00D11D68" w:rsidRPr="00D11D68" w:rsidRDefault="00D11D68" w:rsidP="00175261">
            <w:pPr>
              <w:jc w:val="center"/>
              <w:textAlignment w:val="center"/>
              <w:rPr>
                <w:rFonts w:cs="Tahoma"/>
                <w:b/>
                <w:bCs/>
                <w:color w:val="000000"/>
              </w:rPr>
            </w:pPr>
            <w:r w:rsidRPr="00D11D68">
              <w:rPr>
                <w:rFonts w:eastAsia="SimSun" w:cs="Tahoma"/>
                <w:b/>
                <w:bCs/>
                <w:color w:val="000000"/>
                <w:lang w:eastAsia="zh-CN"/>
              </w:rPr>
              <w:t>100-0</w:t>
            </w:r>
          </w:p>
        </w:tc>
      </w:tr>
      <w:tr w:rsidR="00D11D68" w:rsidRPr="00D11D68" w14:paraId="610976E2" w14:textId="77777777" w:rsidTr="008E36AF">
        <w:trPr>
          <w:trHeight w:val="280"/>
          <w:jc w:val="center"/>
        </w:trPr>
        <w:tc>
          <w:tcPr>
            <w:tcW w:w="0" w:type="auto"/>
            <w:gridSpan w:val="2"/>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FB8CD67" w14:textId="77777777" w:rsidR="00D11D68" w:rsidRPr="00D11D68" w:rsidRDefault="00D11D68" w:rsidP="00175261">
            <w:pPr>
              <w:jc w:val="center"/>
              <w:textAlignment w:val="center"/>
              <w:rPr>
                <w:rFonts w:cs="Tahoma"/>
                <w:b/>
                <w:bCs/>
                <w:color w:val="000000"/>
              </w:rPr>
            </w:pPr>
            <w:r w:rsidRPr="00D11D68">
              <w:rPr>
                <w:rFonts w:cs="Tahoma"/>
                <w:b/>
                <w:bCs/>
                <w:color w:val="000000"/>
              </w:rPr>
              <w:t>SP %</w:t>
            </w:r>
          </w:p>
        </w:tc>
        <w:tc>
          <w:tcPr>
            <w:tcW w:w="0" w:type="auto"/>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FACAE1A" w14:textId="77777777" w:rsidR="00D11D68" w:rsidRPr="00D11D68" w:rsidRDefault="00D11D68" w:rsidP="00175261">
            <w:pPr>
              <w:jc w:val="center"/>
              <w:rPr>
                <w:rFonts w:cs="Tahoma"/>
                <w:color w:val="000000"/>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E9FF271" w14:textId="77777777" w:rsidR="00D11D68" w:rsidRPr="00D11D68" w:rsidRDefault="00D11D68" w:rsidP="00175261">
            <w:pPr>
              <w:jc w:val="center"/>
              <w:rPr>
                <w:rFonts w:cs="Tahoma"/>
                <w:color w:val="000000"/>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924881C" w14:textId="77777777" w:rsidR="00D11D68" w:rsidRPr="00D11D68" w:rsidRDefault="00D11D68" w:rsidP="00175261">
            <w:pPr>
              <w:jc w:val="center"/>
              <w:rPr>
                <w:rFonts w:cs="Tahoma"/>
                <w:color w:val="000000"/>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9865058" w14:textId="77777777" w:rsidR="00D11D68" w:rsidRPr="00D11D68" w:rsidRDefault="00D11D68" w:rsidP="00175261">
            <w:pPr>
              <w:jc w:val="center"/>
              <w:rPr>
                <w:rFonts w:cs="Tahoma"/>
                <w:color w:val="000000"/>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0C52652" w14:textId="77777777" w:rsidR="00D11D68" w:rsidRPr="00D11D68" w:rsidRDefault="00D11D68" w:rsidP="00175261">
            <w:pPr>
              <w:jc w:val="center"/>
              <w:rPr>
                <w:rFonts w:cs="Tahoma"/>
                <w:color w:val="000000"/>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65BF66D" w14:textId="77777777" w:rsidR="00D11D68" w:rsidRPr="00D11D68" w:rsidRDefault="00D11D68" w:rsidP="00175261">
            <w:pPr>
              <w:jc w:val="center"/>
              <w:rPr>
                <w:rFonts w:cs="Tahoma"/>
                <w:color w:val="000000"/>
              </w:rPr>
            </w:pPr>
          </w:p>
        </w:tc>
      </w:tr>
      <w:tr w:rsidR="00D11D68" w:rsidRPr="00D11D68" w14:paraId="2A265923" w14:textId="77777777" w:rsidTr="008E36AF">
        <w:trPr>
          <w:trHeight w:val="280"/>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3229A49"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FCsp</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185C8B9"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2/2 D</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47231C2"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BEB9D11"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0,94</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8F57ADB"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0,88</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C76E9B0"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0,82</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8F005BE"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0,76</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B1906CB"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0,7</w:t>
            </w:r>
          </w:p>
        </w:tc>
      </w:tr>
      <w:tr w:rsidR="00D11D68" w:rsidRPr="00D11D68" w14:paraId="5EF6CF4E" w14:textId="77777777" w:rsidTr="008E36AF">
        <w:trPr>
          <w:trHeight w:val="280"/>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C3660D2" w14:textId="77777777" w:rsidR="00D11D68" w:rsidRPr="00D11D68" w:rsidRDefault="00D11D68" w:rsidP="00175261">
            <w:pPr>
              <w:jc w:val="center"/>
              <w:rPr>
                <w:rFonts w:cs="Tahoma"/>
                <w:color w:val="000000"/>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D2D083E"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4/2 D</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3A215F3"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1</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C310CFB"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0,97</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0CBBCD7"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0,94</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3188522"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0,91</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EB83B19" w14:textId="77777777" w:rsidR="00D11D68" w:rsidRPr="00D11D68" w:rsidRDefault="00D11D68" w:rsidP="00175261">
            <w:pPr>
              <w:jc w:val="center"/>
              <w:textAlignment w:val="center"/>
              <w:rPr>
                <w:rFonts w:cs="Tahoma"/>
                <w:color w:val="000000"/>
              </w:rPr>
            </w:pPr>
            <w:r w:rsidRPr="00D11D68">
              <w:rPr>
                <w:rFonts w:eastAsia="SimSun" w:cs="Tahoma"/>
                <w:color w:val="000000"/>
                <w:lang w:eastAsia="zh-CN"/>
              </w:rPr>
              <w:t>0,88</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CC00E71" w14:textId="77777777" w:rsidR="00D11D68" w:rsidRPr="00D11D68" w:rsidRDefault="00D11D68" w:rsidP="0097526F">
            <w:pPr>
              <w:keepNext/>
              <w:jc w:val="center"/>
              <w:textAlignment w:val="center"/>
              <w:rPr>
                <w:rFonts w:cs="Tahoma"/>
                <w:color w:val="000000"/>
              </w:rPr>
            </w:pPr>
            <w:r w:rsidRPr="00D11D68">
              <w:rPr>
                <w:rFonts w:eastAsia="SimSun" w:cs="Tahoma"/>
                <w:color w:val="000000"/>
                <w:lang w:eastAsia="zh-CN"/>
              </w:rPr>
              <w:t>0,85</w:t>
            </w:r>
          </w:p>
        </w:tc>
      </w:tr>
    </w:tbl>
    <w:p w14:paraId="3D7BBD66" w14:textId="77777777" w:rsidR="00D11D68" w:rsidRPr="00D11D68" w:rsidRDefault="00D11D68" w:rsidP="008E36AF">
      <w:pPr>
        <w:pStyle w:val="Caption"/>
        <w:ind w:left="720" w:firstLine="414"/>
        <w:rPr>
          <w:rFonts w:cs="Tahoma"/>
          <w:color w:val="auto"/>
          <w:sz w:val="22"/>
          <w:szCs w:val="22"/>
        </w:rPr>
      </w:pPr>
      <w:r w:rsidRPr="00D11D68">
        <w:rPr>
          <w:rFonts w:cs="Tahoma"/>
          <w:color w:val="auto"/>
          <w:sz w:val="22"/>
          <w:szCs w:val="22"/>
        </w:rPr>
        <w:t>Sumber: MKJI, 1997</w:t>
      </w:r>
    </w:p>
    <w:p w14:paraId="470C8BE1" w14:textId="691A9382" w:rsidR="00D11D68" w:rsidRDefault="00D11D68" w:rsidP="008B6AE4">
      <w:pPr>
        <w:ind w:firstLine="720"/>
        <w:rPr>
          <w:rFonts w:cs="Tahoma"/>
        </w:rPr>
      </w:pPr>
      <w:r w:rsidRPr="00D11D68">
        <w:rPr>
          <w:rFonts w:cs="Tahoma"/>
        </w:rPr>
        <w:t>Dari tabel di atas dapat dilihat bahwa perhitungan faktor pemisah arah dibagi dalam dua tipe jalan dan beberapa proporsi kendaraan pada setiap pemisah arah (50-50, 60-40, 70-30, 80-20, 90-10, 100-0).</w:t>
      </w:r>
    </w:p>
    <w:p w14:paraId="3B99D099" w14:textId="16E4466A" w:rsidR="007E4875" w:rsidRDefault="007E4875" w:rsidP="008B6AE4">
      <w:pPr>
        <w:ind w:firstLine="720"/>
        <w:rPr>
          <w:rFonts w:cs="Tahoma"/>
        </w:rPr>
      </w:pPr>
    </w:p>
    <w:p w14:paraId="4E6E1943" w14:textId="77777777" w:rsidR="007E4875" w:rsidRPr="00D11D68" w:rsidRDefault="007E4875" w:rsidP="008B6AE4">
      <w:pPr>
        <w:ind w:firstLine="720"/>
        <w:rPr>
          <w:rFonts w:cs="Tahoma"/>
        </w:rPr>
      </w:pPr>
    </w:p>
    <w:p w14:paraId="475F0616" w14:textId="77777777" w:rsidR="00D11D68" w:rsidRPr="00D11D68" w:rsidRDefault="00D11D68" w:rsidP="008B6AE4">
      <w:pPr>
        <w:pStyle w:val="ListParagraph"/>
        <w:numPr>
          <w:ilvl w:val="0"/>
          <w:numId w:val="67"/>
        </w:numPr>
        <w:spacing w:after="0"/>
        <w:ind w:left="567" w:hanging="567"/>
        <w:rPr>
          <w:rFonts w:cs="Tahoma"/>
        </w:rPr>
      </w:pPr>
      <w:r w:rsidRPr="00D11D68">
        <w:rPr>
          <w:rFonts w:cs="Tahoma"/>
        </w:rPr>
        <w:lastRenderedPageBreak/>
        <w:t>Faktor Penyesuaian Hambatan Samping dan Bahu Jalan/Kereb (FCsf)</w:t>
      </w:r>
    </w:p>
    <w:p w14:paraId="2379618C" w14:textId="77777777" w:rsidR="00D11D68" w:rsidRPr="00D11D68" w:rsidRDefault="00D11D68" w:rsidP="008B6AE4">
      <w:pPr>
        <w:ind w:firstLine="567"/>
        <w:rPr>
          <w:rFonts w:cs="Tahoma"/>
        </w:rPr>
      </w:pPr>
      <w:r w:rsidRPr="00D11D68">
        <w:rPr>
          <w:rFonts w:cs="Tahoma"/>
        </w:rPr>
        <w:t>Berikut ini adalah tabel faktor penyesuaian hambatan samping (FCsf) jalan dengan kerb berdasarkan tipe jalan, kelas hambatan samping, dan lebar bahu efektif rata-rata:</w:t>
      </w:r>
    </w:p>
    <w:p w14:paraId="029FEC63" w14:textId="59019354" w:rsidR="00D11D68" w:rsidRPr="00D11D68" w:rsidRDefault="00D11D68" w:rsidP="008E36AF">
      <w:pPr>
        <w:pStyle w:val="Caption"/>
        <w:keepNext/>
        <w:jc w:val="center"/>
        <w:rPr>
          <w:rFonts w:cs="Tahoma"/>
          <w:i w:val="0"/>
          <w:iCs w:val="0"/>
          <w:color w:val="auto"/>
          <w:sz w:val="22"/>
          <w:szCs w:val="22"/>
        </w:rPr>
      </w:pPr>
      <w:bookmarkStart w:id="40" w:name="_Toc110431040"/>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4</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Faktor penyesuaian Hambatan Samping (FCsf) jalan dengan kerb</w:t>
      </w:r>
      <w:bookmarkEnd w:id="40"/>
    </w:p>
    <w:tbl>
      <w:tblPr>
        <w:tblW w:w="0" w:type="auto"/>
        <w:jc w:val="center"/>
        <w:tblLook w:val="04A0" w:firstRow="1" w:lastRow="0" w:firstColumn="1" w:lastColumn="0" w:noHBand="0" w:noVBand="1"/>
      </w:tblPr>
      <w:tblGrid>
        <w:gridCol w:w="1590"/>
        <w:gridCol w:w="1903"/>
        <w:gridCol w:w="1251"/>
        <w:gridCol w:w="974"/>
        <w:gridCol w:w="974"/>
        <w:gridCol w:w="1014"/>
        <w:gridCol w:w="222"/>
      </w:tblGrid>
      <w:tr w:rsidR="00D11D68" w:rsidRPr="00D11D68" w14:paraId="22914960" w14:textId="77777777" w:rsidTr="008E36AF">
        <w:trPr>
          <w:gridAfter w:val="1"/>
          <w:trHeight w:val="45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C521A"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Tipe Jalan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69BDF"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Kelas Hambatan Samping</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67E20"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Faktor penyesuaian untuk hambatan samping dan lebar kerb</w:t>
            </w:r>
          </w:p>
        </w:tc>
      </w:tr>
      <w:tr w:rsidR="00D11D68" w:rsidRPr="00D11D68" w14:paraId="4027CDFF" w14:textId="77777777" w:rsidTr="008E36AF">
        <w:trPr>
          <w:trHeight w:val="46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8A0BF"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B9F8E"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B24FCC6"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tcBorders>
              <w:top w:val="nil"/>
              <w:left w:val="nil"/>
              <w:bottom w:val="nil"/>
              <w:right w:val="nil"/>
            </w:tcBorders>
            <w:shd w:val="clear" w:color="auto" w:fill="auto"/>
            <w:noWrap/>
            <w:vAlign w:val="bottom"/>
            <w:hideMark/>
          </w:tcPr>
          <w:p w14:paraId="0502313E" w14:textId="77777777" w:rsidR="00D11D68" w:rsidRPr="00D11D68" w:rsidRDefault="00D11D68" w:rsidP="00175261">
            <w:pPr>
              <w:spacing w:after="0" w:line="240" w:lineRule="auto"/>
              <w:jc w:val="center"/>
              <w:rPr>
                <w:rFonts w:eastAsia="Times New Roman" w:cs="Tahoma"/>
                <w:b/>
                <w:bCs/>
                <w:color w:val="000000"/>
                <w:sz w:val="20"/>
                <w:szCs w:val="20"/>
                <w:lang w:eastAsia="en-ID"/>
              </w:rPr>
            </w:pPr>
          </w:p>
        </w:tc>
      </w:tr>
      <w:tr w:rsidR="00D11D68" w:rsidRPr="00D11D68" w14:paraId="45415844" w14:textId="77777777" w:rsidTr="008E36AF">
        <w:trPr>
          <w:trHeight w:val="3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68B7F"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27B80"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0278BAB7"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jarak : kreb-penghalang Wk (m)</w:t>
            </w:r>
          </w:p>
        </w:tc>
        <w:tc>
          <w:tcPr>
            <w:tcW w:w="0" w:type="auto"/>
            <w:vAlign w:val="center"/>
            <w:hideMark/>
          </w:tcPr>
          <w:p w14:paraId="6C9FB075"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35B8C41D" w14:textId="77777777" w:rsidTr="008E36AF">
        <w:trPr>
          <w:trHeight w:val="34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3F880"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13180"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6894BDA9"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 0,5 m</w:t>
            </w:r>
          </w:p>
        </w:tc>
        <w:tc>
          <w:tcPr>
            <w:tcW w:w="0" w:type="auto"/>
            <w:tcBorders>
              <w:top w:val="nil"/>
              <w:left w:val="nil"/>
              <w:bottom w:val="single" w:sz="4" w:space="0" w:color="auto"/>
              <w:right w:val="single" w:sz="4" w:space="0" w:color="auto"/>
            </w:tcBorders>
            <w:shd w:val="clear" w:color="auto" w:fill="auto"/>
            <w:noWrap/>
            <w:vAlign w:val="center"/>
            <w:hideMark/>
          </w:tcPr>
          <w:p w14:paraId="2D3CE525"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1,0 m</w:t>
            </w:r>
          </w:p>
        </w:tc>
        <w:tc>
          <w:tcPr>
            <w:tcW w:w="0" w:type="auto"/>
            <w:tcBorders>
              <w:top w:val="nil"/>
              <w:left w:val="nil"/>
              <w:bottom w:val="single" w:sz="4" w:space="0" w:color="auto"/>
              <w:right w:val="single" w:sz="4" w:space="0" w:color="auto"/>
            </w:tcBorders>
            <w:shd w:val="clear" w:color="auto" w:fill="auto"/>
            <w:noWrap/>
            <w:vAlign w:val="center"/>
            <w:hideMark/>
          </w:tcPr>
          <w:p w14:paraId="142F93BC"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1,5 m</w:t>
            </w:r>
          </w:p>
        </w:tc>
        <w:tc>
          <w:tcPr>
            <w:tcW w:w="0" w:type="auto"/>
            <w:tcBorders>
              <w:top w:val="nil"/>
              <w:left w:val="nil"/>
              <w:bottom w:val="single" w:sz="4" w:space="0" w:color="auto"/>
              <w:right w:val="single" w:sz="4" w:space="0" w:color="auto"/>
            </w:tcBorders>
            <w:shd w:val="clear" w:color="auto" w:fill="auto"/>
            <w:noWrap/>
            <w:vAlign w:val="center"/>
            <w:hideMark/>
          </w:tcPr>
          <w:p w14:paraId="00435E3B"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 2 m</w:t>
            </w:r>
          </w:p>
        </w:tc>
        <w:tc>
          <w:tcPr>
            <w:tcW w:w="0" w:type="auto"/>
            <w:vAlign w:val="center"/>
            <w:hideMark/>
          </w:tcPr>
          <w:p w14:paraId="3382A320"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1D82C835" w14:textId="77777777" w:rsidTr="008E36AF">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486B5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terbagi 4/2 D</w:t>
            </w:r>
          </w:p>
        </w:tc>
        <w:tc>
          <w:tcPr>
            <w:tcW w:w="0" w:type="auto"/>
            <w:tcBorders>
              <w:top w:val="nil"/>
              <w:left w:val="nil"/>
              <w:bottom w:val="single" w:sz="4" w:space="0" w:color="auto"/>
              <w:right w:val="single" w:sz="4" w:space="0" w:color="auto"/>
            </w:tcBorders>
            <w:shd w:val="clear" w:color="auto" w:fill="auto"/>
            <w:noWrap/>
            <w:vAlign w:val="center"/>
            <w:hideMark/>
          </w:tcPr>
          <w:p w14:paraId="5149FA0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0" w:type="auto"/>
            <w:tcBorders>
              <w:top w:val="nil"/>
              <w:left w:val="nil"/>
              <w:bottom w:val="single" w:sz="4" w:space="0" w:color="auto"/>
              <w:right w:val="single" w:sz="4" w:space="0" w:color="auto"/>
            </w:tcBorders>
            <w:shd w:val="clear" w:color="auto" w:fill="auto"/>
            <w:noWrap/>
            <w:vAlign w:val="center"/>
            <w:hideMark/>
          </w:tcPr>
          <w:p w14:paraId="1E091B0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noWrap/>
            <w:vAlign w:val="center"/>
            <w:hideMark/>
          </w:tcPr>
          <w:p w14:paraId="5E5EE8D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0" w:type="auto"/>
            <w:tcBorders>
              <w:top w:val="nil"/>
              <w:left w:val="nil"/>
              <w:bottom w:val="single" w:sz="4" w:space="0" w:color="auto"/>
              <w:right w:val="single" w:sz="4" w:space="0" w:color="auto"/>
            </w:tcBorders>
            <w:shd w:val="clear" w:color="auto" w:fill="auto"/>
            <w:noWrap/>
            <w:vAlign w:val="center"/>
            <w:hideMark/>
          </w:tcPr>
          <w:p w14:paraId="7A18096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0" w:type="auto"/>
            <w:tcBorders>
              <w:top w:val="nil"/>
              <w:left w:val="nil"/>
              <w:bottom w:val="single" w:sz="4" w:space="0" w:color="auto"/>
              <w:right w:val="single" w:sz="4" w:space="0" w:color="auto"/>
            </w:tcBorders>
            <w:shd w:val="clear" w:color="auto" w:fill="auto"/>
            <w:noWrap/>
            <w:vAlign w:val="center"/>
            <w:hideMark/>
          </w:tcPr>
          <w:p w14:paraId="072E7BB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c>
          <w:tcPr>
            <w:tcW w:w="0" w:type="auto"/>
            <w:vAlign w:val="center"/>
            <w:hideMark/>
          </w:tcPr>
          <w:p w14:paraId="1D4C91D1"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5759C185"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3D476575"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770C08E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23BF5A9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0,94</w:t>
            </w:r>
          </w:p>
        </w:tc>
        <w:tc>
          <w:tcPr>
            <w:tcW w:w="0" w:type="auto"/>
            <w:tcBorders>
              <w:top w:val="nil"/>
              <w:left w:val="nil"/>
              <w:bottom w:val="single" w:sz="4" w:space="0" w:color="auto"/>
              <w:right w:val="single" w:sz="4" w:space="0" w:color="auto"/>
            </w:tcBorders>
            <w:shd w:val="clear" w:color="auto" w:fill="auto"/>
            <w:noWrap/>
            <w:vAlign w:val="center"/>
            <w:hideMark/>
          </w:tcPr>
          <w:p w14:paraId="7F04363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0" w:type="auto"/>
            <w:tcBorders>
              <w:top w:val="nil"/>
              <w:left w:val="nil"/>
              <w:bottom w:val="single" w:sz="4" w:space="0" w:color="auto"/>
              <w:right w:val="single" w:sz="4" w:space="0" w:color="auto"/>
            </w:tcBorders>
            <w:shd w:val="clear" w:color="auto" w:fill="auto"/>
            <w:noWrap/>
            <w:vAlign w:val="center"/>
            <w:hideMark/>
          </w:tcPr>
          <w:p w14:paraId="5FA1B00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0" w:type="auto"/>
            <w:tcBorders>
              <w:top w:val="nil"/>
              <w:left w:val="nil"/>
              <w:bottom w:val="single" w:sz="4" w:space="0" w:color="auto"/>
              <w:right w:val="single" w:sz="4" w:space="0" w:color="auto"/>
            </w:tcBorders>
            <w:shd w:val="clear" w:color="auto" w:fill="auto"/>
            <w:noWrap/>
            <w:vAlign w:val="center"/>
            <w:hideMark/>
          </w:tcPr>
          <w:p w14:paraId="58E9FB4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w:t>
            </w:r>
          </w:p>
        </w:tc>
        <w:tc>
          <w:tcPr>
            <w:tcW w:w="0" w:type="auto"/>
            <w:vAlign w:val="center"/>
            <w:hideMark/>
          </w:tcPr>
          <w:p w14:paraId="235A396D"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5827A113"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2961EAA0"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2C72D7C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0" w:type="auto"/>
            <w:tcBorders>
              <w:top w:val="nil"/>
              <w:left w:val="nil"/>
              <w:bottom w:val="single" w:sz="4" w:space="0" w:color="auto"/>
              <w:right w:val="single" w:sz="4" w:space="0" w:color="auto"/>
            </w:tcBorders>
            <w:shd w:val="clear" w:color="auto" w:fill="auto"/>
            <w:noWrap/>
            <w:vAlign w:val="center"/>
            <w:hideMark/>
          </w:tcPr>
          <w:p w14:paraId="4CCC334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0,91</w:t>
            </w:r>
          </w:p>
        </w:tc>
        <w:tc>
          <w:tcPr>
            <w:tcW w:w="0" w:type="auto"/>
            <w:tcBorders>
              <w:top w:val="nil"/>
              <w:left w:val="nil"/>
              <w:bottom w:val="single" w:sz="4" w:space="0" w:color="auto"/>
              <w:right w:val="single" w:sz="4" w:space="0" w:color="auto"/>
            </w:tcBorders>
            <w:shd w:val="clear" w:color="auto" w:fill="auto"/>
            <w:noWrap/>
            <w:vAlign w:val="center"/>
            <w:hideMark/>
          </w:tcPr>
          <w:p w14:paraId="50D8D42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c>
          <w:tcPr>
            <w:tcW w:w="0" w:type="auto"/>
            <w:tcBorders>
              <w:top w:val="nil"/>
              <w:left w:val="nil"/>
              <w:bottom w:val="single" w:sz="4" w:space="0" w:color="auto"/>
              <w:right w:val="single" w:sz="4" w:space="0" w:color="auto"/>
            </w:tcBorders>
            <w:shd w:val="clear" w:color="auto" w:fill="auto"/>
            <w:noWrap/>
            <w:vAlign w:val="center"/>
            <w:hideMark/>
          </w:tcPr>
          <w:p w14:paraId="2950E64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noWrap/>
            <w:vAlign w:val="center"/>
            <w:hideMark/>
          </w:tcPr>
          <w:p w14:paraId="1F9F8F3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0" w:type="auto"/>
            <w:vAlign w:val="center"/>
            <w:hideMark/>
          </w:tcPr>
          <w:p w14:paraId="4745B46D"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67505D11"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035B29D3"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5B6047E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17B3A1B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0,86</w:t>
            </w:r>
          </w:p>
        </w:tc>
        <w:tc>
          <w:tcPr>
            <w:tcW w:w="0" w:type="auto"/>
            <w:tcBorders>
              <w:top w:val="nil"/>
              <w:left w:val="nil"/>
              <w:bottom w:val="single" w:sz="4" w:space="0" w:color="auto"/>
              <w:right w:val="single" w:sz="4" w:space="0" w:color="auto"/>
            </w:tcBorders>
            <w:shd w:val="clear" w:color="auto" w:fill="auto"/>
            <w:noWrap/>
            <w:vAlign w:val="center"/>
            <w:hideMark/>
          </w:tcPr>
          <w:p w14:paraId="614EDA4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0,89</w:t>
            </w:r>
          </w:p>
        </w:tc>
        <w:tc>
          <w:tcPr>
            <w:tcW w:w="0" w:type="auto"/>
            <w:tcBorders>
              <w:top w:val="nil"/>
              <w:left w:val="nil"/>
              <w:bottom w:val="single" w:sz="4" w:space="0" w:color="auto"/>
              <w:right w:val="single" w:sz="4" w:space="0" w:color="auto"/>
            </w:tcBorders>
            <w:shd w:val="clear" w:color="auto" w:fill="auto"/>
            <w:noWrap/>
            <w:vAlign w:val="center"/>
            <w:hideMark/>
          </w:tcPr>
          <w:p w14:paraId="291944A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c>
          <w:tcPr>
            <w:tcW w:w="0" w:type="auto"/>
            <w:tcBorders>
              <w:top w:val="nil"/>
              <w:left w:val="nil"/>
              <w:bottom w:val="single" w:sz="4" w:space="0" w:color="auto"/>
              <w:right w:val="single" w:sz="4" w:space="0" w:color="auto"/>
            </w:tcBorders>
            <w:shd w:val="clear" w:color="auto" w:fill="auto"/>
            <w:noWrap/>
            <w:vAlign w:val="center"/>
            <w:hideMark/>
          </w:tcPr>
          <w:p w14:paraId="496C0A4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vAlign w:val="center"/>
            <w:hideMark/>
          </w:tcPr>
          <w:p w14:paraId="50D3C599"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6A3927CF"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110F30E4"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0ED35AE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0" w:type="auto"/>
            <w:tcBorders>
              <w:top w:val="nil"/>
              <w:left w:val="nil"/>
              <w:bottom w:val="single" w:sz="4" w:space="0" w:color="auto"/>
              <w:right w:val="single" w:sz="4" w:space="0" w:color="auto"/>
            </w:tcBorders>
            <w:shd w:val="clear" w:color="auto" w:fill="auto"/>
            <w:noWrap/>
            <w:vAlign w:val="center"/>
            <w:hideMark/>
          </w:tcPr>
          <w:p w14:paraId="5D52C24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0,81</w:t>
            </w:r>
          </w:p>
        </w:tc>
        <w:tc>
          <w:tcPr>
            <w:tcW w:w="0" w:type="auto"/>
            <w:tcBorders>
              <w:top w:val="nil"/>
              <w:left w:val="nil"/>
              <w:bottom w:val="single" w:sz="4" w:space="0" w:color="auto"/>
              <w:right w:val="single" w:sz="4" w:space="0" w:color="auto"/>
            </w:tcBorders>
            <w:shd w:val="clear" w:color="auto" w:fill="auto"/>
            <w:noWrap/>
            <w:vAlign w:val="center"/>
            <w:hideMark/>
          </w:tcPr>
          <w:p w14:paraId="4AF41BB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0,85</w:t>
            </w:r>
          </w:p>
        </w:tc>
        <w:tc>
          <w:tcPr>
            <w:tcW w:w="0" w:type="auto"/>
            <w:tcBorders>
              <w:top w:val="nil"/>
              <w:left w:val="nil"/>
              <w:bottom w:val="single" w:sz="4" w:space="0" w:color="auto"/>
              <w:right w:val="single" w:sz="4" w:space="0" w:color="auto"/>
            </w:tcBorders>
            <w:shd w:val="clear" w:color="auto" w:fill="auto"/>
            <w:noWrap/>
            <w:vAlign w:val="center"/>
            <w:hideMark/>
          </w:tcPr>
          <w:p w14:paraId="11D9553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0,88</w:t>
            </w:r>
          </w:p>
        </w:tc>
        <w:tc>
          <w:tcPr>
            <w:tcW w:w="0" w:type="auto"/>
            <w:tcBorders>
              <w:top w:val="nil"/>
              <w:left w:val="nil"/>
              <w:bottom w:val="single" w:sz="4" w:space="0" w:color="auto"/>
              <w:right w:val="single" w:sz="4" w:space="0" w:color="auto"/>
            </w:tcBorders>
            <w:shd w:val="clear" w:color="auto" w:fill="auto"/>
            <w:noWrap/>
            <w:vAlign w:val="center"/>
            <w:hideMark/>
          </w:tcPr>
          <w:p w14:paraId="59A5F45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c>
          <w:tcPr>
            <w:tcW w:w="0" w:type="auto"/>
            <w:vAlign w:val="center"/>
            <w:hideMark/>
          </w:tcPr>
          <w:p w14:paraId="4E9CA37F"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35CA259F" w14:textId="77777777" w:rsidTr="008E36AF">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B926E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terbagi 4/2 UD</w:t>
            </w:r>
          </w:p>
        </w:tc>
        <w:tc>
          <w:tcPr>
            <w:tcW w:w="0" w:type="auto"/>
            <w:tcBorders>
              <w:top w:val="nil"/>
              <w:left w:val="nil"/>
              <w:bottom w:val="single" w:sz="4" w:space="0" w:color="auto"/>
              <w:right w:val="single" w:sz="4" w:space="0" w:color="auto"/>
            </w:tcBorders>
            <w:shd w:val="clear" w:color="auto" w:fill="auto"/>
            <w:noWrap/>
            <w:vAlign w:val="center"/>
            <w:hideMark/>
          </w:tcPr>
          <w:p w14:paraId="3315A18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0" w:type="auto"/>
            <w:tcBorders>
              <w:top w:val="nil"/>
              <w:left w:val="nil"/>
              <w:bottom w:val="single" w:sz="4" w:space="0" w:color="auto"/>
              <w:right w:val="single" w:sz="4" w:space="0" w:color="auto"/>
            </w:tcBorders>
            <w:shd w:val="clear" w:color="auto" w:fill="auto"/>
            <w:noWrap/>
            <w:vAlign w:val="center"/>
            <w:hideMark/>
          </w:tcPr>
          <w:p w14:paraId="5FE210A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noWrap/>
            <w:vAlign w:val="center"/>
            <w:hideMark/>
          </w:tcPr>
          <w:p w14:paraId="7EA4DBD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0" w:type="auto"/>
            <w:tcBorders>
              <w:top w:val="nil"/>
              <w:left w:val="nil"/>
              <w:bottom w:val="single" w:sz="4" w:space="0" w:color="auto"/>
              <w:right w:val="single" w:sz="4" w:space="0" w:color="auto"/>
            </w:tcBorders>
            <w:shd w:val="clear" w:color="auto" w:fill="auto"/>
            <w:noWrap/>
            <w:vAlign w:val="center"/>
            <w:hideMark/>
          </w:tcPr>
          <w:p w14:paraId="15936BE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0" w:type="auto"/>
            <w:tcBorders>
              <w:top w:val="nil"/>
              <w:left w:val="nil"/>
              <w:bottom w:val="single" w:sz="4" w:space="0" w:color="auto"/>
              <w:right w:val="single" w:sz="4" w:space="0" w:color="auto"/>
            </w:tcBorders>
            <w:shd w:val="clear" w:color="auto" w:fill="auto"/>
            <w:noWrap/>
            <w:vAlign w:val="center"/>
            <w:hideMark/>
          </w:tcPr>
          <w:p w14:paraId="53A0373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c>
          <w:tcPr>
            <w:tcW w:w="0" w:type="auto"/>
            <w:vAlign w:val="center"/>
            <w:hideMark/>
          </w:tcPr>
          <w:p w14:paraId="44741EB0"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6BB75B8B"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27121CE1"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7CEAAE9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5238C24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c>
          <w:tcPr>
            <w:tcW w:w="0" w:type="auto"/>
            <w:tcBorders>
              <w:top w:val="nil"/>
              <w:left w:val="nil"/>
              <w:bottom w:val="single" w:sz="4" w:space="0" w:color="auto"/>
              <w:right w:val="single" w:sz="4" w:space="0" w:color="auto"/>
            </w:tcBorders>
            <w:shd w:val="clear" w:color="auto" w:fill="auto"/>
            <w:noWrap/>
            <w:vAlign w:val="center"/>
            <w:hideMark/>
          </w:tcPr>
          <w:p w14:paraId="6682F01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noWrap/>
            <w:vAlign w:val="center"/>
            <w:hideMark/>
          </w:tcPr>
          <w:p w14:paraId="4841A6A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0" w:type="auto"/>
            <w:tcBorders>
              <w:top w:val="nil"/>
              <w:left w:val="nil"/>
              <w:bottom w:val="single" w:sz="4" w:space="0" w:color="auto"/>
              <w:right w:val="single" w:sz="4" w:space="0" w:color="auto"/>
            </w:tcBorders>
            <w:shd w:val="clear" w:color="auto" w:fill="auto"/>
            <w:noWrap/>
            <w:vAlign w:val="center"/>
            <w:hideMark/>
          </w:tcPr>
          <w:p w14:paraId="19A4328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w:t>
            </w:r>
          </w:p>
        </w:tc>
        <w:tc>
          <w:tcPr>
            <w:tcW w:w="0" w:type="auto"/>
            <w:vAlign w:val="center"/>
            <w:hideMark/>
          </w:tcPr>
          <w:p w14:paraId="4B328223"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6976FAC2"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43FD3BC"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4FAAD76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0" w:type="auto"/>
            <w:tcBorders>
              <w:top w:val="nil"/>
              <w:left w:val="nil"/>
              <w:bottom w:val="single" w:sz="4" w:space="0" w:color="auto"/>
              <w:right w:val="single" w:sz="4" w:space="0" w:color="auto"/>
            </w:tcBorders>
            <w:shd w:val="clear" w:color="auto" w:fill="auto"/>
            <w:noWrap/>
            <w:vAlign w:val="center"/>
            <w:hideMark/>
          </w:tcPr>
          <w:p w14:paraId="6816208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w:t>
            </w:r>
          </w:p>
        </w:tc>
        <w:tc>
          <w:tcPr>
            <w:tcW w:w="0" w:type="auto"/>
            <w:tcBorders>
              <w:top w:val="nil"/>
              <w:left w:val="nil"/>
              <w:bottom w:val="single" w:sz="4" w:space="0" w:color="auto"/>
              <w:right w:val="single" w:sz="4" w:space="0" w:color="auto"/>
            </w:tcBorders>
            <w:shd w:val="clear" w:color="auto" w:fill="auto"/>
            <w:noWrap/>
            <w:vAlign w:val="center"/>
            <w:hideMark/>
          </w:tcPr>
          <w:p w14:paraId="33EA7E8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0,2</w:t>
            </w:r>
          </w:p>
        </w:tc>
        <w:tc>
          <w:tcPr>
            <w:tcW w:w="0" w:type="auto"/>
            <w:tcBorders>
              <w:top w:val="nil"/>
              <w:left w:val="nil"/>
              <w:bottom w:val="single" w:sz="4" w:space="0" w:color="auto"/>
              <w:right w:val="single" w:sz="4" w:space="0" w:color="auto"/>
            </w:tcBorders>
            <w:shd w:val="clear" w:color="auto" w:fill="auto"/>
            <w:noWrap/>
            <w:vAlign w:val="center"/>
            <w:hideMark/>
          </w:tcPr>
          <w:p w14:paraId="4606118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noWrap/>
            <w:vAlign w:val="center"/>
            <w:hideMark/>
          </w:tcPr>
          <w:p w14:paraId="71DB899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0" w:type="auto"/>
            <w:vAlign w:val="center"/>
            <w:hideMark/>
          </w:tcPr>
          <w:p w14:paraId="0E3A3103"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7E9B7734"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147EC6EF"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5EA28C3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1CEA58E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0,84</w:t>
            </w:r>
          </w:p>
        </w:tc>
        <w:tc>
          <w:tcPr>
            <w:tcW w:w="0" w:type="auto"/>
            <w:tcBorders>
              <w:top w:val="nil"/>
              <w:left w:val="nil"/>
              <w:bottom w:val="single" w:sz="4" w:space="0" w:color="auto"/>
              <w:right w:val="single" w:sz="4" w:space="0" w:color="auto"/>
            </w:tcBorders>
            <w:shd w:val="clear" w:color="auto" w:fill="auto"/>
            <w:noWrap/>
            <w:vAlign w:val="center"/>
            <w:hideMark/>
          </w:tcPr>
          <w:p w14:paraId="6561428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0,87</w:t>
            </w:r>
          </w:p>
        </w:tc>
        <w:tc>
          <w:tcPr>
            <w:tcW w:w="0" w:type="auto"/>
            <w:tcBorders>
              <w:top w:val="nil"/>
              <w:left w:val="nil"/>
              <w:bottom w:val="single" w:sz="4" w:space="0" w:color="auto"/>
              <w:right w:val="single" w:sz="4" w:space="0" w:color="auto"/>
            </w:tcBorders>
            <w:shd w:val="clear" w:color="auto" w:fill="auto"/>
            <w:noWrap/>
            <w:vAlign w:val="center"/>
            <w:hideMark/>
          </w:tcPr>
          <w:p w14:paraId="5F41054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w:t>
            </w:r>
          </w:p>
        </w:tc>
        <w:tc>
          <w:tcPr>
            <w:tcW w:w="0" w:type="auto"/>
            <w:tcBorders>
              <w:top w:val="nil"/>
              <w:left w:val="nil"/>
              <w:bottom w:val="single" w:sz="4" w:space="0" w:color="auto"/>
              <w:right w:val="single" w:sz="4" w:space="0" w:color="auto"/>
            </w:tcBorders>
            <w:shd w:val="clear" w:color="auto" w:fill="auto"/>
            <w:noWrap/>
            <w:vAlign w:val="center"/>
            <w:hideMark/>
          </w:tcPr>
          <w:p w14:paraId="5C73B03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c>
          <w:tcPr>
            <w:tcW w:w="0" w:type="auto"/>
            <w:vAlign w:val="center"/>
            <w:hideMark/>
          </w:tcPr>
          <w:p w14:paraId="5D3CBFEB"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7A918158"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2D39081E"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7FF9350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0" w:type="auto"/>
            <w:tcBorders>
              <w:top w:val="nil"/>
              <w:left w:val="nil"/>
              <w:bottom w:val="single" w:sz="4" w:space="0" w:color="auto"/>
              <w:right w:val="single" w:sz="4" w:space="0" w:color="auto"/>
            </w:tcBorders>
            <w:shd w:val="clear" w:color="auto" w:fill="auto"/>
            <w:noWrap/>
            <w:vAlign w:val="center"/>
            <w:hideMark/>
          </w:tcPr>
          <w:p w14:paraId="1674F88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0,77</w:t>
            </w:r>
          </w:p>
        </w:tc>
        <w:tc>
          <w:tcPr>
            <w:tcW w:w="0" w:type="auto"/>
            <w:tcBorders>
              <w:top w:val="nil"/>
              <w:left w:val="nil"/>
              <w:bottom w:val="single" w:sz="4" w:space="0" w:color="auto"/>
              <w:right w:val="single" w:sz="4" w:space="0" w:color="auto"/>
            </w:tcBorders>
            <w:shd w:val="clear" w:color="auto" w:fill="auto"/>
            <w:noWrap/>
            <w:vAlign w:val="center"/>
            <w:hideMark/>
          </w:tcPr>
          <w:p w14:paraId="206E637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0,81</w:t>
            </w:r>
          </w:p>
        </w:tc>
        <w:tc>
          <w:tcPr>
            <w:tcW w:w="0" w:type="auto"/>
            <w:tcBorders>
              <w:top w:val="nil"/>
              <w:left w:val="nil"/>
              <w:bottom w:val="single" w:sz="4" w:space="0" w:color="auto"/>
              <w:right w:val="single" w:sz="4" w:space="0" w:color="auto"/>
            </w:tcBorders>
            <w:shd w:val="clear" w:color="auto" w:fill="auto"/>
            <w:noWrap/>
            <w:vAlign w:val="center"/>
            <w:hideMark/>
          </w:tcPr>
          <w:p w14:paraId="45EB076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0,85</w:t>
            </w:r>
          </w:p>
        </w:tc>
        <w:tc>
          <w:tcPr>
            <w:tcW w:w="0" w:type="auto"/>
            <w:tcBorders>
              <w:top w:val="nil"/>
              <w:left w:val="nil"/>
              <w:bottom w:val="single" w:sz="4" w:space="0" w:color="auto"/>
              <w:right w:val="single" w:sz="4" w:space="0" w:color="auto"/>
            </w:tcBorders>
            <w:shd w:val="clear" w:color="auto" w:fill="auto"/>
            <w:noWrap/>
            <w:vAlign w:val="center"/>
            <w:hideMark/>
          </w:tcPr>
          <w:p w14:paraId="6487CA3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w:t>
            </w:r>
          </w:p>
        </w:tc>
        <w:tc>
          <w:tcPr>
            <w:tcW w:w="0" w:type="auto"/>
            <w:vAlign w:val="center"/>
            <w:hideMark/>
          </w:tcPr>
          <w:p w14:paraId="48658AFA"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2D4FC944" w14:textId="77777777" w:rsidTr="008E36AF">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1BF5B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Dua lajur terbagi atau jalan satu arah</w:t>
            </w:r>
          </w:p>
        </w:tc>
        <w:tc>
          <w:tcPr>
            <w:tcW w:w="0" w:type="auto"/>
            <w:tcBorders>
              <w:top w:val="nil"/>
              <w:left w:val="nil"/>
              <w:bottom w:val="single" w:sz="4" w:space="0" w:color="auto"/>
              <w:right w:val="single" w:sz="4" w:space="0" w:color="auto"/>
            </w:tcBorders>
            <w:shd w:val="clear" w:color="auto" w:fill="auto"/>
            <w:noWrap/>
            <w:vAlign w:val="center"/>
            <w:hideMark/>
          </w:tcPr>
          <w:p w14:paraId="3AAE6B4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0" w:type="auto"/>
            <w:tcBorders>
              <w:top w:val="nil"/>
              <w:left w:val="nil"/>
              <w:bottom w:val="single" w:sz="4" w:space="0" w:color="auto"/>
              <w:right w:val="single" w:sz="4" w:space="0" w:color="auto"/>
            </w:tcBorders>
            <w:shd w:val="clear" w:color="auto" w:fill="auto"/>
            <w:noWrap/>
            <w:vAlign w:val="center"/>
            <w:hideMark/>
          </w:tcPr>
          <w:p w14:paraId="5056A86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c>
          <w:tcPr>
            <w:tcW w:w="0" w:type="auto"/>
            <w:tcBorders>
              <w:top w:val="nil"/>
              <w:left w:val="nil"/>
              <w:bottom w:val="single" w:sz="4" w:space="0" w:color="auto"/>
              <w:right w:val="single" w:sz="4" w:space="0" w:color="auto"/>
            </w:tcBorders>
            <w:shd w:val="clear" w:color="auto" w:fill="auto"/>
            <w:noWrap/>
            <w:vAlign w:val="center"/>
            <w:hideMark/>
          </w:tcPr>
          <w:p w14:paraId="2786A1C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noWrap/>
            <w:vAlign w:val="center"/>
            <w:hideMark/>
          </w:tcPr>
          <w:p w14:paraId="72F9118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0" w:type="auto"/>
            <w:tcBorders>
              <w:top w:val="nil"/>
              <w:left w:val="nil"/>
              <w:bottom w:val="single" w:sz="4" w:space="0" w:color="auto"/>
              <w:right w:val="single" w:sz="4" w:space="0" w:color="auto"/>
            </w:tcBorders>
            <w:shd w:val="clear" w:color="auto" w:fill="auto"/>
            <w:noWrap/>
            <w:vAlign w:val="center"/>
            <w:hideMark/>
          </w:tcPr>
          <w:p w14:paraId="582257C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0" w:type="auto"/>
            <w:vAlign w:val="center"/>
            <w:hideMark/>
          </w:tcPr>
          <w:p w14:paraId="388DA716"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0DD728CE"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8E8FA1C"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4CCFFE2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6256134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w:t>
            </w:r>
          </w:p>
        </w:tc>
        <w:tc>
          <w:tcPr>
            <w:tcW w:w="0" w:type="auto"/>
            <w:tcBorders>
              <w:top w:val="nil"/>
              <w:left w:val="nil"/>
              <w:bottom w:val="single" w:sz="4" w:space="0" w:color="auto"/>
              <w:right w:val="single" w:sz="4" w:space="0" w:color="auto"/>
            </w:tcBorders>
            <w:shd w:val="clear" w:color="auto" w:fill="auto"/>
            <w:noWrap/>
            <w:vAlign w:val="center"/>
            <w:hideMark/>
          </w:tcPr>
          <w:p w14:paraId="1B2E875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c>
          <w:tcPr>
            <w:tcW w:w="0" w:type="auto"/>
            <w:tcBorders>
              <w:top w:val="nil"/>
              <w:left w:val="nil"/>
              <w:bottom w:val="single" w:sz="4" w:space="0" w:color="auto"/>
              <w:right w:val="single" w:sz="4" w:space="0" w:color="auto"/>
            </w:tcBorders>
            <w:shd w:val="clear" w:color="auto" w:fill="auto"/>
            <w:noWrap/>
            <w:vAlign w:val="center"/>
            <w:hideMark/>
          </w:tcPr>
          <w:p w14:paraId="630A50A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noWrap/>
            <w:vAlign w:val="center"/>
            <w:hideMark/>
          </w:tcPr>
          <w:p w14:paraId="1DC4AD7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0" w:type="auto"/>
            <w:vAlign w:val="center"/>
            <w:hideMark/>
          </w:tcPr>
          <w:p w14:paraId="1D3ED0A6"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38020108"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124518AB"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7FD0039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0" w:type="auto"/>
            <w:tcBorders>
              <w:top w:val="nil"/>
              <w:left w:val="nil"/>
              <w:bottom w:val="single" w:sz="4" w:space="0" w:color="auto"/>
              <w:right w:val="single" w:sz="4" w:space="0" w:color="auto"/>
            </w:tcBorders>
            <w:shd w:val="clear" w:color="auto" w:fill="auto"/>
            <w:noWrap/>
            <w:vAlign w:val="center"/>
            <w:hideMark/>
          </w:tcPr>
          <w:p w14:paraId="6A262C1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0,86</w:t>
            </w:r>
          </w:p>
        </w:tc>
        <w:tc>
          <w:tcPr>
            <w:tcW w:w="0" w:type="auto"/>
            <w:tcBorders>
              <w:top w:val="nil"/>
              <w:left w:val="nil"/>
              <w:bottom w:val="single" w:sz="4" w:space="0" w:color="auto"/>
              <w:right w:val="single" w:sz="4" w:space="0" w:color="auto"/>
            </w:tcBorders>
            <w:shd w:val="clear" w:color="auto" w:fill="auto"/>
            <w:noWrap/>
            <w:vAlign w:val="center"/>
            <w:hideMark/>
          </w:tcPr>
          <w:p w14:paraId="55765AC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0,88</w:t>
            </w:r>
          </w:p>
        </w:tc>
        <w:tc>
          <w:tcPr>
            <w:tcW w:w="0" w:type="auto"/>
            <w:tcBorders>
              <w:top w:val="nil"/>
              <w:left w:val="nil"/>
              <w:bottom w:val="single" w:sz="4" w:space="0" w:color="auto"/>
              <w:right w:val="single" w:sz="4" w:space="0" w:color="auto"/>
            </w:tcBorders>
            <w:shd w:val="clear" w:color="auto" w:fill="auto"/>
            <w:noWrap/>
            <w:vAlign w:val="center"/>
            <w:hideMark/>
          </w:tcPr>
          <w:p w14:paraId="388557C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0,91</w:t>
            </w:r>
          </w:p>
        </w:tc>
        <w:tc>
          <w:tcPr>
            <w:tcW w:w="0" w:type="auto"/>
            <w:tcBorders>
              <w:top w:val="nil"/>
              <w:left w:val="nil"/>
              <w:bottom w:val="single" w:sz="4" w:space="0" w:color="auto"/>
              <w:right w:val="single" w:sz="4" w:space="0" w:color="auto"/>
            </w:tcBorders>
            <w:shd w:val="clear" w:color="auto" w:fill="auto"/>
            <w:noWrap/>
            <w:vAlign w:val="center"/>
            <w:hideMark/>
          </w:tcPr>
          <w:p w14:paraId="6E84BB0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0,94</w:t>
            </w:r>
          </w:p>
        </w:tc>
        <w:tc>
          <w:tcPr>
            <w:tcW w:w="0" w:type="auto"/>
            <w:vAlign w:val="center"/>
            <w:hideMark/>
          </w:tcPr>
          <w:p w14:paraId="750766DC"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2FFE4139"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3FEE542B"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351FBB4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1D61765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0,78</w:t>
            </w:r>
          </w:p>
        </w:tc>
        <w:tc>
          <w:tcPr>
            <w:tcW w:w="0" w:type="auto"/>
            <w:tcBorders>
              <w:top w:val="nil"/>
              <w:left w:val="nil"/>
              <w:bottom w:val="single" w:sz="4" w:space="0" w:color="auto"/>
              <w:right w:val="single" w:sz="4" w:space="0" w:color="auto"/>
            </w:tcBorders>
            <w:shd w:val="clear" w:color="auto" w:fill="auto"/>
            <w:noWrap/>
            <w:vAlign w:val="center"/>
            <w:hideMark/>
          </w:tcPr>
          <w:p w14:paraId="3F0549E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0,81</w:t>
            </w:r>
          </w:p>
        </w:tc>
        <w:tc>
          <w:tcPr>
            <w:tcW w:w="0" w:type="auto"/>
            <w:tcBorders>
              <w:top w:val="nil"/>
              <w:left w:val="nil"/>
              <w:bottom w:val="single" w:sz="4" w:space="0" w:color="auto"/>
              <w:right w:val="single" w:sz="4" w:space="0" w:color="auto"/>
            </w:tcBorders>
            <w:shd w:val="clear" w:color="auto" w:fill="auto"/>
            <w:noWrap/>
            <w:vAlign w:val="center"/>
            <w:hideMark/>
          </w:tcPr>
          <w:p w14:paraId="48F2325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0,84</w:t>
            </w:r>
          </w:p>
        </w:tc>
        <w:tc>
          <w:tcPr>
            <w:tcW w:w="0" w:type="auto"/>
            <w:tcBorders>
              <w:top w:val="nil"/>
              <w:left w:val="nil"/>
              <w:bottom w:val="single" w:sz="4" w:space="0" w:color="auto"/>
              <w:right w:val="single" w:sz="4" w:space="0" w:color="auto"/>
            </w:tcBorders>
            <w:shd w:val="clear" w:color="auto" w:fill="auto"/>
            <w:noWrap/>
            <w:vAlign w:val="center"/>
            <w:hideMark/>
          </w:tcPr>
          <w:p w14:paraId="0E82D9C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0,88</w:t>
            </w:r>
          </w:p>
        </w:tc>
        <w:tc>
          <w:tcPr>
            <w:tcW w:w="0" w:type="auto"/>
            <w:vAlign w:val="center"/>
            <w:hideMark/>
          </w:tcPr>
          <w:p w14:paraId="4CE95F6A"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5707FBB6" w14:textId="77777777" w:rsidTr="008E36AF">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4818E7C5"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7E80560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0" w:type="auto"/>
            <w:tcBorders>
              <w:top w:val="nil"/>
              <w:left w:val="nil"/>
              <w:bottom w:val="single" w:sz="4" w:space="0" w:color="auto"/>
              <w:right w:val="single" w:sz="4" w:space="0" w:color="auto"/>
            </w:tcBorders>
            <w:shd w:val="clear" w:color="auto" w:fill="auto"/>
            <w:noWrap/>
            <w:vAlign w:val="center"/>
            <w:hideMark/>
          </w:tcPr>
          <w:p w14:paraId="1C70D56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0,68</w:t>
            </w:r>
          </w:p>
        </w:tc>
        <w:tc>
          <w:tcPr>
            <w:tcW w:w="0" w:type="auto"/>
            <w:tcBorders>
              <w:top w:val="nil"/>
              <w:left w:val="nil"/>
              <w:bottom w:val="single" w:sz="4" w:space="0" w:color="auto"/>
              <w:right w:val="single" w:sz="4" w:space="0" w:color="auto"/>
            </w:tcBorders>
            <w:shd w:val="clear" w:color="auto" w:fill="auto"/>
            <w:noWrap/>
            <w:vAlign w:val="center"/>
            <w:hideMark/>
          </w:tcPr>
          <w:p w14:paraId="2FB7DDA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0,72</w:t>
            </w:r>
          </w:p>
        </w:tc>
        <w:tc>
          <w:tcPr>
            <w:tcW w:w="0" w:type="auto"/>
            <w:tcBorders>
              <w:top w:val="nil"/>
              <w:left w:val="nil"/>
              <w:bottom w:val="single" w:sz="4" w:space="0" w:color="auto"/>
              <w:right w:val="single" w:sz="4" w:space="0" w:color="auto"/>
            </w:tcBorders>
            <w:shd w:val="clear" w:color="auto" w:fill="auto"/>
            <w:noWrap/>
            <w:vAlign w:val="center"/>
            <w:hideMark/>
          </w:tcPr>
          <w:p w14:paraId="3BBF5EE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0,77</w:t>
            </w:r>
          </w:p>
        </w:tc>
        <w:tc>
          <w:tcPr>
            <w:tcW w:w="0" w:type="auto"/>
            <w:tcBorders>
              <w:top w:val="nil"/>
              <w:left w:val="nil"/>
              <w:bottom w:val="single" w:sz="4" w:space="0" w:color="auto"/>
              <w:right w:val="single" w:sz="4" w:space="0" w:color="auto"/>
            </w:tcBorders>
            <w:shd w:val="clear" w:color="auto" w:fill="auto"/>
            <w:noWrap/>
            <w:vAlign w:val="center"/>
            <w:hideMark/>
          </w:tcPr>
          <w:p w14:paraId="37A9B5B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0,82</w:t>
            </w:r>
          </w:p>
        </w:tc>
        <w:tc>
          <w:tcPr>
            <w:tcW w:w="0" w:type="auto"/>
            <w:vAlign w:val="center"/>
            <w:hideMark/>
          </w:tcPr>
          <w:p w14:paraId="04AC09FE" w14:textId="77777777" w:rsidR="00D11D68" w:rsidRPr="00D11D68" w:rsidRDefault="00D11D68" w:rsidP="00175261">
            <w:pPr>
              <w:keepNext/>
              <w:spacing w:after="0" w:line="240" w:lineRule="auto"/>
              <w:rPr>
                <w:rFonts w:eastAsia="Times New Roman" w:cs="Tahoma"/>
                <w:sz w:val="20"/>
                <w:szCs w:val="20"/>
                <w:lang w:eastAsia="en-ID"/>
              </w:rPr>
            </w:pPr>
          </w:p>
        </w:tc>
      </w:tr>
    </w:tbl>
    <w:p w14:paraId="685055EC" w14:textId="77777777" w:rsidR="00D11D68" w:rsidRPr="00D11D68" w:rsidRDefault="00D11D68" w:rsidP="00637DA1">
      <w:pPr>
        <w:pStyle w:val="Caption"/>
        <w:rPr>
          <w:rFonts w:cs="Tahoma"/>
          <w:color w:val="auto"/>
          <w:sz w:val="22"/>
          <w:szCs w:val="22"/>
        </w:rPr>
      </w:pPr>
      <w:r w:rsidRPr="00D11D68">
        <w:rPr>
          <w:rFonts w:cs="Tahoma"/>
          <w:color w:val="auto"/>
          <w:sz w:val="22"/>
          <w:szCs w:val="22"/>
        </w:rPr>
        <w:t>Sumber: MKJI, 1997</w:t>
      </w:r>
    </w:p>
    <w:p w14:paraId="6CFD32A5" w14:textId="77777777" w:rsidR="00D11D68" w:rsidRPr="008B6AE4" w:rsidRDefault="00D11D68" w:rsidP="008B6AE4">
      <w:pPr>
        <w:ind w:firstLine="567"/>
        <w:rPr>
          <w:rFonts w:cs="Tahoma"/>
        </w:rPr>
      </w:pPr>
      <w:r w:rsidRPr="008B6AE4">
        <w:rPr>
          <w:rFonts w:cs="Tahoma"/>
        </w:rPr>
        <w:t>Dari tabel di atas dapat dilihat bahwa perhitungan faktor penyesuaian hambatan samping (FCsf) jalan dengan kerb dibagi menjadi 2 tipe jalan dan di setiap tipe jalan terdapat 5 kriteria hambatan samping dan 4 ketentuan lebar bahu efektif rata-rata. Berikut ini adalah tabel faktor penyesuaian hambatan samping (FCsf) jalan dengan bahu berdasarkan tipe jalan, kelas hambatan samping, dan lebar efektif rata-rata:</w:t>
      </w:r>
    </w:p>
    <w:p w14:paraId="488CE412" w14:textId="75137481" w:rsidR="00D11D68" w:rsidRPr="003E0A93" w:rsidRDefault="00D11D68" w:rsidP="00A75A12">
      <w:pPr>
        <w:pStyle w:val="Caption"/>
        <w:keepNext/>
        <w:jc w:val="center"/>
        <w:rPr>
          <w:rFonts w:cs="Tahoma"/>
          <w:i w:val="0"/>
          <w:iCs w:val="0"/>
          <w:color w:val="auto"/>
          <w:sz w:val="22"/>
          <w:szCs w:val="22"/>
        </w:rPr>
      </w:pPr>
      <w:bookmarkStart w:id="41" w:name="_Toc110431041"/>
      <w:r w:rsidRPr="003E0A93">
        <w:rPr>
          <w:rFonts w:cs="Tahoma"/>
          <w:b/>
          <w:bCs/>
          <w:i w:val="0"/>
          <w:iCs w:val="0"/>
          <w:color w:val="auto"/>
          <w:sz w:val="22"/>
          <w:szCs w:val="22"/>
        </w:rPr>
        <w:lastRenderedPageBreak/>
        <w:t xml:space="preserve">Tabel III. </w:t>
      </w:r>
      <w:r w:rsidRPr="003E0A93">
        <w:rPr>
          <w:rFonts w:cs="Tahoma"/>
          <w:b/>
          <w:bCs/>
          <w:i w:val="0"/>
          <w:iCs w:val="0"/>
          <w:color w:val="auto"/>
          <w:sz w:val="22"/>
          <w:szCs w:val="22"/>
        </w:rPr>
        <w:fldChar w:fldCharType="begin"/>
      </w:r>
      <w:r w:rsidRPr="003E0A93">
        <w:rPr>
          <w:rFonts w:cs="Tahoma"/>
          <w:b/>
          <w:bCs/>
          <w:i w:val="0"/>
          <w:iCs w:val="0"/>
          <w:color w:val="auto"/>
          <w:sz w:val="22"/>
          <w:szCs w:val="22"/>
        </w:rPr>
        <w:instrText xml:space="preserve"> SEQ Tabel_III. \* ARABIC </w:instrText>
      </w:r>
      <w:r w:rsidRPr="003E0A93">
        <w:rPr>
          <w:rFonts w:cs="Tahoma"/>
          <w:b/>
          <w:bCs/>
          <w:i w:val="0"/>
          <w:iCs w:val="0"/>
          <w:color w:val="auto"/>
          <w:sz w:val="22"/>
          <w:szCs w:val="22"/>
        </w:rPr>
        <w:fldChar w:fldCharType="separate"/>
      </w:r>
      <w:r w:rsidR="00E879A6">
        <w:rPr>
          <w:rFonts w:cs="Tahoma"/>
          <w:b/>
          <w:bCs/>
          <w:i w:val="0"/>
          <w:iCs w:val="0"/>
          <w:noProof/>
          <w:color w:val="auto"/>
          <w:sz w:val="22"/>
          <w:szCs w:val="22"/>
        </w:rPr>
        <w:t>5</w:t>
      </w:r>
      <w:r w:rsidRPr="003E0A93">
        <w:rPr>
          <w:rFonts w:cs="Tahoma"/>
          <w:b/>
          <w:bCs/>
          <w:i w:val="0"/>
          <w:iCs w:val="0"/>
          <w:color w:val="auto"/>
          <w:sz w:val="22"/>
          <w:szCs w:val="22"/>
        </w:rPr>
        <w:fldChar w:fldCharType="end"/>
      </w:r>
      <w:r w:rsidRPr="003E0A93">
        <w:rPr>
          <w:rFonts w:cs="Tahoma"/>
          <w:b/>
          <w:bCs/>
          <w:i w:val="0"/>
          <w:iCs w:val="0"/>
          <w:color w:val="auto"/>
          <w:sz w:val="22"/>
          <w:szCs w:val="22"/>
        </w:rPr>
        <w:t xml:space="preserve"> </w:t>
      </w:r>
      <w:r w:rsidRPr="003E0A93">
        <w:rPr>
          <w:rFonts w:cs="Tahoma"/>
          <w:i w:val="0"/>
          <w:iCs w:val="0"/>
          <w:color w:val="auto"/>
          <w:sz w:val="22"/>
          <w:szCs w:val="22"/>
        </w:rPr>
        <w:t>Faktor Penyesuaian Hambatan Samping (FCsf) Jalan dengan Bahu</w:t>
      </w:r>
      <w:bookmarkEnd w:id="41"/>
    </w:p>
    <w:tbl>
      <w:tblPr>
        <w:tblW w:w="0" w:type="auto"/>
        <w:jc w:val="center"/>
        <w:tblLook w:val="04A0" w:firstRow="1" w:lastRow="0" w:firstColumn="1" w:lastColumn="0" w:noHBand="0" w:noVBand="1"/>
      </w:tblPr>
      <w:tblGrid>
        <w:gridCol w:w="1598"/>
        <w:gridCol w:w="1870"/>
        <w:gridCol w:w="1258"/>
        <w:gridCol w:w="980"/>
        <w:gridCol w:w="980"/>
        <w:gridCol w:w="1020"/>
        <w:gridCol w:w="222"/>
      </w:tblGrid>
      <w:tr w:rsidR="00D11D68" w:rsidRPr="00D11D68" w14:paraId="1A3D3CF2" w14:textId="77777777" w:rsidTr="00A75A12">
        <w:trPr>
          <w:gridAfter w:val="1"/>
          <w:trHeight w:val="45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65164"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Tipe Jalan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3D54C6"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Kelas Hambatan Samping</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A1BE6"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Faktor penyesuaian untuk hambatan samping dan lebar bahu</w:t>
            </w:r>
          </w:p>
        </w:tc>
      </w:tr>
      <w:tr w:rsidR="00D11D68" w:rsidRPr="00D11D68" w14:paraId="7594B1DC" w14:textId="77777777" w:rsidTr="00A75A12">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57C317"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E42584"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28022D3"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tcBorders>
              <w:top w:val="nil"/>
              <w:left w:val="nil"/>
              <w:bottom w:val="nil"/>
              <w:right w:val="nil"/>
            </w:tcBorders>
            <w:shd w:val="clear" w:color="auto" w:fill="auto"/>
            <w:noWrap/>
            <w:vAlign w:val="bottom"/>
            <w:hideMark/>
          </w:tcPr>
          <w:p w14:paraId="38C4EBBE" w14:textId="77777777" w:rsidR="00D11D68" w:rsidRPr="00D11D68" w:rsidRDefault="00D11D68" w:rsidP="00175261">
            <w:pPr>
              <w:spacing w:after="0" w:line="240" w:lineRule="auto"/>
              <w:jc w:val="center"/>
              <w:rPr>
                <w:rFonts w:eastAsia="Times New Roman" w:cs="Tahoma"/>
                <w:b/>
                <w:bCs/>
                <w:color w:val="000000"/>
                <w:sz w:val="20"/>
                <w:szCs w:val="20"/>
                <w:lang w:eastAsia="en-ID"/>
              </w:rPr>
            </w:pPr>
          </w:p>
        </w:tc>
      </w:tr>
      <w:tr w:rsidR="00D11D68" w:rsidRPr="00D11D68" w14:paraId="72774ABF" w14:textId="77777777" w:rsidTr="00A75A12">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783CF5"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75C8A"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42361CA8"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Lebar bahu efektif rata-rata Ws (m)</w:t>
            </w:r>
          </w:p>
        </w:tc>
        <w:tc>
          <w:tcPr>
            <w:tcW w:w="0" w:type="auto"/>
            <w:vAlign w:val="center"/>
            <w:hideMark/>
          </w:tcPr>
          <w:p w14:paraId="30F6430E"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0239EA5B" w14:textId="77777777" w:rsidTr="00A75A12">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B7958"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B1DD4"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72E42754"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 0,5 m</w:t>
            </w:r>
          </w:p>
        </w:tc>
        <w:tc>
          <w:tcPr>
            <w:tcW w:w="0" w:type="auto"/>
            <w:tcBorders>
              <w:top w:val="nil"/>
              <w:left w:val="nil"/>
              <w:bottom w:val="single" w:sz="4" w:space="0" w:color="auto"/>
              <w:right w:val="single" w:sz="4" w:space="0" w:color="auto"/>
            </w:tcBorders>
            <w:shd w:val="clear" w:color="auto" w:fill="auto"/>
            <w:noWrap/>
            <w:vAlign w:val="center"/>
            <w:hideMark/>
          </w:tcPr>
          <w:p w14:paraId="35C5AF23"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1,0 m</w:t>
            </w:r>
          </w:p>
        </w:tc>
        <w:tc>
          <w:tcPr>
            <w:tcW w:w="0" w:type="auto"/>
            <w:tcBorders>
              <w:top w:val="nil"/>
              <w:left w:val="nil"/>
              <w:bottom w:val="single" w:sz="4" w:space="0" w:color="auto"/>
              <w:right w:val="single" w:sz="4" w:space="0" w:color="auto"/>
            </w:tcBorders>
            <w:shd w:val="clear" w:color="auto" w:fill="auto"/>
            <w:noWrap/>
            <w:vAlign w:val="center"/>
            <w:hideMark/>
          </w:tcPr>
          <w:p w14:paraId="7BDCA1A9"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1,5 m</w:t>
            </w:r>
          </w:p>
        </w:tc>
        <w:tc>
          <w:tcPr>
            <w:tcW w:w="0" w:type="auto"/>
            <w:tcBorders>
              <w:top w:val="nil"/>
              <w:left w:val="nil"/>
              <w:bottom w:val="single" w:sz="4" w:space="0" w:color="auto"/>
              <w:right w:val="single" w:sz="4" w:space="0" w:color="auto"/>
            </w:tcBorders>
            <w:shd w:val="clear" w:color="auto" w:fill="auto"/>
            <w:noWrap/>
            <w:vAlign w:val="center"/>
            <w:hideMark/>
          </w:tcPr>
          <w:p w14:paraId="5A32C954"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 2 m</w:t>
            </w:r>
          </w:p>
        </w:tc>
        <w:tc>
          <w:tcPr>
            <w:tcW w:w="0" w:type="auto"/>
            <w:vAlign w:val="center"/>
            <w:hideMark/>
          </w:tcPr>
          <w:p w14:paraId="69627BF2"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3DBD4EAF" w14:textId="77777777" w:rsidTr="00A75A12">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E046B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terbagi 4/2 D</w:t>
            </w:r>
          </w:p>
        </w:tc>
        <w:tc>
          <w:tcPr>
            <w:tcW w:w="0" w:type="auto"/>
            <w:tcBorders>
              <w:top w:val="nil"/>
              <w:left w:val="nil"/>
              <w:bottom w:val="single" w:sz="4" w:space="0" w:color="auto"/>
              <w:right w:val="single" w:sz="4" w:space="0" w:color="auto"/>
            </w:tcBorders>
            <w:shd w:val="clear" w:color="auto" w:fill="auto"/>
            <w:noWrap/>
            <w:vAlign w:val="center"/>
            <w:hideMark/>
          </w:tcPr>
          <w:p w14:paraId="7105303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0" w:type="auto"/>
            <w:tcBorders>
              <w:top w:val="nil"/>
              <w:left w:val="nil"/>
              <w:bottom w:val="single" w:sz="4" w:space="0" w:color="auto"/>
              <w:right w:val="single" w:sz="4" w:space="0" w:color="auto"/>
            </w:tcBorders>
            <w:shd w:val="clear" w:color="auto" w:fill="auto"/>
            <w:noWrap/>
            <w:vAlign w:val="center"/>
            <w:hideMark/>
          </w:tcPr>
          <w:p w14:paraId="6F17DA7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0" w:type="auto"/>
            <w:tcBorders>
              <w:top w:val="nil"/>
              <w:left w:val="nil"/>
              <w:bottom w:val="single" w:sz="4" w:space="0" w:color="auto"/>
              <w:right w:val="single" w:sz="4" w:space="0" w:color="auto"/>
            </w:tcBorders>
            <w:shd w:val="clear" w:color="auto" w:fill="auto"/>
            <w:noWrap/>
            <w:vAlign w:val="center"/>
            <w:hideMark/>
          </w:tcPr>
          <w:p w14:paraId="0124B87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0" w:type="auto"/>
            <w:tcBorders>
              <w:top w:val="nil"/>
              <w:left w:val="nil"/>
              <w:bottom w:val="single" w:sz="4" w:space="0" w:color="auto"/>
              <w:right w:val="single" w:sz="4" w:space="0" w:color="auto"/>
            </w:tcBorders>
            <w:shd w:val="clear" w:color="auto" w:fill="auto"/>
            <w:noWrap/>
            <w:vAlign w:val="center"/>
            <w:hideMark/>
          </w:tcPr>
          <w:p w14:paraId="78C5476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c>
          <w:tcPr>
            <w:tcW w:w="0" w:type="auto"/>
            <w:tcBorders>
              <w:top w:val="nil"/>
              <w:left w:val="nil"/>
              <w:bottom w:val="single" w:sz="4" w:space="0" w:color="auto"/>
              <w:right w:val="single" w:sz="4" w:space="0" w:color="auto"/>
            </w:tcBorders>
            <w:shd w:val="clear" w:color="auto" w:fill="auto"/>
            <w:noWrap/>
            <w:vAlign w:val="center"/>
            <w:hideMark/>
          </w:tcPr>
          <w:p w14:paraId="43503D2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1,03</w:t>
            </w:r>
          </w:p>
        </w:tc>
        <w:tc>
          <w:tcPr>
            <w:tcW w:w="0" w:type="auto"/>
            <w:vAlign w:val="center"/>
            <w:hideMark/>
          </w:tcPr>
          <w:p w14:paraId="7846587B"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03F37A62"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22806DE9"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3405516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4B11648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0,94</w:t>
            </w:r>
          </w:p>
        </w:tc>
        <w:tc>
          <w:tcPr>
            <w:tcW w:w="0" w:type="auto"/>
            <w:tcBorders>
              <w:top w:val="nil"/>
              <w:left w:val="nil"/>
              <w:bottom w:val="single" w:sz="4" w:space="0" w:color="auto"/>
              <w:right w:val="single" w:sz="4" w:space="0" w:color="auto"/>
            </w:tcBorders>
            <w:shd w:val="clear" w:color="auto" w:fill="auto"/>
            <w:noWrap/>
            <w:vAlign w:val="center"/>
            <w:hideMark/>
          </w:tcPr>
          <w:p w14:paraId="754AE6D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0" w:type="auto"/>
            <w:tcBorders>
              <w:top w:val="nil"/>
              <w:left w:val="nil"/>
              <w:bottom w:val="single" w:sz="4" w:space="0" w:color="auto"/>
              <w:right w:val="single" w:sz="4" w:space="0" w:color="auto"/>
            </w:tcBorders>
            <w:shd w:val="clear" w:color="auto" w:fill="auto"/>
            <w:noWrap/>
            <w:vAlign w:val="center"/>
            <w:hideMark/>
          </w:tcPr>
          <w:p w14:paraId="55867E6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23AB129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1,02</w:t>
            </w:r>
          </w:p>
        </w:tc>
        <w:tc>
          <w:tcPr>
            <w:tcW w:w="0" w:type="auto"/>
            <w:vAlign w:val="center"/>
            <w:hideMark/>
          </w:tcPr>
          <w:p w14:paraId="74F55CBB"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00987F20"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2EAAAC3D"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649E613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0" w:type="auto"/>
            <w:tcBorders>
              <w:top w:val="nil"/>
              <w:left w:val="nil"/>
              <w:bottom w:val="single" w:sz="4" w:space="0" w:color="auto"/>
              <w:right w:val="single" w:sz="4" w:space="0" w:color="auto"/>
            </w:tcBorders>
            <w:shd w:val="clear" w:color="auto" w:fill="auto"/>
            <w:noWrap/>
            <w:vAlign w:val="center"/>
            <w:hideMark/>
          </w:tcPr>
          <w:p w14:paraId="2B03AE7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c>
          <w:tcPr>
            <w:tcW w:w="0" w:type="auto"/>
            <w:tcBorders>
              <w:top w:val="nil"/>
              <w:left w:val="nil"/>
              <w:bottom w:val="single" w:sz="4" w:space="0" w:color="auto"/>
              <w:right w:val="single" w:sz="4" w:space="0" w:color="auto"/>
            </w:tcBorders>
            <w:shd w:val="clear" w:color="auto" w:fill="auto"/>
            <w:noWrap/>
            <w:vAlign w:val="center"/>
            <w:hideMark/>
          </w:tcPr>
          <w:p w14:paraId="47496D1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noWrap/>
            <w:vAlign w:val="center"/>
            <w:hideMark/>
          </w:tcPr>
          <w:p w14:paraId="66E9EA7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0" w:type="auto"/>
            <w:tcBorders>
              <w:top w:val="nil"/>
              <w:left w:val="nil"/>
              <w:bottom w:val="single" w:sz="4" w:space="0" w:color="auto"/>
              <w:right w:val="single" w:sz="4" w:space="0" w:color="auto"/>
            </w:tcBorders>
            <w:shd w:val="clear" w:color="auto" w:fill="auto"/>
            <w:noWrap/>
            <w:vAlign w:val="center"/>
            <w:hideMark/>
          </w:tcPr>
          <w:p w14:paraId="36D5719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w:t>
            </w:r>
          </w:p>
        </w:tc>
        <w:tc>
          <w:tcPr>
            <w:tcW w:w="0" w:type="auto"/>
            <w:vAlign w:val="center"/>
            <w:hideMark/>
          </w:tcPr>
          <w:p w14:paraId="357264F9"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2E763155"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55199DB"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56885F5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48BE90D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0,88</w:t>
            </w:r>
          </w:p>
        </w:tc>
        <w:tc>
          <w:tcPr>
            <w:tcW w:w="0" w:type="auto"/>
            <w:tcBorders>
              <w:top w:val="nil"/>
              <w:left w:val="nil"/>
              <w:bottom w:val="single" w:sz="4" w:space="0" w:color="auto"/>
              <w:right w:val="single" w:sz="4" w:space="0" w:color="auto"/>
            </w:tcBorders>
            <w:shd w:val="clear" w:color="auto" w:fill="auto"/>
            <w:noWrap/>
            <w:vAlign w:val="center"/>
            <w:hideMark/>
          </w:tcPr>
          <w:p w14:paraId="51C7EBE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c>
          <w:tcPr>
            <w:tcW w:w="0" w:type="auto"/>
            <w:tcBorders>
              <w:top w:val="nil"/>
              <w:left w:val="nil"/>
              <w:bottom w:val="single" w:sz="4" w:space="0" w:color="auto"/>
              <w:right w:val="single" w:sz="4" w:space="0" w:color="auto"/>
            </w:tcBorders>
            <w:shd w:val="clear" w:color="auto" w:fill="auto"/>
            <w:noWrap/>
            <w:vAlign w:val="center"/>
            <w:hideMark/>
          </w:tcPr>
          <w:p w14:paraId="7DB1447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noWrap/>
            <w:vAlign w:val="center"/>
            <w:hideMark/>
          </w:tcPr>
          <w:p w14:paraId="149D9E9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0" w:type="auto"/>
            <w:vAlign w:val="center"/>
            <w:hideMark/>
          </w:tcPr>
          <w:p w14:paraId="7DD9FAC4"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22FFCA9F"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074F54BC"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0972756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0" w:type="auto"/>
            <w:tcBorders>
              <w:top w:val="nil"/>
              <w:left w:val="nil"/>
              <w:bottom w:val="single" w:sz="4" w:space="0" w:color="auto"/>
              <w:right w:val="single" w:sz="4" w:space="0" w:color="auto"/>
            </w:tcBorders>
            <w:shd w:val="clear" w:color="auto" w:fill="auto"/>
            <w:noWrap/>
            <w:vAlign w:val="center"/>
            <w:hideMark/>
          </w:tcPr>
          <w:p w14:paraId="070DF63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0,84</w:t>
            </w:r>
          </w:p>
        </w:tc>
        <w:tc>
          <w:tcPr>
            <w:tcW w:w="0" w:type="auto"/>
            <w:tcBorders>
              <w:top w:val="nil"/>
              <w:left w:val="nil"/>
              <w:bottom w:val="single" w:sz="4" w:space="0" w:color="auto"/>
              <w:right w:val="single" w:sz="4" w:space="0" w:color="auto"/>
            </w:tcBorders>
            <w:shd w:val="clear" w:color="auto" w:fill="auto"/>
            <w:noWrap/>
            <w:vAlign w:val="center"/>
            <w:hideMark/>
          </w:tcPr>
          <w:p w14:paraId="3DAB45A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0,88</w:t>
            </w:r>
          </w:p>
        </w:tc>
        <w:tc>
          <w:tcPr>
            <w:tcW w:w="0" w:type="auto"/>
            <w:tcBorders>
              <w:top w:val="nil"/>
              <w:left w:val="nil"/>
              <w:bottom w:val="single" w:sz="4" w:space="0" w:color="auto"/>
              <w:right w:val="single" w:sz="4" w:space="0" w:color="auto"/>
            </w:tcBorders>
            <w:shd w:val="clear" w:color="auto" w:fill="auto"/>
            <w:noWrap/>
            <w:vAlign w:val="center"/>
            <w:hideMark/>
          </w:tcPr>
          <w:p w14:paraId="6E9B7E1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c>
          <w:tcPr>
            <w:tcW w:w="0" w:type="auto"/>
            <w:tcBorders>
              <w:top w:val="nil"/>
              <w:left w:val="nil"/>
              <w:bottom w:val="single" w:sz="4" w:space="0" w:color="auto"/>
              <w:right w:val="single" w:sz="4" w:space="0" w:color="auto"/>
            </w:tcBorders>
            <w:shd w:val="clear" w:color="auto" w:fill="auto"/>
            <w:noWrap/>
            <w:vAlign w:val="center"/>
            <w:hideMark/>
          </w:tcPr>
          <w:p w14:paraId="5E42210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0" w:type="auto"/>
            <w:vAlign w:val="center"/>
            <w:hideMark/>
          </w:tcPr>
          <w:p w14:paraId="29FB2679"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31B784DE" w14:textId="77777777" w:rsidTr="00A75A12">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0D075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terbagi 4/2 UD</w:t>
            </w:r>
          </w:p>
        </w:tc>
        <w:tc>
          <w:tcPr>
            <w:tcW w:w="0" w:type="auto"/>
            <w:tcBorders>
              <w:top w:val="nil"/>
              <w:left w:val="nil"/>
              <w:bottom w:val="single" w:sz="4" w:space="0" w:color="auto"/>
              <w:right w:val="single" w:sz="4" w:space="0" w:color="auto"/>
            </w:tcBorders>
            <w:shd w:val="clear" w:color="auto" w:fill="auto"/>
            <w:noWrap/>
            <w:vAlign w:val="center"/>
            <w:hideMark/>
          </w:tcPr>
          <w:p w14:paraId="70E026D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0" w:type="auto"/>
            <w:tcBorders>
              <w:top w:val="nil"/>
              <w:left w:val="nil"/>
              <w:bottom w:val="single" w:sz="4" w:space="0" w:color="auto"/>
              <w:right w:val="single" w:sz="4" w:space="0" w:color="auto"/>
            </w:tcBorders>
            <w:shd w:val="clear" w:color="auto" w:fill="auto"/>
            <w:noWrap/>
            <w:vAlign w:val="center"/>
            <w:hideMark/>
          </w:tcPr>
          <w:p w14:paraId="623EFED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0" w:type="auto"/>
            <w:tcBorders>
              <w:top w:val="nil"/>
              <w:left w:val="nil"/>
              <w:bottom w:val="single" w:sz="4" w:space="0" w:color="auto"/>
              <w:right w:val="single" w:sz="4" w:space="0" w:color="auto"/>
            </w:tcBorders>
            <w:shd w:val="clear" w:color="auto" w:fill="auto"/>
            <w:noWrap/>
            <w:vAlign w:val="center"/>
            <w:hideMark/>
          </w:tcPr>
          <w:p w14:paraId="25C2636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0" w:type="auto"/>
            <w:tcBorders>
              <w:top w:val="nil"/>
              <w:left w:val="nil"/>
              <w:bottom w:val="single" w:sz="4" w:space="0" w:color="auto"/>
              <w:right w:val="single" w:sz="4" w:space="0" w:color="auto"/>
            </w:tcBorders>
            <w:shd w:val="clear" w:color="auto" w:fill="auto"/>
            <w:noWrap/>
            <w:vAlign w:val="center"/>
            <w:hideMark/>
          </w:tcPr>
          <w:p w14:paraId="2D6B56B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c>
          <w:tcPr>
            <w:tcW w:w="0" w:type="auto"/>
            <w:tcBorders>
              <w:top w:val="nil"/>
              <w:left w:val="nil"/>
              <w:bottom w:val="single" w:sz="4" w:space="0" w:color="auto"/>
              <w:right w:val="single" w:sz="4" w:space="0" w:color="auto"/>
            </w:tcBorders>
            <w:shd w:val="clear" w:color="auto" w:fill="auto"/>
            <w:noWrap/>
            <w:vAlign w:val="center"/>
            <w:hideMark/>
          </w:tcPr>
          <w:p w14:paraId="09EA28C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1,03</w:t>
            </w:r>
          </w:p>
        </w:tc>
        <w:tc>
          <w:tcPr>
            <w:tcW w:w="0" w:type="auto"/>
            <w:vAlign w:val="center"/>
            <w:hideMark/>
          </w:tcPr>
          <w:p w14:paraId="772A6D7E"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641235F6"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871097E"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5386269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5C83B72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0,94</w:t>
            </w:r>
          </w:p>
        </w:tc>
        <w:tc>
          <w:tcPr>
            <w:tcW w:w="0" w:type="auto"/>
            <w:tcBorders>
              <w:top w:val="nil"/>
              <w:left w:val="nil"/>
              <w:bottom w:val="single" w:sz="4" w:space="0" w:color="auto"/>
              <w:right w:val="single" w:sz="4" w:space="0" w:color="auto"/>
            </w:tcBorders>
            <w:shd w:val="clear" w:color="auto" w:fill="auto"/>
            <w:noWrap/>
            <w:vAlign w:val="center"/>
            <w:hideMark/>
          </w:tcPr>
          <w:p w14:paraId="4415A7B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0" w:type="auto"/>
            <w:tcBorders>
              <w:top w:val="nil"/>
              <w:left w:val="nil"/>
              <w:bottom w:val="single" w:sz="4" w:space="0" w:color="auto"/>
              <w:right w:val="single" w:sz="4" w:space="0" w:color="auto"/>
            </w:tcBorders>
            <w:shd w:val="clear" w:color="auto" w:fill="auto"/>
            <w:noWrap/>
            <w:vAlign w:val="center"/>
            <w:hideMark/>
          </w:tcPr>
          <w:p w14:paraId="0DCFBD7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w:t>
            </w:r>
          </w:p>
        </w:tc>
        <w:tc>
          <w:tcPr>
            <w:tcW w:w="0" w:type="auto"/>
            <w:tcBorders>
              <w:top w:val="nil"/>
              <w:left w:val="nil"/>
              <w:bottom w:val="single" w:sz="4" w:space="0" w:color="auto"/>
              <w:right w:val="single" w:sz="4" w:space="0" w:color="auto"/>
            </w:tcBorders>
            <w:shd w:val="clear" w:color="auto" w:fill="auto"/>
            <w:noWrap/>
            <w:vAlign w:val="center"/>
            <w:hideMark/>
          </w:tcPr>
          <w:p w14:paraId="75A481F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1,02</w:t>
            </w:r>
          </w:p>
        </w:tc>
        <w:tc>
          <w:tcPr>
            <w:tcW w:w="0" w:type="auto"/>
            <w:vAlign w:val="center"/>
            <w:hideMark/>
          </w:tcPr>
          <w:p w14:paraId="431A53EB"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7DD0503A"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29AD052C"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6DAC248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0" w:type="auto"/>
            <w:tcBorders>
              <w:top w:val="nil"/>
              <w:left w:val="nil"/>
              <w:bottom w:val="single" w:sz="4" w:space="0" w:color="auto"/>
              <w:right w:val="single" w:sz="4" w:space="0" w:color="auto"/>
            </w:tcBorders>
            <w:shd w:val="clear" w:color="auto" w:fill="auto"/>
            <w:noWrap/>
            <w:vAlign w:val="center"/>
            <w:hideMark/>
          </w:tcPr>
          <w:p w14:paraId="00031E9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c>
          <w:tcPr>
            <w:tcW w:w="0" w:type="auto"/>
            <w:tcBorders>
              <w:top w:val="nil"/>
              <w:left w:val="nil"/>
              <w:bottom w:val="single" w:sz="4" w:space="0" w:color="auto"/>
              <w:right w:val="single" w:sz="4" w:space="0" w:color="auto"/>
            </w:tcBorders>
            <w:shd w:val="clear" w:color="auto" w:fill="auto"/>
            <w:noWrap/>
            <w:vAlign w:val="center"/>
            <w:hideMark/>
          </w:tcPr>
          <w:p w14:paraId="12B8AFD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noWrap/>
            <w:vAlign w:val="center"/>
            <w:hideMark/>
          </w:tcPr>
          <w:p w14:paraId="523F8F8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0" w:type="auto"/>
            <w:tcBorders>
              <w:top w:val="nil"/>
              <w:left w:val="nil"/>
              <w:bottom w:val="single" w:sz="4" w:space="0" w:color="auto"/>
              <w:right w:val="single" w:sz="4" w:space="0" w:color="auto"/>
            </w:tcBorders>
            <w:shd w:val="clear" w:color="auto" w:fill="auto"/>
            <w:noWrap/>
            <w:vAlign w:val="center"/>
            <w:hideMark/>
          </w:tcPr>
          <w:p w14:paraId="6B72C27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w:t>
            </w:r>
          </w:p>
        </w:tc>
        <w:tc>
          <w:tcPr>
            <w:tcW w:w="0" w:type="auto"/>
            <w:vAlign w:val="center"/>
            <w:hideMark/>
          </w:tcPr>
          <w:p w14:paraId="2C9C28A7"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275486BC"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3BA2BECD"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6D7E908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2B7B143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0,87</w:t>
            </w:r>
          </w:p>
        </w:tc>
        <w:tc>
          <w:tcPr>
            <w:tcW w:w="0" w:type="auto"/>
            <w:tcBorders>
              <w:top w:val="nil"/>
              <w:left w:val="nil"/>
              <w:bottom w:val="single" w:sz="4" w:space="0" w:color="auto"/>
              <w:right w:val="single" w:sz="4" w:space="0" w:color="auto"/>
            </w:tcBorders>
            <w:shd w:val="clear" w:color="auto" w:fill="auto"/>
            <w:noWrap/>
            <w:vAlign w:val="center"/>
            <w:hideMark/>
          </w:tcPr>
          <w:p w14:paraId="2BC22F3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0,91</w:t>
            </w:r>
          </w:p>
        </w:tc>
        <w:tc>
          <w:tcPr>
            <w:tcW w:w="0" w:type="auto"/>
            <w:tcBorders>
              <w:top w:val="nil"/>
              <w:left w:val="nil"/>
              <w:bottom w:val="single" w:sz="4" w:space="0" w:color="auto"/>
              <w:right w:val="single" w:sz="4" w:space="0" w:color="auto"/>
            </w:tcBorders>
            <w:shd w:val="clear" w:color="auto" w:fill="auto"/>
            <w:noWrap/>
            <w:vAlign w:val="center"/>
            <w:hideMark/>
          </w:tcPr>
          <w:p w14:paraId="5399DFD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0,94</w:t>
            </w:r>
          </w:p>
        </w:tc>
        <w:tc>
          <w:tcPr>
            <w:tcW w:w="0" w:type="auto"/>
            <w:tcBorders>
              <w:top w:val="nil"/>
              <w:left w:val="nil"/>
              <w:bottom w:val="single" w:sz="4" w:space="0" w:color="auto"/>
              <w:right w:val="single" w:sz="4" w:space="0" w:color="auto"/>
            </w:tcBorders>
            <w:shd w:val="clear" w:color="auto" w:fill="auto"/>
            <w:noWrap/>
            <w:vAlign w:val="center"/>
            <w:hideMark/>
          </w:tcPr>
          <w:p w14:paraId="512C2D6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0" w:type="auto"/>
            <w:vAlign w:val="center"/>
            <w:hideMark/>
          </w:tcPr>
          <w:p w14:paraId="26D72934"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7F508605"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0C1A1C7"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4F68341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0" w:type="auto"/>
            <w:tcBorders>
              <w:top w:val="nil"/>
              <w:left w:val="nil"/>
              <w:bottom w:val="single" w:sz="4" w:space="0" w:color="auto"/>
              <w:right w:val="single" w:sz="4" w:space="0" w:color="auto"/>
            </w:tcBorders>
            <w:shd w:val="clear" w:color="auto" w:fill="auto"/>
            <w:noWrap/>
            <w:vAlign w:val="center"/>
            <w:hideMark/>
          </w:tcPr>
          <w:p w14:paraId="6BA27C3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w:t>
            </w:r>
          </w:p>
        </w:tc>
        <w:tc>
          <w:tcPr>
            <w:tcW w:w="0" w:type="auto"/>
            <w:tcBorders>
              <w:top w:val="nil"/>
              <w:left w:val="nil"/>
              <w:bottom w:val="single" w:sz="4" w:space="0" w:color="auto"/>
              <w:right w:val="single" w:sz="4" w:space="0" w:color="auto"/>
            </w:tcBorders>
            <w:shd w:val="clear" w:color="auto" w:fill="auto"/>
            <w:noWrap/>
            <w:vAlign w:val="center"/>
            <w:hideMark/>
          </w:tcPr>
          <w:p w14:paraId="5384367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0,86</w:t>
            </w:r>
          </w:p>
        </w:tc>
        <w:tc>
          <w:tcPr>
            <w:tcW w:w="0" w:type="auto"/>
            <w:tcBorders>
              <w:top w:val="nil"/>
              <w:left w:val="nil"/>
              <w:bottom w:val="single" w:sz="4" w:space="0" w:color="auto"/>
              <w:right w:val="single" w:sz="4" w:space="0" w:color="auto"/>
            </w:tcBorders>
            <w:shd w:val="clear" w:color="auto" w:fill="auto"/>
            <w:noWrap/>
            <w:vAlign w:val="center"/>
            <w:hideMark/>
          </w:tcPr>
          <w:p w14:paraId="122AC0C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w:t>
            </w:r>
          </w:p>
        </w:tc>
        <w:tc>
          <w:tcPr>
            <w:tcW w:w="0" w:type="auto"/>
            <w:tcBorders>
              <w:top w:val="nil"/>
              <w:left w:val="nil"/>
              <w:bottom w:val="single" w:sz="4" w:space="0" w:color="auto"/>
              <w:right w:val="single" w:sz="4" w:space="0" w:color="auto"/>
            </w:tcBorders>
            <w:shd w:val="clear" w:color="auto" w:fill="auto"/>
            <w:noWrap/>
            <w:vAlign w:val="center"/>
            <w:hideMark/>
          </w:tcPr>
          <w:p w14:paraId="0D31B58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vAlign w:val="center"/>
            <w:hideMark/>
          </w:tcPr>
          <w:p w14:paraId="470E0131"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746F3ED6" w14:textId="77777777" w:rsidTr="00A75A12">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326A1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Dua lajur terbagi atau jalan satu arah</w:t>
            </w:r>
          </w:p>
        </w:tc>
        <w:tc>
          <w:tcPr>
            <w:tcW w:w="0" w:type="auto"/>
            <w:tcBorders>
              <w:top w:val="nil"/>
              <w:left w:val="nil"/>
              <w:bottom w:val="single" w:sz="4" w:space="0" w:color="auto"/>
              <w:right w:val="single" w:sz="4" w:space="0" w:color="auto"/>
            </w:tcBorders>
            <w:shd w:val="clear" w:color="auto" w:fill="auto"/>
            <w:noWrap/>
            <w:vAlign w:val="center"/>
            <w:hideMark/>
          </w:tcPr>
          <w:p w14:paraId="5C1E0E4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0" w:type="auto"/>
            <w:tcBorders>
              <w:top w:val="nil"/>
              <w:left w:val="nil"/>
              <w:bottom w:val="single" w:sz="4" w:space="0" w:color="auto"/>
              <w:right w:val="single" w:sz="4" w:space="0" w:color="auto"/>
            </w:tcBorders>
            <w:shd w:val="clear" w:color="auto" w:fill="auto"/>
            <w:noWrap/>
            <w:vAlign w:val="center"/>
            <w:hideMark/>
          </w:tcPr>
          <w:p w14:paraId="0816FD5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0,94</w:t>
            </w:r>
          </w:p>
        </w:tc>
        <w:tc>
          <w:tcPr>
            <w:tcW w:w="0" w:type="auto"/>
            <w:tcBorders>
              <w:top w:val="nil"/>
              <w:left w:val="nil"/>
              <w:bottom w:val="single" w:sz="4" w:space="0" w:color="auto"/>
              <w:right w:val="single" w:sz="4" w:space="0" w:color="auto"/>
            </w:tcBorders>
            <w:shd w:val="clear" w:color="auto" w:fill="auto"/>
            <w:noWrap/>
            <w:vAlign w:val="center"/>
            <w:hideMark/>
          </w:tcPr>
          <w:p w14:paraId="7502690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0" w:type="auto"/>
            <w:tcBorders>
              <w:top w:val="nil"/>
              <w:left w:val="nil"/>
              <w:bottom w:val="single" w:sz="4" w:space="0" w:color="auto"/>
              <w:right w:val="single" w:sz="4" w:space="0" w:color="auto"/>
            </w:tcBorders>
            <w:shd w:val="clear" w:color="auto" w:fill="auto"/>
            <w:noWrap/>
            <w:vAlign w:val="center"/>
            <w:hideMark/>
          </w:tcPr>
          <w:p w14:paraId="7884B4C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0" w:type="auto"/>
            <w:tcBorders>
              <w:top w:val="nil"/>
              <w:left w:val="nil"/>
              <w:bottom w:val="single" w:sz="4" w:space="0" w:color="auto"/>
              <w:right w:val="single" w:sz="4" w:space="0" w:color="auto"/>
            </w:tcBorders>
            <w:shd w:val="clear" w:color="auto" w:fill="auto"/>
            <w:noWrap/>
            <w:vAlign w:val="center"/>
            <w:hideMark/>
          </w:tcPr>
          <w:p w14:paraId="1618BBD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c>
          <w:tcPr>
            <w:tcW w:w="0" w:type="auto"/>
            <w:vAlign w:val="center"/>
            <w:hideMark/>
          </w:tcPr>
          <w:p w14:paraId="4DEC11AF"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0BB2B7C4"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ACA96E5"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790BB27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50CA995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c>
          <w:tcPr>
            <w:tcW w:w="0" w:type="auto"/>
            <w:tcBorders>
              <w:top w:val="nil"/>
              <w:left w:val="nil"/>
              <w:bottom w:val="single" w:sz="4" w:space="0" w:color="auto"/>
              <w:right w:val="single" w:sz="4" w:space="0" w:color="auto"/>
            </w:tcBorders>
            <w:shd w:val="clear" w:color="auto" w:fill="auto"/>
            <w:noWrap/>
            <w:vAlign w:val="center"/>
            <w:hideMark/>
          </w:tcPr>
          <w:p w14:paraId="076A2A5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0,94</w:t>
            </w:r>
          </w:p>
        </w:tc>
        <w:tc>
          <w:tcPr>
            <w:tcW w:w="0" w:type="auto"/>
            <w:tcBorders>
              <w:top w:val="nil"/>
              <w:left w:val="nil"/>
              <w:bottom w:val="single" w:sz="4" w:space="0" w:color="auto"/>
              <w:right w:val="single" w:sz="4" w:space="0" w:color="auto"/>
            </w:tcBorders>
            <w:shd w:val="clear" w:color="auto" w:fill="auto"/>
            <w:noWrap/>
            <w:vAlign w:val="center"/>
            <w:hideMark/>
          </w:tcPr>
          <w:p w14:paraId="0EE68C1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0" w:type="auto"/>
            <w:tcBorders>
              <w:top w:val="nil"/>
              <w:left w:val="nil"/>
              <w:bottom w:val="single" w:sz="4" w:space="0" w:color="auto"/>
              <w:right w:val="single" w:sz="4" w:space="0" w:color="auto"/>
            </w:tcBorders>
            <w:shd w:val="clear" w:color="auto" w:fill="auto"/>
            <w:noWrap/>
            <w:vAlign w:val="center"/>
            <w:hideMark/>
          </w:tcPr>
          <w:p w14:paraId="3D9840D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w:t>
            </w:r>
          </w:p>
        </w:tc>
        <w:tc>
          <w:tcPr>
            <w:tcW w:w="0" w:type="auto"/>
            <w:vAlign w:val="center"/>
            <w:hideMark/>
          </w:tcPr>
          <w:p w14:paraId="14FB6732"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41EA9A61"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240A26F"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64A45A0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0" w:type="auto"/>
            <w:tcBorders>
              <w:top w:val="nil"/>
              <w:left w:val="nil"/>
              <w:bottom w:val="single" w:sz="4" w:space="0" w:color="auto"/>
              <w:right w:val="single" w:sz="4" w:space="0" w:color="auto"/>
            </w:tcBorders>
            <w:shd w:val="clear" w:color="auto" w:fill="auto"/>
            <w:noWrap/>
            <w:vAlign w:val="center"/>
            <w:hideMark/>
          </w:tcPr>
          <w:p w14:paraId="101FD43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0,89</w:t>
            </w:r>
          </w:p>
        </w:tc>
        <w:tc>
          <w:tcPr>
            <w:tcW w:w="0" w:type="auto"/>
            <w:tcBorders>
              <w:top w:val="nil"/>
              <w:left w:val="nil"/>
              <w:bottom w:val="single" w:sz="4" w:space="0" w:color="auto"/>
              <w:right w:val="single" w:sz="4" w:space="0" w:color="auto"/>
            </w:tcBorders>
            <w:shd w:val="clear" w:color="auto" w:fill="auto"/>
            <w:noWrap/>
            <w:vAlign w:val="center"/>
            <w:hideMark/>
          </w:tcPr>
          <w:p w14:paraId="301CB82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c>
          <w:tcPr>
            <w:tcW w:w="0" w:type="auto"/>
            <w:tcBorders>
              <w:top w:val="nil"/>
              <w:left w:val="nil"/>
              <w:bottom w:val="single" w:sz="4" w:space="0" w:color="auto"/>
              <w:right w:val="single" w:sz="4" w:space="0" w:color="auto"/>
            </w:tcBorders>
            <w:shd w:val="clear" w:color="auto" w:fill="auto"/>
            <w:noWrap/>
            <w:vAlign w:val="center"/>
            <w:hideMark/>
          </w:tcPr>
          <w:p w14:paraId="58D204F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noWrap/>
            <w:vAlign w:val="center"/>
            <w:hideMark/>
          </w:tcPr>
          <w:p w14:paraId="0C154C2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0" w:type="auto"/>
            <w:vAlign w:val="center"/>
            <w:hideMark/>
          </w:tcPr>
          <w:p w14:paraId="28182906"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54112D26"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03154DA"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5F91125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5B78DFE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0,82</w:t>
            </w:r>
          </w:p>
        </w:tc>
        <w:tc>
          <w:tcPr>
            <w:tcW w:w="0" w:type="auto"/>
            <w:tcBorders>
              <w:top w:val="nil"/>
              <w:left w:val="nil"/>
              <w:bottom w:val="single" w:sz="4" w:space="0" w:color="auto"/>
              <w:right w:val="single" w:sz="4" w:space="0" w:color="auto"/>
            </w:tcBorders>
            <w:shd w:val="clear" w:color="auto" w:fill="auto"/>
            <w:noWrap/>
            <w:vAlign w:val="center"/>
            <w:hideMark/>
          </w:tcPr>
          <w:p w14:paraId="4732946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0,86</w:t>
            </w:r>
          </w:p>
        </w:tc>
        <w:tc>
          <w:tcPr>
            <w:tcW w:w="0" w:type="auto"/>
            <w:tcBorders>
              <w:top w:val="nil"/>
              <w:left w:val="nil"/>
              <w:bottom w:val="single" w:sz="4" w:space="0" w:color="auto"/>
              <w:right w:val="single" w:sz="4" w:space="0" w:color="auto"/>
            </w:tcBorders>
            <w:shd w:val="clear" w:color="auto" w:fill="auto"/>
            <w:noWrap/>
            <w:vAlign w:val="center"/>
            <w:hideMark/>
          </w:tcPr>
          <w:p w14:paraId="7A7349E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w:t>
            </w:r>
          </w:p>
        </w:tc>
        <w:tc>
          <w:tcPr>
            <w:tcW w:w="0" w:type="auto"/>
            <w:tcBorders>
              <w:top w:val="nil"/>
              <w:left w:val="nil"/>
              <w:bottom w:val="single" w:sz="4" w:space="0" w:color="auto"/>
              <w:right w:val="single" w:sz="4" w:space="0" w:color="auto"/>
            </w:tcBorders>
            <w:shd w:val="clear" w:color="auto" w:fill="auto"/>
            <w:noWrap/>
            <w:vAlign w:val="center"/>
            <w:hideMark/>
          </w:tcPr>
          <w:p w14:paraId="33E79FC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vAlign w:val="center"/>
            <w:hideMark/>
          </w:tcPr>
          <w:p w14:paraId="57EA56CF"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086E4D9F" w14:textId="77777777" w:rsidTr="00A75A1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31FDDE80"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noWrap/>
            <w:vAlign w:val="center"/>
            <w:hideMark/>
          </w:tcPr>
          <w:p w14:paraId="734DAA3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0" w:type="auto"/>
            <w:tcBorders>
              <w:top w:val="nil"/>
              <w:left w:val="nil"/>
              <w:bottom w:val="single" w:sz="4" w:space="0" w:color="auto"/>
              <w:right w:val="single" w:sz="4" w:space="0" w:color="auto"/>
            </w:tcBorders>
            <w:shd w:val="clear" w:color="auto" w:fill="auto"/>
            <w:noWrap/>
            <w:vAlign w:val="center"/>
            <w:hideMark/>
          </w:tcPr>
          <w:p w14:paraId="0587F86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0,72</w:t>
            </w:r>
          </w:p>
        </w:tc>
        <w:tc>
          <w:tcPr>
            <w:tcW w:w="0" w:type="auto"/>
            <w:tcBorders>
              <w:top w:val="nil"/>
              <w:left w:val="nil"/>
              <w:bottom w:val="single" w:sz="4" w:space="0" w:color="auto"/>
              <w:right w:val="single" w:sz="4" w:space="0" w:color="auto"/>
            </w:tcBorders>
            <w:shd w:val="clear" w:color="auto" w:fill="auto"/>
            <w:noWrap/>
            <w:vAlign w:val="center"/>
            <w:hideMark/>
          </w:tcPr>
          <w:p w14:paraId="4C50EA4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0,79</w:t>
            </w:r>
          </w:p>
        </w:tc>
        <w:tc>
          <w:tcPr>
            <w:tcW w:w="0" w:type="auto"/>
            <w:tcBorders>
              <w:top w:val="nil"/>
              <w:left w:val="nil"/>
              <w:bottom w:val="single" w:sz="4" w:space="0" w:color="auto"/>
              <w:right w:val="single" w:sz="4" w:space="0" w:color="auto"/>
            </w:tcBorders>
            <w:shd w:val="clear" w:color="auto" w:fill="auto"/>
            <w:noWrap/>
            <w:vAlign w:val="center"/>
            <w:hideMark/>
          </w:tcPr>
          <w:p w14:paraId="5738400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0,85</w:t>
            </w:r>
          </w:p>
        </w:tc>
        <w:tc>
          <w:tcPr>
            <w:tcW w:w="0" w:type="auto"/>
            <w:tcBorders>
              <w:top w:val="nil"/>
              <w:left w:val="nil"/>
              <w:bottom w:val="single" w:sz="4" w:space="0" w:color="auto"/>
              <w:right w:val="single" w:sz="4" w:space="0" w:color="auto"/>
            </w:tcBorders>
            <w:shd w:val="clear" w:color="auto" w:fill="auto"/>
            <w:noWrap/>
            <w:vAlign w:val="center"/>
            <w:hideMark/>
          </w:tcPr>
          <w:p w14:paraId="23FCC95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0,91</w:t>
            </w:r>
          </w:p>
        </w:tc>
        <w:tc>
          <w:tcPr>
            <w:tcW w:w="0" w:type="auto"/>
            <w:vAlign w:val="center"/>
            <w:hideMark/>
          </w:tcPr>
          <w:p w14:paraId="33C42FE6" w14:textId="77777777" w:rsidR="00D11D68" w:rsidRPr="00D11D68" w:rsidRDefault="00D11D68" w:rsidP="00175261">
            <w:pPr>
              <w:keepNext/>
              <w:spacing w:after="0" w:line="240" w:lineRule="auto"/>
              <w:rPr>
                <w:rFonts w:eastAsia="Times New Roman" w:cs="Tahoma"/>
                <w:sz w:val="20"/>
                <w:szCs w:val="20"/>
                <w:lang w:eastAsia="en-ID"/>
              </w:rPr>
            </w:pPr>
          </w:p>
        </w:tc>
      </w:tr>
    </w:tbl>
    <w:p w14:paraId="0AA46FAF" w14:textId="77777777" w:rsidR="00D11D68" w:rsidRPr="00D11D68" w:rsidRDefault="00D11D68" w:rsidP="00637DA1">
      <w:pPr>
        <w:pStyle w:val="Caption"/>
        <w:rPr>
          <w:rFonts w:cs="Tahoma"/>
          <w:color w:val="auto"/>
          <w:sz w:val="22"/>
          <w:szCs w:val="22"/>
        </w:rPr>
      </w:pPr>
      <w:r w:rsidRPr="00D11D68">
        <w:rPr>
          <w:rFonts w:cs="Tahoma"/>
          <w:color w:val="auto"/>
          <w:sz w:val="22"/>
          <w:szCs w:val="22"/>
        </w:rPr>
        <w:t>Sumber: MKJI, 1997</w:t>
      </w:r>
    </w:p>
    <w:p w14:paraId="615D3269" w14:textId="77777777" w:rsidR="00D11D68" w:rsidRPr="008B6AE4" w:rsidRDefault="00D11D68" w:rsidP="008B6AE4">
      <w:pPr>
        <w:spacing w:after="0"/>
        <w:ind w:firstLine="567"/>
        <w:rPr>
          <w:rFonts w:cs="Tahoma"/>
        </w:rPr>
      </w:pPr>
      <w:r w:rsidRPr="008B6AE4">
        <w:rPr>
          <w:rFonts w:cs="Tahoma"/>
        </w:rPr>
        <w:t>Dari tabel di atas dapat dilihat bahwa perhitungan faktor penyesuaian hambatan samping (FCsf) jalan dengan bahu dibagi menjadi 2 tipe jalan dan disetiap tipe jalan terdapat 5 kriteria hambatan samping dan 4 ketentuan lebar bahu efektif rata-rata</w:t>
      </w:r>
    </w:p>
    <w:p w14:paraId="4F63DBEE" w14:textId="77777777" w:rsidR="00D11D68" w:rsidRPr="00D11D68" w:rsidRDefault="00D11D68" w:rsidP="008B6AE4">
      <w:pPr>
        <w:pStyle w:val="ListParagraph"/>
        <w:numPr>
          <w:ilvl w:val="0"/>
          <w:numId w:val="67"/>
        </w:numPr>
        <w:spacing w:after="0"/>
        <w:ind w:left="567" w:hanging="567"/>
        <w:rPr>
          <w:rFonts w:cs="Tahoma"/>
        </w:rPr>
      </w:pPr>
      <w:r w:rsidRPr="00D11D68">
        <w:rPr>
          <w:rFonts w:cs="Tahoma"/>
        </w:rPr>
        <w:t>Faktor Penyesuaian Ukuran Kota (FCcs)</w:t>
      </w:r>
    </w:p>
    <w:p w14:paraId="44F927FB" w14:textId="77777777" w:rsidR="00D11D68" w:rsidRPr="00D11D68" w:rsidRDefault="00D11D68" w:rsidP="008B6AE4">
      <w:pPr>
        <w:ind w:firstLine="567"/>
        <w:rPr>
          <w:rFonts w:cs="Tahoma"/>
        </w:rPr>
      </w:pPr>
      <w:r w:rsidRPr="00D11D68">
        <w:rPr>
          <w:rFonts w:cs="Tahoma"/>
        </w:rPr>
        <w:t>Berikut ini adalah tabel faktor penyesuaian ukuran kota (FCcs) berdasarkan jumlah penduduk:</w:t>
      </w:r>
    </w:p>
    <w:p w14:paraId="257F9EF4" w14:textId="6BFC7462" w:rsidR="00D11D68" w:rsidRPr="00D11D68" w:rsidRDefault="00D11D68" w:rsidP="00BA379E">
      <w:pPr>
        <w:pStyle w:val="Caption"/>
        <w:keepNext/>
        <w:jc w:val="center"/>
        <w:rPr>
          <w:rFonts w:cs="Tahoma"/>
          <w:i w:val="0"/>
          <w:iCs w:val="0"/>
          <w:color w:val="auto"/>
          <w:sz w:val="22"/>
          <w:szCs w:val="22"/>
        </w:rPr>
      </w:pPr>
      <w:bookmarkStart w:id="42" w:name="_Toc110431042"/>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6</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Faktor Penyesuaian Ukuran Kota (FCcs)</w:t>
      </w:r>
      <w:bookmarkEnd w:id="42"/>
    </w:p>
    <w:tbl>
      <w:tblPr>
        <w:tblW w:w="0" w:type="auto"/>
        <w:jc w:val="center"/>
        <w:tblLook w:val="04A0" w:firstRow="1" w:lastRow="0" w:firstColumn="1" w:lastColumn="0" w:noHBand="0" w:noVBand="1"/>
      </w:tblPr>
      <w:tblGrid>
        <w:gridCol w:w="2936"/>
        <w:gridCol w:w="4607"/>
      </w:tblGrid>
      <w:tr w:rsidR="00D11D68" w:rsidRPr="00D11D68" w14:paraId="13F93D68" w14:textId="77777777" w:rsidTr="00566E7C">
        <w:trPr>
          <w:trHeight w:val="23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01B728" w14:textId="77777777" w:rsidR="00D11D68" w:rsidRPr="00D11D68" w:rsidRDefault="00D11D68" w:rsidP="00175261">
            <w:pPr>
              <w:spacing w:after="0" w:line="240" w:lineRule="auto"/>
              <w:jc w:val="center"/>
              <w:rPr>
                <w:rFonts w:eastAsia="Times New Roman" w:cs="Tahoma"/>
                <w:b/>
                <w:bCs/>
                <w:color w:val="000000"/>
                <w:lang w:eastAsia="en-ID"/>
              </w:rPr>
            </w:pPr>
            <w:r w:rsidRPr="00D11D68">
              <w:rPr>
                <w:rFonts w:eastAsia="Times New Roman" w:cs="Tahoma"/>
                <w:b/>
                <w:bCs/>
                <w:color w:val="000000"/>
                <w:lang w:eastAsia="en-ID"/>
              </w:rPr>
              <w:t>Ukuran Kota (Juta/jiwa)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DC3C11" w14:textId="77777777" w:rsidR="00D11D68" w:rsidRPr="00D11D68" w:rsidRDefault="00D11D68" w:rsidP="00175261">
            <w:pPr>
              <w:spacing w:after="0" w:line="240" w:lineRule="auto"/>
              <w:jc w:val="center"/>
              <w:rPr>
                <w:rFonts w:eastAsia="Times New Roman" w:cs="Tahoma"/>
                <w:b/>
                <w:bCs/>
                <w:color w:val="000000"/>
                <w:lang w:eastAsia="en-ID"/>
              </w:rPr>
            </w:pPr>
            <w:r w:rsidRPr="00D11D68">
              <w:rPr>
                <w:rFonts w:eastAsia="Times New Roman" w:cs="Tahoma"/>
                <w:b/>
                <w:bCs/>
                <w:color w:val="000000"/>
                <w:lang w:eastAsia="en-ID"/>
              </w:rPr>
              <w:t>Faktor Penyesuaian Ukuran Kota (FCcs)</w:t>
            </w:r>
          </w:p>
        </w:tc>
      </w:tr>
      <w:tr w:rsidR="00D11D68" w:rsidRPr="00D11D68" w14:paraId="47B9F480" w14:textId="77777777" w:rsidTr="00566E7C">
        <w:trPr>
          <w:trHeight w:val="3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B58177" w14:textId="77777777" w:rsidR="00D11D68" w:rsidRPr="00D11D68" w:rsidRDefault="00D11D68" w:rsidP="00175261">
            <w:pPr>
              <w:spacing w:after="0" w:line="240" w:lineRule="auto"/>
              <w:jc w:val="center"/>
              <w:rPr>
                <w:rFonts w:eastAsia="Times New Roman" w:cs="Tahoma"/>
                <w:color w:val="000000"/>
                <w:lang w:eastAsia="en-ID"/>
              </w:rPr>
            </w:pPr>
            <w:r w:rsidRPr="00D11D68">
              <w:rPr>
                <w:rFonts w:eastAsia="Times New Roman" w:cs="Tahoma"/>
                <w:color w:val="000000"/>
                <w:lang w:eastAsia="en-ID"/>
              </w:rPr>
              <w:t>Kurang 0,1</w:t>
            </w:r>
          </w:p>
        </w:tc>
        <w:tc>
          <w:tcPr>
            <w:tcW w:w="0" w:type="auto"/>
            <w:tcBorders>
              <w:top w:val="nil"/>
              <w:left w:val="nil"/>
              <w:bottom w:val="single" w:sz="4" w:space="0" w:color="auto"/>
              <w:right w:val="single" w:sz="4" w:space="0" w:color="auto"/>
            </w:tcBorders>
            <w:shd w:val="clear" w:color="auto" w:fill="auto"/>
            <w:noWrap/>
            <w:vAlign w:val="center"/>
            <w:hideMark/>
          </w:tcPr>
          <w:p w14:paraId="5D34A565" w14:textId="77777777" w:rsidR="00D11D68" w:rsidRPr="00D11D68" w:rsidRDefault="00D11D68" w:rsidP="00175261">
            <w:pPr>
              <w:spacing w:after="0" w:line="240" w:lineRule="auto"/>
              <w:jc w:val="center"/>
              <w:rPr>
                <w:rFonts w:eastAsia="Times New Roman" w:cs="Tahoma"/>
                <w:color w:val="000000"/>
                <w:lang w:eastAsia="en-ID"/>
              </w:rPr>
            </w:pPr>
            <w:r w:rsidRPr="00D11D68">
              <w:rPr>
                <w:rFonts w:eastAsia="Times New Roman" w:cs="Tahoma"/>
                <w:color w:val="000000"/>
                <w:lang w:eastAsia="en-ID"/>
              </w:rPr>
              <w:t>0,86</w:t>
            </w:r>
          </w:p>
        </w:tc>
      </w:tr>
      <w:tr w:rsidR="00D11D68" w:rsidRPr="00D11D68" w14:paraId="5832421D" w14:textId="77777777" w:rsidTr="00566E7C">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E5A00D" w14:textId="77777777" w:rsidR="00D11D68" w:rsidRPr="00D11D68" w:rsidRDefault="00D11D68" w:rsidP="00175261">
            <w:pPr>
              <w:spacing w:after="0" w:line="240" w:lineRule="auto"/>
              <w:jc w:val="center"/>
              <w:rPr>
                <w:rFonts w:eastAsia="Times New Roman" w:cs="Tahoma"/>
                <w:color w:val="000000"/>
                <w:lang w:eastAsia="en-ID"/>
              </w:rPr>
            </w:pPr>
            <w:r w:rsidRPr="00D11D68">
              <w:rPr>
                <w:rFonts w:eastAsia="Times New Roman" w:cs="Tahoma"/>
                <w:color w:val="000000"/>
                <w:lang w:eastAsia="en-ID"/>
              </w:rPr>
              <w:t>0,1 - 0,5</w:t>
            </w:r>
          </w:p>
        </w:tc>
        <w:tc>
          <w:tcPr>
            <w:tcW w:w="0" w:type="auto"/>
            <w:tcBorders>
              <w:top w:val="nil"/>
              <w:left w:val="nil"/>
              <w:bottom w:val="single" w:sz="4" w:space="0" w:color="auto"/>
              <w:right w:val="single" w:sz="4" w:space="0" w:color="auto"/>
            </w:tcBorders>
            <w:shd w:val="clear" w:color="auto" w:fill="auto"/>
            <w:noWrap/>
            <w:vAlign w:val="center"/>
            <w:hideMark/>
          </w:tcPr>
          <w:p w14:paraId="5B39EC7C" w14:textId="77777777" w:rsidR="00D11D68" w:rsidRPr="00D11D68" w:rsidRDefault="00D11D68" w:rsidP="00175261">
            <w:pPr>
              <w:spacing w:after="0" w:line="240" w:lineRule="auto"/>
              <w:jc w:val="center"/>
              <w:rPr>
                <w:rFonts w:eastAsia="Times New Roman" w:cs="Tahoma"/>
                <w:color w:val="000000"/>
                <w:lang w:eastAsia="en-ID"/>
              </w:rPr>
            </w:pPr>
            <w:r w:rsidRPr="00D11D68">
              <w:rPr>
                <w:rFonts w:eastAsia="Times New Roman" w:cs="Tahoma"/>
                <w:color w:val="000000"/>
                <w:lang w:eastAsia="en-ID"/>
              </w:rPr>
              <w:t>0,9</w:t>
            </w:r>
          </w:p>
        </w:tc>
      </w:tr>
      <w:tr w:rsidR="00D11D68" w:rsidRPr="00D11D68" w14:paraId="3C2B88E4" w14:textId="77777777" w:rsidTr="00566E7C">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1F300C" w14:textId="77777777" w:rsidR="00D11D68" w:rsidRPr="00D11D68" w:rsidRDefault="00D11D68" w:rsidP="00175261">
            <w:pPr>
              <w:spacing w:after="0" w:line="240" w:lineRule="auto"/>
              <w:jc w:val="center"/>
              <w:rPr>
                <w:rFonts w:eastAsia="Times New Roman" w:cs="Tahoma"/>
                <w:color w:val="000000"/>
                <w:lang w:eastAsia="en-ID"/>
              </w:rPr>
            </w:pPr>
            <w:r w:rsidRPr="00D11D68">
              <w:rPr>
                <w:rFonts w:eastAsia="Times New Roman" w:cs="Tahoma"/>
                <w:color w:val="000000"/>
                <w:lang w:eastAsia="en-ID"/>
              </w:rPr>
              <w:t>0,5 - 1,0</w:t>
            </w:r>
          </w:p>
        </w:tc>
        <w:tc>
          <w:tcPr>
            <w:tcW w:w="0" w:type="auto"/>
            <w:tcBorders>
              <w:top w:val="nil"/>
              <w:left w:val="nil"/>
              <w:bottom w:val="single" w:sz="4" w:space="0" w:color="auto"/>
              <w:right w:val="single" w:sz="4" w:space="0" w:color="auto"/>
            </w:tcBorders>
            <w:shd w:val="clear" w:color="auto" w:fill="auto"/>
            <w:noWrap/>
            <w:vAlign w:val="center"/>
            <w:hideMark/>
          </w:tcPr>
          <w:p w14:paraId="16830A36" w14:textId="77777777" w:rsidR="00D11D68" w:rsidRPr="00D11D68" w:rsidRDefault="00D11D68" w:rsidP="00175261">
            <w:pPr>
              <w:spacing w:after="0" w:line="240" w:lineRule="auto"/>
              <w:jc w:val="center"/>
              <w:rPr>
                <w:rFonts w:eastAsia="Times New Roman" w:cs="Tahoma"/>
                <w:color w:val="000000"/>
                <w:lang w:eastAsia="en-ID"/>
              </w:rPr>
            </w:pPr>
            <w:r w:rsidRPr="00D11D68">
              <w:rPr>
                <w:rFonts w:eastAsia="Times New Roman" w:cs="Tahoma"/>
                <w:color w:val="000000"/>
                <w:lang w:eastAsia="en-ID"/>
              </w:rPr>
              <w:t>0,94</w:t>
            </w:r>
          </w:p>
        </w:tc>
      </w:tr>
      <w:tr w:rsidR="00D11D68" w:rsidRPr="00D11D68" w14:paraId="42A1584C" w14:textId="77777777" w:rsidTr="00566E7C">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2F7369" w14:textId="77777777" w:rsidR="00D11D68" w:rsidRPr="00D11D68" w:rsidRDefault="00D11D68" w:rsidP="00175261">
            <w:pPr>
              <w:spacing w:after="0" w:line="240" w:lineRule="auto"/>
              <w:jc w:val="center"/>
              <w:rPr>
                <w:rFonts w:eastAsia="Times New Roman" w:cs="Tahoma"/>
                <w:color w:val="000000"/>
                <w:lang w:eastAsia="en-ID"/>
              </w:rPr>
            </w:pPr>
            <w:r w:rsidRPr="00D11D68">
              <w:rPr>
                <w:rFonts w:eastAsia="Times New Roman" w:cs="Tahoma"/>
                <w:color w:val="000000"/>
                <w:lang w:eastAsia="en-ID"/>
              </w:rPr>
              <w:t>1,0 - 3,0</w:t>
            </w:r>
          </w:p>
        </w:tc>
        <w:tc>
          <w:tcPr>
            <w:tcW w:w="0" w:type="auto"/>
            <w:tcBorders>
              <w:top w:val="nil"/>
              <w:left w:val="nil"/>
              <w:bottom w:val="single" w:sz="4" w:space="0" w:color="auto"/>
              <w:right w:val="single" w:sz="4" w:space="0" w:color="auto"/>
            </w:tcBorders>
            <w:shd w:val="clear" w:color="auto" w:fill="auto"/>
            <w:noWrap/>
            <w:vAlign w:val="center"/>
            <w:hideMark/>
          </w:tcPr>
          <w:p w14:paraId="506B6227" w14:textId="77777777" w:rsidR="00D11D68" w:rsidRPr="00D11D68" w:rsidRDefault="00D11D68" w:rsidP="00175261">
            <w:pPr>
              <w:spacing w:after="0" w:line="240" w:lineRule="auto"/>
              <w:jc w:val="center"/>
              <w:rPr>
                <w:rFonts w:eastAsia="Times New Roman" w:cs="Tahoma"/>
                <w:color w:val="000000"/>
                <w:lang w:eastAsia="en-ID"/>
              </w:rPr>
            </w:pPr>
            <w:r w:rsidRPr="00D11D68">
              <w:rPr>
                <w:rFonts w:eastAsia="Times New Roman" w:cs="Tahoma"/>
                <w:color w:val="000000"/>
                <w:lang w:eastAsia="en-ID"/>
              </w:rPr>
              <w:t>1</w:t>
            </w:r>
          </w:p>
        </w:tc>
      </w:tr>
      <w:tr w:rsidR="00D11D68" w:rsidRPr="00D11D68" w14:paraId="013EA8E6" w14:textId="77777777" w:rsidTr="00566E7C">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C52530" w14:textId="77777777" w:rsidR="00D11D68" w:rsidRPr="00D11D68" w:rsidRDefault="00D11D68" w:rsidP="00175261">
            <w:pPr>
              <w:spacing w:after="0" w:line="240" w:lineRule="auto"/>
              <w:jc w:val="center"/>
              <w:rPr>
                <w:rFonts w:eastAsia="Times New Roman" w:cs="Tahoma"/>
                <w:color w:val="000000"/>
                <w:lang w:eastAsia="en-ID"/>
              </w:rPr>
            </w:pPr>
            <w:r w:rsidRPr="00D11D68">
              <w:rPr>
                <w:rFonts w:eastAsia="Times New Roman" w:cs="Tahoma"/>
                <w:color w:val="000000"/>
                <w:lang w:eastAsia="en-ID"/>
              </w:rPr>
              <w:t>Lebih 3,0</w:t>
            </w:r>
          </w:p>
        </w:tc>
        <w:tc>
          <w:tcPr>
            <w:tcW w:w="0" w:type="auto"/>
            <w:tcBorders>
              <w:top w:val="nil"/>
              <w:left w:val="nil"/>
              <w:bottom w:val="single" w:sz="4" w:space="0" w:color="auto"/>
              <w:right w:val="single" w:sz="4" w:space="0" w:color="auto"/>
            </w:tcBorders>
            <w:shd w:val="clear" w:color="auto" w:fill="auto"/>
            <w:noWrap/>
            <w:vAlign w:val="center"/>
            <w:hideMark/>
          </w:tcPr>
          <w:p w14:paraId="20308A84" w14:textId="77777777" w:rsidR="00D11D68" w:rsidRPr="00D11D68" w:rsidRDefault="00D11D68" w:rsidP="00175261">
            <w:pPr>
              <w:keepNext/>
              <w:spacing w:after="0" w:line="240" w:lineRule="auto"/>
              <w:jc w:val="center"/>
              <w:rPr>
                <w:rFonts w:eastAsia="Times New Roman" w:cs="Tahoma"/>
                <w:color w:val="000000"/>
                <w:lang w:eastAsia="en-ID"/>
              </w:rPr>
            </w:pPr>
            <w:r w:rsidRPr="00D11D68">
              <w:rPr>
                <w:rFonts w:eastAsia="Times New Roman" w:cs="Tahoma"/>
                <w:color w:val="000000"/>
                <w:lang w:eastAsia="en-ID"/>
              </w:rPr>
              <w:t>1,04</w:t>
            </w:r>
          </w:p>
        </w:tc>
      </w:tr>
    </w:tbl>
    <w:p w14:paraId="5BE222D8" w14:textId="77777777" w:rsidR="00D11D68" w:rsidRPr="00D11D68" w:rsidRDefault="00D11D68" w:rsidP="00042106">
      <w:pPr>
        <w:pStyle w:val="Caption"/>
        <w:ind w:left="-284" w:firstLine="414"/>
        <w:rPr>
          <w:rFonts w:cs="Tahoma"/>
          <w:color w:val="auto"/>
          <w:sz w:val="22"/>
          <w:szCs w:val="22"/>
        </w:rPr>
      </w:pPr>
      <w:r w:rsidRPr="00D11D68">
        <w:rPr>
          <w:rFonts w:cs="Tahoma"/>
          <w:color w:val="auto"/>
          <w:sz w:val="22"/>
          <w:szCs w:val="22"/>
        </w:rPr>
        <w:t>Sumber: MKJI, 1997</w:t>
      </w:r>
    </w:p>
    <w:p w14:paraId="0D5FA784" w14:textId="77777777" w:rsidR="00D11D68" w:rsidRPr="008B6AE4" w:rsidRDefault="00D11D68" w:rsidP="008B6AE4">
      <w:pPr>
        <w:ind w:firstLine="720"/>
        <w:rPr>
          <w:rFonts w:cs="Tahoma"/>
        </w:rPr>
      </w:pPr>
      <w:r w:rsidRPr="008B6AE4">
        <w:rPr>
          <w:rFonts w:cs="Tahoma"/>
        </w:rPr>
        <w:lastRenderedPageBreak/>
        <w:t>Berdasarkan tabel di atas, dapat dilihat bahwa perhitungan faktor penyesuaian ukuran kota (FCcs) ditentukan berdasarkan 46 jumlah penduduk dalam juta jiwa dan digolongkan menjadi 5 golongan.</w:t>
      </w:r>
    </w:p>
    <w:p w14:paraId="29AA393D" w14:textId="77777777" w:rsidR="00D11D68" w:rsidRPr="00D11D68" w:rsidRDefault="00D11D68" w:rsidP="008B6AE4">
      <w:pPr>
        <w:pStyle w:val="ListParagraph"/>
        <w:numPr>
          <w:ilvl w:val="0"/>
          <w:numId w:val="67"/>
        </w:numPr>
        <w:spacing w:after="0"/>
        <w:ind w:left="567" w:hanging="567"/>
        <w:rPr>
          <w:rFonts w:cs="Tahoma"/>
        </w:rPr>
      </w:pPr>
      <w:r w:rsidRPr="00D11D68">
        <w:rPr>
          <w:rFonts w:cs="Tahoma"/>
        </w:rPr>
        <w:t>Tingkat Pelayanan Ruas Berdasarkan V/C ratio</w:t>
      </w:r>
    </w:p>
    <w:p w14:paraId="02629B2D" w14:textId="17DA31EB" w:rsidR="00D11D68" w:rsidRPr="008B6AE4" w:rsidRDefault="00D11D68" w:rsidP="008B6AE4">
      <w:pPr>
        <w:spacing w:after="0"/>
        <w:ind w:firstLine="567"/>
        <w:rPr>
          <w:rFonts w:cs="Tahoma"/>
        </w:rPr>
      </w:pPr>
      <w:r w:rsidRPr="008B6AE4">
        <w:rPr>
          <w:rFonts w:cs="Tahoma"/>
        </w:rPr>
        <w:t>Untuk mengetahui tingkat pelayanan pada ruas jalan dapat dikelompokkan menjadi 6 kelompok (A, B, C, D, E, dan F)</w:t>
      </w:r>
      <w:r w:rsidR="0059262E">
        <w:rPr>
          <w:rFonts w:cs="Tahoma"/>
        </w:rPr>
        <w:t xml:space="preserve"> berdasarkan dengan</w:t>
      </w:r>
      <w:r w:rsidR="00A51978">
        <w:rPr>
          <w:rFonts w:cs="Tahoma"/>
        </w:rPr>
        <w:t xml:space="preserve"> </w:t>
      </w:r>
      <w:r w:rsidR="00A51978">
        <w:rPr>
          <w:rFonts w:cs="Tahoma"/>
        </w:rPr>
        <w:fldChar w:fldCharType="begin" w:fldLock="1"/>
      </w:r>
      <w:r w:rsidR="004F1A2C">
        <w:rPr>
          <w:rFonts w:cs="Tahoma"/>
        </w:rPr>
        <w:instrText>ADDIN CSL_CITATION {"citationItems":[{"id":"ITEM-1","itemData":{"author":[{"dropping-particle":"","family":"PM 96","given":"Tahun 2015","non-dropping-particle":"","parse-names":false,"suffix":""}],"id":"ITEM-1","issued":{"date-parts":[["0"]]},"title":"PM_96_Tahun_2015","type":"article-journal"},"uris":["http://www.mendeley.com/documents/?uuid=a18ce362-90b7-393f-a374-2ce1585758ec"]}],"mendeley":{"formattedCitation":"(PM 96, n.d.)","plainTextFormattedCitation":"(PM 96, n.d.)","previouslyFormattedCitation":"(PM 96 n.d.)"},"properties":{"noteIndex":0},"schema":"https://github.com/citation-style-language/schema/raw/master/csl-citation.json"}</w:instrText>
      </w:r>
      <w:r w:rsidR="00A51978">
        <w:rPr>
          <w:rFonts w:cs="Tahoma"/>
        </w:rPr>
        <w:fldChar w:fldCharType="separate"/>
      </w:r>
      <w:r w:rsidR="004F1A2C" w:rsidRPr="004F1A2C">
        <w:rPr>
          <w:rFonts w:cs="Tahoma"/>
          <w:noProof/>
        </w:rPr>
        <w:t>(PM 96, n.d.)</w:t>
      </w:r>
      <w:r w:rsidR="00A51978">
        <w:rPr>
          <w:rFonts w:cs="Tahoma"/>
        </w:rPr>
        <w:fldChar w:fldCharType="end"/>
      </w:r>
      <w:r w:rsidRPr="008B6AE4">
        <w:rPr>
          <w:rFonts w:cs="Tahoma"/>
        </w:rPr>
        <w:t>. berikut ini adalah tabel tingkat pelayanan ruas jalan.</w:t>
      </w:r>
      <w:r w:rsidR="00AB29E5">
        <w:rPr>
          <w:rFonts w:cs="Tahoma"/>
        </w:rPr>
        <w:fldChar w:fldCharType="begin" w:fldLock="1"/>
      </w:r>
      <w:r w:rsidR="00843D1B">
        <w:rPr>
          <w:rFonts w:cs="Tahoma"/>
        </w:rPr>
        <w:instrText>ADDIN CSL_CITATION {"citationItems":[{"id":"ITEM-1","itemData":{"DOI":"10.55404/jos-mrk.2021.02.02.20-26","abstract":"Pertokoan Joko Sambang merupakan pusat pertokoan yang banyak dikunjungi oleh masyarakat Kota Mojokerto. Banyaknya pengunjung mengakibatkan gangguan arus lalu lintas di kawasan itu karena adanya motor yang parkir di badan jalan. Tujuan dari evaluasi ini untuk menganalisis kinerja ruas jalan terhadap parkir off street di kawasan tersebut. Data yang dibutuhkan meliputi ukuran satuan ruang parkir dimensional, luas lahan parkir baik on street maupun off street dan volume lalu lintas di wilayah tersebut. Metode penelitian ini dilakukan survei 3 hari yaitu Sabtu, 27 Juni 2020, Minggu, 28 Juni 2020, Sabtu, 04 Juli 2020 pukul 09.00 – 21.00 untuk menghitung kinerja ruas jalan Benteng Pancasila dan karakteristik parkir di area Pusat Pertokoan Joko Sambang. Kemudian dilakukan analisis kinerja ruas jalan berupa volume lalu lintas, hambatan samping, kecepatan arus bebas, kapasitas ruas jalan dan derajat kejenuhan di wilayah tersebut serta menghitung analisis karakteristik parkir berupa akumulasi, volume, durasi, tingkat pergantian dan indeks parkir. Hasil penelitian diperoleh volume lalu lintas terbesar sebanyak 2824.30 smp/jam, hambatan samping terbesar sebanyak 591.98, kecepatan arus bebas sebanyak 53,68 km/jam, kapasitas ruas jalan sebanyak 5.677,9 smp/jam dan derajat kejenuhan sebanyak 0,80. Hasil analisis karakteristik parkir berupa akumulasi parkir terbesar sebanyak 959, volume parkir terbesar sebanyak 2466, indeks parkir terbesar sebanyak 7, durasi parkir rata – rata selama 12 jam adalah 2 jam 44 menit. Hal tersebut menunjukkan bahwa perlu dilakukan pengalihan parkir motor yang ada di badan jalan dengan membangunan lahan parkir. Biaya pembangunan lahan parkir Rp. 1,680,992,000.","author":[{"dropping-particle":"","family":"Putri","given":"Imelda","non-dropping-particle":"","parse-names":false,"suffix":""},{"dropping-particle":"","family":"Subkhan","given":"M. Fajar","non-dropping-particle":"","parse-names":false,"suffix":""},{"dropping-particle":"","family":"Sasongko","given":"Rinto","non-dropping-particle":"","parse-names":false,"suffix":""}],"container-title":"Jurnal JOS-MRK","id":"ITEM-1","issue":"2","issued":{"date-parts":[["2021"]]},"page":"20-26","title":"Analisis Kinerja Ruas Jalan Benteng Pancasila Akibat Parkir Motor on Street Di Pusat Pertokoan Joko Sambang Kota Mojokerto Jawa Timur","type":"article-journal","volume":"2"},"uris":["http://www.mendeley.com/documents/?uuid=c27000ae-3c1c-4676-92d2-88366b46e7e8"]}],"mendeley":{"formattedCitation":"(Putri, Subkhan, and Sasongko 2021)","plainTextFormattedCitation":"(Putri, Subkhan, and Sasongko 2021)","previouslyFormattedCitation":"(Putri, Subkhan, and Sasongko 2021)"},"properties":{"noteIndex":0},"schema":"https://github.com/citation-style-language/schema/raw/master/csl-citation.json"}</w:instrText>
      </w:r>
      <w:r w:rsidR="00AB29E5">
        <w:rPr>
          <w:rFonts w:cs="Tahoma"/>
        </w:rPr>
        <w:fldChar w:fldCharType="separate"/>
      </w:r>
      <w:r w:rsidR="00AB29E5" w:rsidRPr="00AB29E5">
        <w:rPr>
          <w:rFonts w:cs="Tahoma"/>
          <w:noProof/>
        </w:rPr>
        <w:t>(Putri, Subkhan, and Sasongko 2021)</w:t>
      </w:r>
      <w:r w:rsidR="00AB29E5">
        <w:rPr>
          <w:rFonts w:cs="Tahoma"/>
        </w:rPr>
        <w:fldChar w:fldCharType="end"/>
      </w:r>
    </w:p>
    <w:p w14:paraId="1BE7C1CD" w14:textId="750E240D" w:rsidR="00D11D68" w:rsidRPr="00D11D68" w:rsidRDefault="00D11D68" w:rsidP="00566E7C">
      <w:pPr>
        <w:pStyle w:val="Caption"/>
        <w:keepNext/>
        <w:jc w:val="center"/>
        <w:rPr>
          <w:rFonts w:cs="Tahoma"/>
          <w:i w:val="0"/>
          <w:iCs w:val="0"/>
          <w:color w:val="auto"/>
          <w:sz w:val="22"/>
          <w:szCs w:val="22"/>
        </w:rPr>
      </w:pPr>
      <w:bookmarkStart w:id="43" w:name="_Toc110431043"/>
      <w:r w:rsidRPr="0095336D">
        <w:rPr>
          <w:rFonts w:cs="Tahoma"/>
          <w:b/>
          <w:bCs/>
          <w:i w:val="0"/>
          <w:iCs w:val="0"/>
          <w:color w:val="auto"/>
          <w:sz w:val="22"/>
          <w:szCs w:val="22"/>
        </w:rPr>
        <w:t xml:space="preserve">Tabel III. </w:t>
      </w:r>
      <w:r w:rsidRPr="0095336D">
        <w:rPr>
          <w:rFonts w:cs="Tahoma"/>
          <w:b/>
          <w:bCs/>
          <w:i w:val="0"/>
          <w:iCs w:val="0"/>
          <w:color w:val="auto"/>
          <w:sz w:val="22"/>
          <w:szCs w:val="22"/>
        </w:rPr>
        <w:fldChar w:fldCharType="begin"/>
      </w:r>
      <w:r w:rsidRPr="0095336D">
        <w:rPr>
          <w:rFonts w:cs="Tahoma"/>
          <w:b/>
          <w:bCs/>
          <w:i w:val="0"/>
          <w:iCs w:val="0"/>
          <w:color w:val="auto"/>
          <w:sz w:val="22"/>
          <w:szCs w:val="22"/>
        </w:rPr>
        <w:instrText xml:space="preserve"> SEQ Tabel_III. \* ARABIC </w:instrText>
      </w:r>
      <w:r w:rsidRPr="0095336D">
        <w:rPr>
          <w:rFonts w:cs="Tahoma"/>
          <w:b/>
          <w:bCs/>
          <w:i w:val="0"/>
          <w:iCs w:val="0"/>
          <w:color w:val="auto"/>
          <w:sz w:val="22"/>
          <w:szCs w:val="22"/>
        </w:rPr>
        <w:fldChar w:fldCharType="separate"/>
      </w:r>
      <w:r w:rsidR="00E879A6">
        <w:rPr>
          <w:rFonts w:cs="Tahoma"/>
          <w:b/>
          <w:bCs/>
          <w:i w:val="0"/>
          <w:iCs w:val="0"/>
          <w:noProof/>
          <w:color w:val="auto"/>
          <w:sz w:val="22"/>
          <w:szCs w:val="22"/>
        </w:rPr>
        <w:t>7</w:t>
      </w:r>
      <w:r w:rsidRPr="0095336D">
        <w:rPr>
          <w:rFonts w:cs="Tahoma"/>
          <w:b/>
          <w:bCs/>
          <w:i w:val="0"/>
          <w:iCs w:val="0"/>
          <w:color w:val="auto"/>
          <w:sz w:val="22"/>
          <w:szCs w:val="22"/>
        </w:rPr>
        <w:fldChar w:fldCharType="end"/>
      </w:r>
      <w:r w:rsidRPr="0095336D">
        <w:rPr>
          <w:rFonts w:cs="Tahoma"/>
          <w:b/>
          <w:bCs/>
          <w:i w:val="0"/>
          <w:iCs w:val="0"/>
          <w:color w:val="auto"/>
          <w:sz w:val="22"/>
          <w:szCs w:val="22"/>
        </w:rPr>
        <w:t xml:space="preserve"> </w:t>
      </w:r>
      <w:r w:rsidRPr="0095336D">
        <w:rPr>
          <w:rFonts w:cs="Tahoma"/>
          <w:i w:val="0"/>
          <w:iCs w:val="0"/>
          <w:color w:val="auto"/>
          <w:sz w:val="22"/>
          <w:szCs w:val="22"/>
        </w:rPr>
        <w:t>Karakteristik Tingkat Pelayanan Ruas Jalan</w:t>
      </w:r>
      <w:bookmarkEnd w:id="43"/>
    </w:p>
    <w:tbl>
      <w:tblPr>
        <w:tblW w:w="5000" w:type="pct"/>
        <w:tblLayout w:type="fixed"/>
        <w:tblLook w:val="04A0" w:firstRow="1" w:lastRow="0" w:firstColumn="1" w:lastColumn="0" w:noHBand="0" w:noVBand="1"/>
      </w:tblPr>
      <w:tblGrid>
        <w:gridCol w:w="1413"/>
        <w:gridCol w:w="6515"/>
      </w:tblGrid>
      <w:tr w:rsidR="001515DE" w:rsidRPr="00F834B1" w14:paraId="4C0C9DFF" w14:textId="77777777" w:rsidTr="00D00013">
        <w:trPr>
          <w:trHeight w:val="560"/>
          <w:tblHeader/>
        </w:trPr>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0F0A4" w14:textId="77777777" w:rsidR="001515DE" w:rsidRPr="000632A7" w:rsidRDefault="001515DE" w:rsidP="007B4F2B">
            <w:pPr>
              <w:spacing w:after="0" w:line="240" w:lineRule="auto"/>
              <w:jc w:val="center"/>
              <w:rPr>
                <w:rFonts w:eastAsia="Times New Roman" w:cs="Tahoma"/>
                <w:color w:val="000000"/>
              </w:rPr>
            </w:pPr>
            <w:r w:rsidRPr="000632A7">
              <w:rPr>
                <w:rFonts w:eastAsia="Times New Roman" w:cs="Tahoma"/>
                <w:color w:val="000000"/>
              </w:rPr>
              <w:t>TINGKAT PELAYANAN</w:t>
            </w:r>
          </w:p>
        </w:tc>
        <w:tc>
          <w:tcPr>
            <w:tcW w:w="4109" w:type="pct"/>
            <w:tcBorders>
              <w:top w:val="single" w:sz="4" w:space="0" w:color="auto"/>
              <w:left w:val="nil"/>
              <w:bottom w:val="single" w:sz="4" w:space="0" w:color="auto"/>
              <w:right w:val="single" w:sz="4" w:space="0" w:color="auto"/>
            </w:tcBorders>
            <w:shd w:val="clear" w:color="auto" w:fill="auto"/>
            <w:noWrap/>
            <w:vAlign w:val="center"/>
            <w:hideMark/>
          </w:tcPr>
          <w:p w14:paraId="38AC7B8D" w14:textId="77777777" w:rsidR="001515DE" w:rsidRPr="00F834B1" w:rsidRDefault="001515DE" w:rsidP="007B4F2B">
            <w:pPr>
              <w:spacing w:after="0" w:line="240" w:lineRule="auto"/>
              <w:jc w:val="center"/>
              <w:rPr>
                <w:rFonts w:eastAsia="Times New Roman" w:cs="Tahoma"/>
                <w:color w:val="000000"/>
              </w:rPr>
            </w:pPr>
            <w:r w:rsidRPr="00F834B1">
              <w:rPr>
                <w:rFonts w:eastAsia="Times New Roman" w:cs="Tahoma"/>
                <w:color w:val="000000"/>
              </w:rPr>
              <w:t>KARAKTERISTIK OPERASI TERKAIT</w:t>
            </w:r>
          </w:p>
        </w:tc>
      </w:tr>
      <w:tr w:rsidR="001515DE" w:rsidRPr="00F834B1" w14:paraId="308911E2" w14:textId="77777777" w:rsidTr="00D00013">
        <w:trPr>
          <w:trHeight w:val="28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1B162E4F" w14:textId="77777777" w:rsidR="001515DE" w:rsidRPr="00F834B1" w:rsidRDefault="001515DE" w:rsidP="007B4F2B">
            <w:pPr>
              <w:spacing w:after="0" w:line="240" w:lineRule="auto"/>
              <w:jc w:val="center"/>
              <w:rPr>
                <w:rFonts w:eastAsia="Times New Roman" w:cs="Tahoma"/>
                <w:color w:val="000000"/>
              </w:rPr>
            </w:pPr>
            <w:r w:rsidRPr="00F834B1">
              <w:rPr>
                <w:rFonts w:eastAsia="Times New Roman" w:cs="Tahoma"/>
                <w:color w:val="000000"/>
              </w:rPr>
              <w:t>A</w:t>
            </w:r>
          </w:p>
        </w:tc>
        <w:tc>
          <w:tcPr>
            <w:tcW w:w="4109" w:type="pct"/>
            <w:tcBorders>
              <w:top w:val="nil"/>
              <w:left w:val="nil"/>
              <w:bottom w:val="single" w:sz="4" w:space="0" w:color="auto"/>
              <w:right w:val="single" w:sz="4" w:space="0" w:color="auto"/>
            </w:tcBorders>
            <w:shd w:val="clear" w:color="auto" w:fill="auto"/>
            <w:noWrap/>
            <w:vAlign w:val="bottom"/>
            <w:hideMark/>
          </w:tcPr>
          <w:p w14:paraId="3CFB4B0A" w14:textId="77777777" w:rsidR="001515DE" w:rsidRDefault="001515DE" w:rsidP="001515DE">
            <w:pPr>
              <w:pStyle w:val="ListParagraph"/>
              <w:numPr>
                <w:ilvl w:val="0"/>
                <w:numId w:val="105"/>
              </w:numPr>
              <w:spacing w:after="0" w:line="240" w:lineRule="auto"/>
              <w:ind w:left="358"/>
              <w:jc w:val="left"/>
              <w:rPr>
                <w:rFonts w:eastAsia="Times New Roman" w:cs="Tahoma"/>
                <w:color w:val="000000"/>
              </w:rPr>
            </w:pPr>
            <w:r w:rsidRPr="00F834B1">
              <w:rPr>
                <w:rFonts w:eastAsia="Times New Roman" w:cs="Tahoma"/>
                <w:color w:val="000000"/>
              </w:rPr>
              <w:t>Arus bebas dengan volume lalu lintas rendah dan kecepatan sekurang-kurangnya 80 km/jam.</w:t>
            </w:r>
          </w:p>
          <w:p w14:paraId="0F7A9D45" w14:textId="77777777" w:rsidR="001515DE" w:rsidRDefault="001515DE" w:rsidP="001515DE">
            <w:pPr>
              <w:pStyle w:val="ListParagraph"/>
              <w:numPr>
                <w:ilvl w:val="0"/>
                <w:numId w:val="105"/>
              </w:numPr>
              <w:spacing w:after="0" w:line="240" w:lineRule="auto"/>
              <w:ind w:left="358"/>
              <w:jc w:val="left"/>
              <w:rPr>
                <w:rFonts w:eastAsia="Times New Roman" w:cs="Tahoma"/>
                <w:color w:val="000000"/>
              </w:rPr>
            </w:pPr>
            <w:r>
              <w:rPr>
                <w:rFonts w:eastAsia="Times New Roman" w:cs="Tahoma"/>
                <w:color w:val="000000"/>
              </w:rPr>
              <w:t>Kepadatan lalu lintas sangat rendah.</w:t>
            </w:r>
          </w:p>
          <w:p w14:paraId="6DF02359" w14:textId="77777777" w:rsidR="001515DE" w:rsidRPr="00810036" w:rsidRDefault="001515DE" w:rsidP="001515DE">
            <w:pPr>
              <w:pStyle w:val="ListParagraph"/>
              <w:numPr>
                <w:ilvl w:val="0"/>
                <w:numId w:val="105"/>
              </w:numPr>
              <w:spacing w:after="0" w:line="240" w:lineRule="auto"/>
              <w:ind w:left="358"/>
              <w:jc w:val="left"/>
              <w:rPr>
                <w:rFonts w:eastAsia="Times New Roman" w:cs="Tahoma"/>
                <w:color w:val="000000"/>
              </w:rPr>
            </w:pPr>
            <w:r>
              <w:rPr>
                <w:rFonts w:eastAsia="Times New Roman" w:cs="Tahoma"/>
                <w:color w:val="000000"/>
              </w:rPr>
              <w:t>Pengemudi dapat mempertahankan kecepatan yang diinginkan tanpa atau dengan sedikit tundaan.</w:t>
            </w:r>
          </w:p>
        </w:tc>
      </w:tr>
      <w:tr w:rsidR="001515DE" w:rsidRPr="00F834B1" w14:paraId="237B767E" w14:textId="77777777" w:rsidTr="00D00013">
        <w:trPr>
          <w:trHeight w:val="28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157FCB05" w14:textId="77777777" w:rsidR="001515DE" w:rsidRPr="00F834B1" w:rsidRDefault="001515DE" w:rsidP="007B4F2B">
            <w:pPr>
              <w:spacing w:after="0" w:line="240" w:lineRule="auto"/>
              <w:jc w:val="center"/>
              <w:rPr>
                <w:rFonts w:eastAsia="Times New Roman" w:cs="Tahoma"/>
                <w:color w:val="000000"/>
              </w:rPr>
            </w:pPr>
            <w:r w:rsidRPr="00F834B1">
              <w:rPr>
                <w:rFonts w:eastAsia="Times New Roman" w:cs="Tahoma"/>
                <w:color w:val="000000"/>
              </w:rPr>
              <w:t>B</w:t>
            </w:r>
          </w:p>
        </w:tc>
        <w:tc>
          <w:tcPr>
            <w:tcW w:w="4109" w:type="pct"/>
            <w:tcBorders>
              <w:top w:val="nil"/>
              <w:left w:val="nil"/>
              <w:bottom w:val="single" w:sz="4" w:space="0" w:color="auto"/>
              <w:right w:val="single" w:sz="4" w:space="0" w:color="auto"/>
            </w:tcBorders>
            <w:shd w:val="clear" w:color="auto" w:fill="auto"/>
            <w:noWrap/>
            <w:vAlign w:val="bottom"/>
            <w:hideMark/>
          </w:tcPr>
          <w:p w14:paraId="629C2FF8" w14:textId="77777777" w:rsidR="001515DE" w:rsidRDefault="001515DE" w:rsidP="001515DE">
            <w:pPr>
              <w:pStyle w:val="ListParagraph"/>
              <w:numPr>
                <w:ilvl w:val="0"/>
                <w:numId w:val="106"/>
              </w:numPr>
              <w:spacing w:after="0" w:line="240" w:lineRule="auto"/>
              <w:ind w:left="358"/>
              <w:jc w:val="left"/>
              <w:rPr>
                <w:rFonts w:eastAsia="Times New Roman" w:cs="Tahoma"/>
                <w:color w:val="000000"/>
              </w:rPr>
            </w:pPr>
            <w:r w:rsidRPr="00810036">
              <w:rPr>
                <w:rFonts w:eastAsia="Times New Roman" w:cs="Tahoma"/>
                <w:color w:val="000000"/>
              </w:rPr>
              <w:t>Arus stabil dengan volume lalu lintas sedang dan kecepatan sekurang-kurangnya 70 km/jam</w:t>
            </w:r>
            <w:r>
              <w:rPr>
                <w:rFonts w:eastAsia="Times New Roman" w:cs="Tahoma"/>
                <w:color w:val="000000"/>
              </w:rPr>
              <w:t>.</w:t>
            </w:r>
          </w:p>
          <w:p w14:paraId="1CE91CEE" w14:textId="77777777" w:rsidR="001515DE" w:rsidRDefault="001515DE" w:rsidP="001515DE">
            <w:pPr>
              <w:pStyle w:val="ListParagraph"/>
              <w:numPr>
                <w:ilvl w:val="0"/>
                <w:numId w:val="106"/>
              </w:numPr>
              <w:spacing w:after="0" w:line="240" w:lineRule="auto"/>
              <w:ind w:left="358"/>
              <w:jc w:val="left"/>
              <w:rPr>
                <w:rFonts w:eastAsia="Times New Roman" w:cs="Tahoma"/>
                <w:color w:val="000000"/>
              </w:rPr>
            </w:pPr>
            <w:r>
              <w:rPr>
                <w:rFonts w:eastAsia="Times New Roman" w:cs="Tahoma"/>
                <w:color w:val="000000"/>
              </w:rPr>
              <w:t>Kepadatan lalu lintas rendah, hambatan internal lalu lintas belum mempenagruhi kecepatan.</w:t>
            </w:r>
          </w:p>
          <w:p w14:paraId="36079627" w14:textId="77777777" w:rsidR="001515DE" w:rsidRDefault="001515DE" w:rsidP="001515DE">
            <w:pPr>
              <w:pStyle w:val="ListParagraph"/>
              <w:numPr>
                <w:ilvl w:val="0"/>
                <w:numId w:val="106"/>
              </w:numPr>
              <w:spacing w:after="0" w:line="240" w:lineRule="auto"/>
              <w:ind w:left="358"/>
              <w:jc w:val="left"/>
              <w:rPr>
                <w:rFonts w:eastAsia="Times New Roman" w:cs="Tahoma"/>
                <w:color w:val="000000"/>
              </w:rPr>
            </w:pPr>
            <w:r>
              <w:rPr>
                <w:rFonts w:eastAsia="Times New Roman" w:cs="Tahoma"/>
                <w:color w:val="000000"/>
              </w:rPr>
              <w:t>Pengemudi masih punya cakup kebebasan untuk memilih kecepatannya dan lajur jalan yang digunakan.</w:t>
            </w:r>
          </w:p>
          <w:p w14:paraId="5C1818C7" w14:textId="77777777" w:rsidR="001515DE" w:rsidRPr="0098633A" w:rsidRDefault="001515DE" w:rsidP="001515DE">
            <w:pPr>
              <w:pStyle w:val="ListParagraph"/>
              <w:numPr>
                <w:ilvl w:val="0"/>
                <w:numId w:val="106"/>
              </w:numPr>
              <w:spacing w:after="0" w:line="240" w:lineRule="auto"/>
              <w:ind w:left="358"/>
              <w:jc w:val="left"/>
              <w:rPr>
                <w:rFonts w:eastAsia="Times New Roman" w:cs="Tahoma"/>
                <w:color w:val="000000"/>
              </w:rPr>
            </w:pPr>
            <w:r>
              <w:rPr>
                <w:rFonts w:eastAsia="Times New Roman" w:cs="Tahoma"/>
                <w:color w:val="000000"/>
              </w:rPr>
              <w:t>Arus stabil tetapi pergerakan kendaraan dikendalikan oleh volume lalu lintas yang lebih tinggi dengan kecepatan sekurang-kurangnya 60 km/jam.</w:t>
            </w:r>
          </w:p>
        </w:tc>
      </w:tr>
      <w:tr w:rsidR="001515DE" w:rsidRPr="00F834B1" w14:paraId="5A88D9DC" w14:textId="77777777" w:rsidTr="00D00013">
        <w:trPr>
          <w:trHeight w:val="28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527D7E56" w14:textId="77777777" w:rsidR="001515DE" w:rsidRPr="00F834B1" w:rsidRDefault="001515DE" w:rsidP="007B4F2B">
            <w:pPr>
              <w:spacing w:after="0" w:line="240" w:lineRule="auto"/>
              <w:jc w:val="center"/>
              <w:rPr>
                <w:rFonts w:eastAsia="Times New Roman" w:cs="Tahoma"/>
                <w:color w:val="000000"/>
              </w:rPr>
            </w:pPr>
            <w:r w:rsidRPr="00F834B1">
              <w:rPr>
                <w:rFonts w:eastAsia="Times New Roman" w:cs="Tahoma"/>
                <w:color w:val="000000"/>
              </w:rPr>
              <w:t>C</w:t>
            </w:r>
          </w:p>
        </w:tc>
        <w:tc>
          <w:tcPr>
            <w:tcW w:w="4109" w:type="pct"/>
            <w:tcBorders>
              <w:top w:val="nil"/>
              <w:left w:val="nil"/>
              <w:bottom w:val="single" w:sz="4" w:space="0" w:color="auto"/>
              <w:right w:val="single" w:sz="4" w:space="0" w:color="auto"/>
            </w:tcBorders>
            <w:shd w:val="clear" w:color="auto" w:fill="auto"/>
            <w:noWrap/>
            <w:vAlign w:val="bottom"/>
            <w:hideMark/>
          </w:tcPr>
          <w:p w14:paraId="33649CC8" w14:textId="77777777" w:rsidR="001515DE" w:rsidRDefault="001515DE" w:rsidP="001515DE">
            <w:pPr>
              <w:pStyle w:val="ListParagraph"/>
              <w:numPr>
                <w:ilvl w:val="0"/>
                <w:numId w:val="107"/>
              </w:numPr>
              <w:spacing w:after="0" w:line="240" w:lineRule="auto"/>
              <w:ind w:left="358"/>
              <w:jc w:val="left"/>
              <w:rPr>
                <w:rFonts w:eastAsia="Times New Roman" w:cs="Tahoma"/>
                <w:color w:val="000000"/>
              </w:rPr>
            </w:pPr>
            <w:r w:rsidRPr="00503CD6">
              <w:rPr>
                <w:rFonts w:eastAsia="Times New Roman" w:cs="Tahoma"/>
                <w:color w:val="000000"/>
              </w:rPr>
              <w:t>Kepadatan lalu lintas sedang karena hambatan internal lalu lintas meningkat</w:t>
            </w:r>
            <w:r>
              <w:rPr>
                <w:rFonts w:eastAsia="Times New Roman" w:cs="Tahoma"/>
                <w:color w:val="000000"/>
              </w:rPr>
              <w:t>.</w:t>
            </w:r>
          </w:p>
          <w:p w14:paraId="35DF81F1" w14:textId="77777777" w:rsidR="001515DE" w:rsidRPr="00503CD6" w:rsidRDefault="001515DE" w:rsidP="001515DE">
            <w:pPr>
              <w:pStyle w:val="ListParagraph"/>
              <w:numPr>
                <w:ilvl w:val="0"/>
                <w:numId w:val="107"/>
              </w:numPr>
              <w:spacing w:after="0" w:line="240" w:lineRule="auto"/>
              <w:ind w:left="358"/>
              <w:jc w:val="left"/>
              <w:rPr>
                <w:rFonts w:eastAsia="Times New Roman" w:cs="Tahoma"/>
                <w:color w:val="000000"/>
              </w:rPr>
            </w:pPr>
            <w:r>
              <w:rPr>
                <w:rFonts w:eastAsia="Times New Roman" w:cs="Tahoma"/>
                <w:color w:val="000000"/>
              </w:rPr>
              <w:t>Pengemudi memiliki keterbatasan untuk memilih kecepatan pindah lajur atau mendahului.</w:t>
            </w:r>
          </w:p>
        </w:tc>
      </w:tr>
      <w:tr w:rsidR="001515DE" w:rsidRPr="00F834B1" w14:paraId="509FD149" w14:textId="77777777" w:rsidTr="00D00013">
        <w:trPr>
          <w:trHeight w:val="28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4F1AA88F" w14:textId="77777777" w:rsidR="001515DE" w:rsidRPr="00F834B1" w:rsidRDefault="001515DE" w:rsidP="007B4F2B">
            <w:pPr>
              <w:spacing w:after="0" w:line="240" w:lineRule="auto"/>
              <w:jc w:val="center"/>
              <w:rPr>
                <w:rFonts w:eastAsia="Times New Roman" w:cs="Tahoma"/>
                <w:color w:val="000000"/>
              </w:rPr>
            </w:pPr>
            <w:r w:rsidRPr="00F834B1">
              <w:rPr>
                <w:rFonts w:eastAsia="Times New Roman" w:cs="Tahoma"/>
                <w:color w:val="000000"/>
              </w:rPr>
              <w:t>D</w:t>
            </w:r>
          </w:p>
        </w:tc>
        <w:tc>
          <w:tcPr>
            <w:tcW w:w="4109" w:type="pct"/>
            <w:tcBorders>
              <w:top w:val="nil"/>
              <w:left w:val="nil"/>
              <w:bottom w:val="single" w:sz="4" w:space="0" w:color="auto"/>
              <w:right w:val="single" w:sz="4" w:space="0" w:color="auto"/>
            </w:tcBorders>
            <w:shd w:val="clear" w:color="auto" w:fill="auto"/>
            <w:noWrap/>
            <w:vAlign w:val="bottom"/>
            <w:hideMark/>
          </w:tcPr>
          <w:p w14:paraId="4CC15568" w14:textId="77777777" w:rsidR="001515DE" w:rsidRDefault="001515DE" w:rsidP="001515DE">
            <w:pPr>
              <w:pStyle w:val="ListParagraph"/>
              <w:numPr>
                <w:ilvl w:val="0"/>
                <w:numId w:val="108"/>
              </w:numPr>
              <w:spacing w:after="0" w:line="240" w:lineRule="auto"/>
              <w:ind w:left="358"/>
              <w:jc w:val="left"/>
              <w:rPr>
                <w:rFonts w:eastAsia="Times New Roman" w:cs="Tahoma"/>
                <w:color w:val="000000"/>
              </w:rPr>
            </w:pPr>
            <w:r w:rsidRPr="005A5A29">
              <w:rPr>
                <w:rFonts w:eastAsia="Times New Roman" w:cs="Tahoma"/>
                <w:color w:val="000000"/>
              </w:rPr>
              <w:t>Arus mendekati tidak stabil dengan volume lalu lintas tingi dan kecepatan sekurang-kurangnya 50 km/jam</w:t>
            </w:r>
            <w:r>
              <w:rPr>
                <w:rFonts w:eastAsia="Times New Roman" w:cs="Tahoma"/>
                <w:color w:val="000000"/>
              </w:rPr>
              <w:t>.</w:t>
            </w:r>
          </w:p>
          <w:p w14:paraId="2FF6605B" w14:textId="77777777" w:rsidR="001515DE" w:rsidRDefault="001515DE" w:rsidP="001515DE">
            <w:pPr>
              <w:pStyle w:val="ListParagraph"/>
              <w:numPr>
                <w:ilvl w:val="0"/>
                <w:numId w:val="108"/>
              </w:numPr>
              <w:spacing w:after="0" w:line="240" w:lineRule="auto"/>
              <w:ind w:left="358"/>
              <w:jc w:val="left"/>
              <w:rPr>
                <w:rFonts w:eastAsia="Times New Roman" w:cs="Tahoma"/>
                <w:color w:val="000000"/>
              </w:rPr>
            </w:pPr>
            <w:r>
              <w:rPr>
                <w:rFonts w:eastAsia="Times New Roman" w:cs="Tahoma"/>
                <w:color w:val="000000"/>
              </w:rPr>
              <w:t>Masih ditolerir namun sangat terpengaruh oleh perubahan kondisi arus.</w:t>
            </w:r>
          </w:p>
          <w:p w14:paraId="19DB5A47" w14:textId="77777777" w:rsidR="001515DE" w:rsidRDefault="001515DE" w:rsidP="001515DE">
            <w:pPr>
              <w:pStyle w:val="ListParagraph"/>
              <w:numPr>
                <w:ilvl w:val="0"/>
                <w:numId w:val="108"/>
              </w:numPr>
              <w:spacing w:after="0" w:line="240" w:lineRule="auto"/>
              <w:ind w:left="358"/>
              <w:jc w:val="left"/>
              <w:rPr>
                <w:rFonts w:eastAsia="Times New Roman" w:cs="Tahoma"/>
                <w:color w:val="000000"/>
              </w:rPr>
            </w:pPr>
            <w:r>
              <w:rPr>
                <w:rFonts w:eastAsia="Times New Roman" w:cs="Tahoma"/>
                <w:color w:val="000000"/>
              </w:rPr>
              <w:t>Kepadatan lalu lintas sedang namun fluktuasi volume lalu lintas dan hambatan temporer dapat menyebabkan penurunan kecepatan yang besar.</w:t>
            </w:r>
          </w:p>
          <w:p w14:paraId="0F2319C2" w14:textId="77777777" w:rsidR="001515DE" w:rsidRPr="005A5A29" w:rsidRDefault="001515DE" w:rsidP="001515DE">
            <w:pPr>
              <w:pStyle w:val="ListParagraph"/>
              <w:numPr>
                <w:ilvl w:val="0"/>
                <w:numId w:val="108"/>
              </w:numPr>
              <w:spacing w:after="0" w:line="240" w:lineRule="auto"/>
              <w:ind w:left="358"/>
              <w:jc w:val="left"/>
              <w:rPr>
                <w:rFonts w:eastAsia="Times New Roman" w:cs="Tahoma"/>
                <w:color w:val="000000"/>
              </w:rPr>
            </w:pPr>
            <w:r>
              <w:rPr>
                <w:rFonts w:eastAsia="Times New Roman" w:cs="Tahoma"/>
                <w:color w:val="000000"/>
              </w:rPr>
              <w:t>Pengemudi memiliki kebebasan yang sangat terbatas dalam menjalankan kendaraan, kenyamanan, rendah tetapi kondisi ini masih dapat ditolerir untuk waktu yang singkat.</w:t>
            </w:r>
          </w:p>
        </w:tc>
      </w:tr>
      <w:tr w:rsidR="001515DE" w:rsidRPr="00F834B1" w14:paraId="307521F7" w14:textId="77777777" w:rsidTr="00D00013">
        <w:trPr>
          <w:trHeight w:val="56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1E2CC4FF" w14:textId="77777777" w:rsidR="001515DE" w:rsidRPr="00F834B1" w:rsidRDefault="001515DE" w:rsidP="007B4F2B">
            <w:pPr>
              <w:spacing w:after="0" w:line="240" w:lineRule="auto"/>
              <w:jc w:val="center"/>
              <w:rPr>
                <w:rFonts w:eastAsia="Times New Roman" w:cs="Tahoma"/>
                <w:color w:val="000000"/>
              </w:rPr>
            </w:pPr>
            <w:r w:rsidRPr="00F834B1">
              <w:rPr>
                <w:rFonts w:eastAsia="Times New Roman" w:cs="Tahoma"/>
                <w:color w:val="000000"/>
              </w:rPr>
              <w:t>E</w:t>
            </w:r>
          </w:p>
        </w:tc>
        <w:tc>
          <w:tcPr>
            <w:tcW w:w="4109" w:type="pct"/>
            <w:tcBorders>
              <w:top w:val="nil"/>
              <w:left w:val="nil"/>
              <w:bottom w:val="single" w:sz="4" w:space="0" w:color="auto"/>
              <w:right w:val="single" w:sz="4" w:space="0" w:color="auto"/>
            </w:tcBorders>
            <w:shd w:val="clear" w:color="auto" w:fill="auto"/>
            <w:vAlign w:val="bottom"/>
            <w:hideMark/>
          </w:tcPr>
          <w:p w14:paraId="368E3E8F" w14:textId="77777777" w:rsidR="001515DE" w:rsidRDefault="001515DE" w:rsidP="001515DE">
            <w:pPr>
              <w:pStyle w:val="ListParagraph"/>
              <w:numPr>
                <w:ilvl w:val="0"/>
                <w:numId w:val="109"/>
              </w:numPr>
              <w:spacing w:after="0" w:line="240" w:lineRule="auto"/>
              <w:ind w:left="358"/>
              <w:jc w:val="left"/>
              <w:rPr>
                <w:rFonts w:eastAsia="Times New Roman" w:cs="Tahoma"/>
                <w:color w:val="000000"/>
              </w:rPr>
            </w:pPr>
            <w:r w:rsidRPr="00295D4B">
              <w:rPr>
                <w:rFonts w:eastAsia="Times New Roman" w:cs="Tahoma"/>
                <w:color w:val="000000"/>
              </w:rPr>
              <w:t>Arus mendekati tidak stabil dengan volume lalu lintas mendekati kapasitas jalan dan kecepatan sekurang-</w:t>
            </w:r>
            <w:r w:rsidRPr="00295D4B">
              <w:rPr>
                <w:rFonts w:eastAsia="Times New Roman" w:cs="Tahoma"/>
                <w:color w:val="000000"/>
              </w:rPr>
              <w:lastRenderedPageBreak/>
              <w:t>kurangnya 30 km/jam pada jalan antar kota dan sekurang-kurangnya 10 km/jam pada jalan perkotaan</w:t>
            </w:r>
            <w:r>
              <w:rPr>
                <w:rFonts w:eastAsia="Times New Roman" w:cs="Tahoma"/>
                <w:color w:val="000000"/>
              </w:rPr>
              <w:t>.</w:t>
            </w:r>
          </w:p>
          <w:p w14:paraId="0A02B836" w14:textId="77777777" w:rsidR="001515DE" w:rsidRDefault="001515DE" w:rsidP="001515DE">
            <w:pPr>
              <w:pStyle w:val="ListParagraph"/>
              <w:numPr>
                <w:ilvl w:val="0"/>
                <w:numId w:val="109"/>
              </w:numPr>
              <w:spacing w:after="0" w:line="240" w:lineRule="auto"/>
              <w:ind w:left="358"/>
              <w:jc w:val="left"/>
              <w:rPr>
                <w:rFonts w:eastAsia="Times New Roman" w:cs="Tahoma"/>
                <w:color w:val="000000"/>
              </w:rPr>
            </w:pPr>
            <w:r>
              <w:rPr>
                <w:rFonts w:eastAsia="Times New Roman" w:cs="Tahoma"/>
                <w:color w:val="000000"/>
              </w:rPr>
              <w:t>Kepadatan lalu lintas tinggi karena hambatan internal lalu lintas tinggi.</w:t>
            </w:r>
          </w:p>
          <w:p w14:paraId="2561B54D" w14:textId="77777777" w:rsidR="001515DE" w:rsidRPr="00295D4B" w:rsidRDefault="001515DE" w:rsidP="001515DE">
            <w:pPr>
              <w:pStyle w:val="ListParagraph"/>
              <w:numPr>
                <w:ilvl w:val="0"/>
                <w:numId w:val="109"/>
              </w:numPr>
              <w:spacing w:after="0" w:line="240" w:lineRule="auto"/>
              <w:ind w:left="358"/>
              <w:jc w:val="left"/>
              <w:rPr>
                <w:rFonts w:eastAsia="Times New Roman" w:cs="Tahoma"/>
                <w:color w:val="000000"/>
              </w:rPr>
            </w:pPr>
            <w:r>
              <w:rPr>
                <w:rFonts w:eastAsia="Times New Roman" w:cs="Tahoma"/>
                <w:color w:val="000000"/>
              </w:rPr>
              <w:t>Pengemudi mulai merasakan kemacetan-kemacetan durasi pendek.</w:t>
            </w:r>
          </w:p>
        </w:tc>
      </w:tr>
      <w:tr w:rsidR="001515DE" w:rsidRPr="00F834B1" w14:paraId="5709DB1F" w14:textId="77777777" w:rsidTr="00D00013">
        <w:trPr>
          <w:trHeight w:val="280"/>
        </w:trPr>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18A4D627" w14:textId="77777777" w:rsidR="001515DE" w:rsidRPr="00F834B1" w:rsidRDefault="001515DE" w:rsidP="007B4F2B">
            <w:pPr>
              <w:spacing w:after="0" w:line="240" w:lineRule="auto"/>
              <w:jc w:val="center"/>
              <w:rPr>
                <w:rFonts w:eastAsia="Times New Roman" w:cs="Tahoma"/>
                <w:color w:val="000000"/>
              </w:rPr>
            </w:pPr>
            <w:r w:rsidRPr="00F834B1">
              <w:rPr>
                <w:rFonts w:eastAsia="Times New Roman" w:cs="Tahoma"/>
                <w:color w:val="000000"/>
              </w:rPr>
              <w:lastRenderedPageBreak/>
              <w:t>F</w:t>
            </w:r>
          </w:p>
        </w:tc>
        <w:tc>
          <w:tcPr>
            <w:tcW w:w="4109" w:type="pct"/>
            <w:tcBorders>
              <w:top w:val="nil"/>
              <w:left w:val="nil"/>
              <w:bottom w:val="single" w:sz="4" w:space="0" w:color="auto"/>
              <w:right w:val="single" w:sz="4" w:space="0" w:color="auto"/>
            </w:tcBorders>
            <w:shd w:val="clear" w:color="auto" w:fill="auto"/>
            <w:noWrap/>
            <w:vAlign w:val="bottom"/>
            <w:hideMark/>
          </w:tcPr>
          <w:p w14:paraId="06B84C58" w14:textId="77777777" w:rsidR="001515DE" w:rsidRDefault="001515DE" w:rsidP="001515DE">
            <w:pPr>
              <w:pStyle w:val="ListParagraph"/>
              <w:numPr>
                <w:ilvl w:val="0"/>
                <w:numId w:val="110"/>
              </w:numPr>
              <w:spacing w:after="0" w:line="240" w:lineRule="auto"/>
              <w:ind w:left="358"/>
              <w:jc w:val="left"/>
              <w:rPr>
                <w:rFonts w:eastAsia="Times New Roman" w:cs="Tahoma"/>
                <w:color w:val="000000"/>
              </w:rPr>
            </w:pPr>
            <w:r w:rsidRPr="00231928">
              <w:rPr>
                <w:rFonts w:eastAsia="Times New Roman" w:cs="Tahoma"/>
                <w:color w:val="000000"/>
              </w:rPr>
              <w:t>Arus tertahan dan terjadi antrian kendaraan yang panjang dengan kecepatan kurang dari 30 km/jam</w:t>
            </w:r>
            <w:r>
              <w:rPr>
                <w:rFonts w:eastAsia="Times New Roman" w:cs="Tahoma"/>
                <w:color w:val="000000"/>
              </w:rPr>
              <w:t>.</w:t>
            </w:r>
          </w:p>
          <w:p w14:paraId="67558BF5" w14:textId="77777777" w:rsidR="001515DE" w:rsidRDefault="001515DE" w:rsidP="001515DE">
            <w:pPr>
              <w:pStyle w:val="ListParagraph"/>
              <w:numPr>
                <w:ilvl w:val="0"/>
                <w:numId w:val="110"/>
              </w:numPr>
              <w:spacing w:after="0" w:line="240" w:lineRule="auto"/>
              <w:ind w:left="358"/>
              <w:jc w:val="left"/>
              <w:rPr>
                <w:rFonts w:eastAsia="Times New Roman" w:cs="Tahoma"/>
                <w:color w:val="000000"/>
              </w:rPr>
            </w:pPr>
            <w:r>
              <w:rPr>
                <w:rFonts w:eastAsia="Times New Roman" w:cs="Tahoma"/>
                <w:color w:val="000000"/>
              </w:rPr>
              <w:t>Kepadatan lalu lintas sangat tinggi dan volume rendah serta terjadi kemacetan untuk durasi yang cukup lama.</w:t>
            </w:r>
          </w:p>
          <w:p w14:paraId="57E7147D" w14:textId="77777777" w:rsidR="001515DE" w:rsidRPr="00231928" w:rsidRDefault="001515DE" w:rsidP="001515DE">
            <w:pPr>
              <w:pStyle w:val="ListParagraph"/>
              <w:numPr>
                <w:ilvl w:val="0"/>
                <w:numId w:val="110"/>
              </w:numPr>
              <w:spacing w:after="0" w:line="240" w:lineRule="auto"/>
              <w:ind w:left="358"/>
              <w:jc w:val="left"/>
              <w:rPr>
                <w:rFonts w:eastAsia="Times New Roman" w:cs="Tahoma"/>
                <w:color w:val="000000"/>
              </w:rPr>
            </w:pPr>
            <w:r>
              <w:rPr>
                <w:rFonts w:eastAsia="Times New Roman" w:cs="Tahoma"/>
                <w:color w:val="000000"/>
              </w:rPr>
              <w:t>Dalam kendaraan antrian, kecepatan maupun volume turun sampai 0 (nol).</w:t>
            </w:r>
          </w:p>
        </w:tc>
      </w:tr>
    </w:tbl>
    <w:p w14:paraId="194A35E6" w14:textId="2382370B" w:rsidR="00D11D68" w:rsidRPr="00D11D68" w:rsidRDefault="00D11D68" w:rsidP="00566E7C">
      <w:pPr>
        <w:pStyle w:val="Caption"/>
        <w:rPr>
          <w:rFonts w:cs="Tahoma"/>
          <w:color w:val="auto"/>
          <w:sz w:val="22"/>
          <w:szCs w:val="22"/>
        </w:rPr>
      </w:pPr>
      <w:r w:rsidRPr="0095336D">
        <w:rPr>
          <w:rFonts w:cs="Tahoma"/>
          <w:color w:val="auto"/>
          <w:sz w:val="22"/>
          <w:szCs w:val="22"/>
        </w:rPr>
        <w:t xml:space="preserve">Sumber: </w:t>
      </w:r>
      <w:r w:rsidR="001515DE">
        <w:rPr>
          <w:rFonts w:cs="Tahoma"/>
          <w:color w:val="auto"/>
          <w:sz w:val="22"/>
          <w:szCs w:val="22"/>
        </w:rPr>
        <w:t>PM 96 Tahun 2015</w:t>
      </w:r>
    </w:p>
    <w:p w14:paraId="4F02897A" w14:textId="77777777" w:rsidR="00D11D68" w:rsidRPr="00D11D68" w:rsidRDefault="00D11D68" w:rsidP="008B6AE4">
      <w:pPr>
        <w:pStyle w:val="ListParagraph"/>
        <w:numPr>
          <w:ilvl w:val="0"/>
          <w:numId w:val="67"/>
        </w:numPr>
        <w:spacing w:after="0"/>
        <w:ind w:left="493" w:hanging="567"/>
        <w:rPr>
          <w:rFonts w:cs="Tahoma"/>
        </w:rPr>
      </w:pPr>
      <w:r w:rsidRPr="00D11D68">
        <w:rPr>
          <w:rFonts w:cs="Tahoma"/>
        </w:rPr>
        <w:t xml:space="preserve">Kecepatan Perjalanan </w:t>
      </w:r>
    </w:p>
    <w:p w14:paraId="2F60EDC1" w14:textId="77777777" w:rsidR="00D11D68" w:rsidRPr="008B6AE4" w:rsidRDefault="00D11D68" w:rsidP="008B6AE4">
      <w:pPr>
        <w:spacing w:after="0"/>
        <w:ind w:firstLine="493"/>
        <w:rPr>
          <w:rFonts w:cs="Tahoma"/>
        </w:rPr>
      </w:pPr>
      <w:r w:rsidRPr="008B6AE4">
        <w:rPr>
          <w:rFonts w:cs="Tahoma"/>
        </w:rPr>
        <w:t>Perubahan perbandingan volume dengan kapasitas jalan V/C Ratio akan mempengaruhi perubahan pada kecepatan di ruas jalan</w:t>
      </w:r>
    </w:p>
    <w:tbl>
      <w:tblPr>
        <w:tblStyle w:val="PlainTable4"/>
        <w:tblW w:w="6520" w:type="dxa"/>
        <w:tblLook w:val="04A0" w:firstRow="1" w:lastRow="0" w:firstColumn="1" w:lastColumn="0" w:noHBand="0" w:noVBand="1"/>
      </w:tblPr>
      <w:tblGrid>
        <w:gridCol w:w="4677"/>
        <w:gridCol w:w="1843"/>
      </w:tblGrid>
      <w:tr w:rsidR="00D11D68" w:rsidRPr="00D11D68" w14:paraId="4DD911BA" w14:textId="77777777" w:rsidTr="00120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348DD630" w14:textId="77777777" w:rsidR="00D11D68" w:rsidRPr="00D11D68" w:rsidRDefault="00D11D68" w:rsidP="00175261">
            <w:pPr>
              <w:jc w:val="left"/>
              <w:rPr>
                <w:rFonts w:eastAsiaTheme="minorEastAsia" w:cs="Tahoma"/>
                <w:b w:val="0"/>
                <w:lang w:val="en-ID"/>
              </w:rPr>
            </w:pPr>
            <m:oMathPara>
              <m:oMathParaPr>
                <m:jc m:val="left"/>
              </m:oMathParaPr>
              <m:oMath>
                <m:r>
                  <m:rPr>
                    <m:sty m:val="bi"/>
                  </m:rPr>
                  <w:rPr>
                    <w:rFonts w:ascii="Cambria Math" w:eastAsiaTheme="minorEastAsia" w:hAnsi="Cambria Math" w:cs="Tahoma"/>
                    <w:lang w:val="en-ID"/>
                  </w:rPr>
                  <m:t xml:space="preserve">V=FV ×0,5 </m:t>
                </m:r>
                <m:sSup>
                  <m:sSupPr>
                    <m:ctrlPr>
                      <w:rPr>
                        <w:rFonts w:ascii="Cambria Math" w:eastAsiaTheme="minorEastAsia" w:hAnsi="Cambria Math" w:cs="Tahoma"/>
                        <w:b w:val="0"/>
                        <w:i/>
                        <w:lang w:val="en-ID"/>
                      </w:rPr>
                    </m:ctrlPr>
                  </m:sSupPr>
                  <m:e>
                    <m:r>
                      <m:rPr>
                        <m:sty m:val="bi"/>
                      </m:rPr>
                      <w:rPr>
                        <w:rFonts w:ascii="Cambria Math" w:eastAsiaTheme="minorEastAsia" w:hAnsi="Cambria Math" w:cs="Tahoma"/>
                        <w:lang w:val="en-ID"/>
                      </w:rPr>
                      <m:t>(1+(1-DS)</m:t>
                    </m:r>
                  </m:e>
                  <m:sup>
                    <m:r>
                      <m:rPr>
                        <m:sty m:val="bi"/>
                      </m:rPr>
                      <w:rPr>
                        <w:rFonts w:ascii="Cambria Math" w:eastAsiaTheme="minorEastAsia" w:hAnsi="Cambria Math" w:cs="Tahoma"/>
                        <w:lang w:val="en-ID"/>
                      </w:rPr>
                      <m:t>0,5</m:t>
                    </m:r>
                  </m:sup>
                </m:sSup>
              </m:oMath>
            </m:oMathPara>
          </w:p>
          <w:p w14:paraId="405EB772" w14:textId="77777777" w:rsidR="00D11D68" w:rsidRPr="00D11D68" w:rsidRDefault="00D11D68" w:rsidP="00175261">
            <w:pPr>
              <w:pStyle w:val="ListParagraph"/>
              <w:ind w:left="0"/>
              <w:jc w:val="left"/>
              <w:rPr>
                <w:rFonts w:eastAsiaTheme="minorEastAsia" w:cs="Tahoma"/>
              </w:rPr>
            </w:pPr>
          </w:p>
        </w:tc>
        <w:tc>
          <w:tcPr>
            <w:tcW w:w="1843" w:type="dxa"/>
          </w:tcPr>
          <w:p w14:paraId="0CB0593F" w14:textId="48F173EA" w:rsidR="00D11D68" w:rsidRPr="00D11D68" w:rsidRDefault="00D11D68" w:rsidP="008B6280">
            <w:pPr>
              <w:pStyle w:val="Caption"/>
              <w:cnfStyle w:val="100000000000" w:firstRow="1" w:lastRow="0" w:firstColumn="0" w:lastColumn="0" w:oddVBand="0" w:evenVBand="0" w:oddHBand="0" w:evenHBand="0" w:firstRowFirstColumn="0" w:firstRowLastColumn="0" w:lastRowFirstColumn="0" w:lastRowLastColumn="0"/>
              <w:rPr>
                <w:rFonts w:eastAsiaTheme="minorEastAsia" w:cs="Tahoma"/>
                <w:i w:val="0"/>
                <w:iCs w:val="0"/>
                <w:color w:val="auto"/>
                <w:sz w:val="22"/>
                <w:szCs w:val="22"/>
              </w:rPr>
            </w:pPr>
            <w:r w:rsidRPr="00D11D68">
              <w:rPr>
                <w:rFonts w:cs="Tahoma"/>
                <w:i w:val="0"/>
                <w:iCs w:val="0"/>
                <w:color w:val="auto"/>
                <w:sz w:val="22"/>
                <w:szCs w:val="22"/>
              </w:rPr>
              <w:t xml:space="preserve">Rumus III. </w:t>
            </w:r>
            <w:r w:rsidRPr="00D11D68">
              <w:rPr>
                <w:rFonts w:cs="Tahoma"/>
                <w:i w:val="0"/>
                <w:iCs w:val="0"/>
                <w:color w:val="auto"/>
                <w:sz w:val="22"/>
                <w:szCs w:val="22"/>
              </w:rPr>
              <w:fldChar w:fldCharType="begin"/>
            </w:r>
            <w:r w:rsidRPr="00D11D68">
              <w:rPr>
                <w:rFonts w:cs="Tahoma"/>
                <w:i w:val="0"/>
                <w:iCs w:val="0"/>
                <w:color w:val="auto"/>
                <w:sz w:val="22"/>
                <w:szCs w:val="22"/>
              </w:rPr>
              <w:instrText xml:space="preserve"> SEQ Rumus_III. \* ARABIC </w:instrText>
            </w:r>
            <w:r w:rsidRPr="00D11D68">
              <w:rPr>
                <w:rFonts w:cs="Tahoma"/>
                <w:i w:val="0"/>
                <w:iCs w:val="0"/>
                <w:color w:val="auto"/>
                <w:sz w:val="22"/>
                <w:szCs w:val="22"/>
              </w:rPr>
              <w:fldChar w:fldCharType="separate"/>
            </w:r>
            <w:r w:rsidR="00E879A6">
              <w:rPr>
                <w:rFonts w:cs="Tahoma"/>
                <w:i w:val="0"/>
                <w:iCs w:val="0"/>
                <w:noProof/>
                <w:color w:val="auto"/>
                <w:sz w:val="22"/>
                <w:szCs w:val="22"/>
              </w:rPr>
              <w:t>1</w:t>
            </w:r>
            <w:r w:rsidRPr="00D11D68">
              <w:rPr>
                <w:rFonts w:cs="Tahoma"/>
                <w:i w:val="0"/>
                <w:iCs w:val="0"/>
                <w:color w:val="auto"/>
                <w:sz w:val="22"/>
                <w:szCs w:val="22"/>
              </w:rPr>
              <w:fldChar w:fldCharType="end"/>
            </w:r>
          </w:p>
          <w:p w14:paraId="645C8EA4" w14:textId="77777777" w:rsidR="00D11D68" w:rsidRPr="00D11D68" w:rsidRDefault="00D11D68" w:rsidP="001208DF">
            <w:pPr>
              <w:pStyle w:val="ListParagraph"/>
              <w:keepNext/>
              <w:ind w:left="0"/>
              <w:jc w:val="right"/>
              <w:cnfStyle w:val="100000000000" w:firstRow="1" w:lastRow="0" w:firstColumn="0" w:lastColumn="0" w:oddVBand="0" w:evenVBand="0" w:oddHBand="0" w:evenHBand="0" w:firstRowFirstColumn="0" w:firstRowLastColumn="0" w:lastRowFirstColumn="0" w:lastRowLastColumn="0"/>
              <w:rPr>
                <w:rFonts w:eastAsiaTheme="minorEastAsia" w:cs="Tahoma"/>
              </w:rPr>
            </w:pPr>
          </w:p>
        </w:tc>
      </w:tr>
    </w:tbl>
    <w:p w14:paraId="4BC7705D" w14:textId="33890085" w:rsidR="001208DF" w:rsidRPr="001208DF" w:rsidRDefault="001208DF">
      <w:pPr>
        <w:pStyle w:val="Caption"/>
        <w:rPr>
          <w:color w:val="auto"/>
          <w:sz w:val="22"/>
          <w:szCs w:val="22"/>
        </w:rPr>
      </w:pPr>
      <w:r w:rsidRPr="001208DF">
        <w:rPr>
          <w:color w:val="auto"/>
          <w:sz w:val="22"/>
          <w:szCs w:val="22"/>
        </w:rPr>
        <w:t>Sumber: MKJI, 1997</w:t>
      </w:r>
    </w:p>
    <w:p w14:paraId="1B89F8D8" w14:textId="77777777" w:rsidR="00D11D68" w:rsidRPr="00522F6B" w:rsidRDefault="00D11D68" w:rsidP="00522F6B">
      <w:pPr>
        <w:spacing w:after="0"/>
        <w:rPr>
          <w:rFonts w:cs="Tahoma"/>
        </w:rPr>
      </w:pPr>
      <w:r w:rsidRPr="00522F6B">
        <w:rPr>
          <w:rFonts w:cs="Tahoma"/>
        </w:rPr>
        <w:t>Keterangan:</w:t>
      </w:r>
    </w:p>
    <w:p w14:paraId="171C3C01" w14:textId="77777777" w:rsidR="00D11D68" w:rsidRPr="00522F6B" w:rsidRDefault="00D11D68" w:rsidP="00522F6B">
      <w:pPr>
        <w:spacing w:after="0"/>
        <w:rPr>
          <w:rFonts w:cs="Tahoma"/>
        </w:rPr>
      </w:pPr>
      <w:r w:rsidRPr="00522F6B">
        <w:rPr>
          <w:rFonts w:cs="Tahoma"/>
        </w:rPr>
        <w:t>V</w:t>
      </w:r>
      <w:r w:rsidRPr="00522F6B">
        <w:rPr>
          <w:rFonts w:cs="Tahoma"/>
        </w:rPr>
        <w:tab/>
        <w:t>= Kecepatan Perjalanan (km/jam)</w:t>
      </w:r>
    </w:p>
    <w:p w14:paraId="3136BB6B" w14:textId="77777777" w:rsidR="00D11D68" w:rsidRPr="00522F6B" w:rsidRDefault="00D11D68" w:rsidP="00522F6B">
      <w:pPr>
        <w:spacing w:after="0"/>
        <w:rPr>
          <w:rFonts w:cs="Tahoma"/>
        </w:rPr>
      </w:pPr>
      <w:r w:rsidRPr="00522F6B">
        <w:rPr>
          <w:rFonts w:cs="Tahoma"/>
        </w:rPr>
        <w:t>FV</w:t>
      </w:r>
      <w:r w:rsidRPr="00522F6B">
        <w:rPr>
          <w:rFonts w:cs="Tahoma"/>
        </w:rPr>
        <w:tab/>
        <w:t>= Kecepatan arus bebas</w:t>
      </w:r>
    </w:p>
    <w:p w14:paraId="4FCC9E31" w14:textId="1434B536" w:rsidR="00D11D68" w:rsidRPr="001208DF" w:rsidRDefault="00D11D68" w:rsidP="001208DF">
      <w:pPr>
        <w:rPr>
          <w:rFonts w:cs="Tahoma"/>
        </w:rPr>
      </w:pPr>
      <w:r w:rsidRPr="00522F6B">
        <w:rPr>
          <w:rFonts w:cs="Tahoma"/>
        </w:rPr>
        <w:t>DS</w:t>
      </w:r>
      <w:r w:rsidRPr="00522F6B">
        <w:rPr>
          <w:rFonts w:cs="Tahoma"/>
        </w:rPr>
        <w:tab/>
        <w:t>= Perbandingan Volume dengan kapasitas</w:t>
      </w:r>
    </w:p>
    <w:p w14:paraId="77DDAB31" w14:textId="77777777" w:rsidR="00D11D68" w:rsidRPr="00D11D68" w:rsidRDefault="00D11D68" w:rsidP="00522F6B">
      <w:pPr>
        <w:pStyle w:val="ListParagraph"/>
        <w:numPr>
          <w:ilvl w:val="0"/>
          <w:numId w:val="67"/>
        </w:numPr>
        <w:spacing w:after="0"/>
        <w:ind w:left="567" w:hanging="567"/>
        <w:rPr>
          <w:rFonts w:cs="Tahoma"/>
        </w:rPr>
      </w:pPr>
      <w:r w:rsidRPr="00D11D68">
        <w:rPr>
          <w:rFonts w:cs="Tahoma"/>
        </w:rPr>
        <w:t>Kecepatan Arus Bebas</w:t>
      </w:r>
    </w:p>
    <w:p w14:paraId="0DFD7E80" w14:textId="77777777" w:rsidR="00D11D68" w:rsidRPr="00522F6B" w:rsidRDefault="00D11D68" w:rsidP="00522F6B">
      <w:pPr>
        <w:spacing w:after="0"/>
        <w:ind w:firstLine="567"/>
        <w:rPr>
          <w:rFonts w:cs="Tahoma"/>
        </w:rPr>
      </w:pPr>
      <w:r w:rsidRPr="00522F6B">
        <w:rPr>
          <w:rFonts w:cs="Tahoma"/>
        </w:rPr>
        <w:t>Kecepatan digunakan sebagai salah satu ukuran kinerja ruas jalan.</w:t>
      </w:r>
    </w:p>
    <w:tbl>
      <w:tblPr>
        <w:tblStyle w:val="PlainTable4"/>
        <w:tblW w:w="0" w:type="auto"/>
        <w:tblInd w:w="574" w:type="dxa"/>
        <w:tblLook w:val="04A0" w:firstRow="1" w:lastRow="0" w:firstColumn="1" w:lastColumn="0" w:noHBand="0" w:noVBand="1"/>
      </w:tblPr>
      <w:tblGrid>
        <w:gridCol w:w="4394"/>
        <w:gridCol w:w="1843"/>
      </w:tblGrid>
      <w:tr w:rsidR="00D11D68" w:rsidRPr="00D11D68" w14:paraId="66A8D6F1" w14:textId="77777777" w:rsidTr="001208DF">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394" w:type="dxa"/>
          </w:tcPr>
          <w:p w14:paraId="50EAA62D" w14:textId="77777777" w:rsidR="00D11D68" w:rsidRPr="00D11D68" w:rsidRDefault="00D11D68" w:rsidP="004340B7">
            <w:pPr>
              <w:ind w:left="313" w:hanging="313"/>
              <w:jc w:val="left"/>
              <w:rPr>
                <w:rFonts w:eastAsiaTheme="minorEastAsia" w:cs="Tahoma"/>
                <w:b w:val="0"/>
                <w:lang w:val="en-ID"/>
              </w:rPr>
            </w:pPr>
            <m:oMathPara>
              <m:oMathParaPr>
                <m:jc m:val="left"/>
              </m:oMathParaPr>
              <m:oMath>
                <m:r>
                  <m:rPr>
                    <m:sty m:val="bi"/>
                  </m:rPr>
                  <w:rPr>
                    <w:rFonts w:ascii="Cambria Math" w:eastAsiaTheme="minorEastAsia" w:hAnsi="Cambria Math" w:cs="Tahoma"/>
                    <w:lang w:val="en-ID"/>
                  </w:rPr>
                  <m:t>FV=</m:t>
                </m:r>
                <m:d>
                  <m:dPr>
                    <m:ctrlPr>
                      <w:rPr>
                        <w:rFonts w:ascii="Cambria Math" w:eastAsiaTheme="minorEastAsia" w:hAnsi="Cambria Math" w:cs="Tahoma"/>
                        <w:bCs w:val="0"/>
                        <w:i/>
                        <w:lang w:val="en-ID"/>
                      </w:rPr>
                    </m:ctrlPr>
                  </m:dPr>
                  <m:e>
                    <m:r>
                      <m:rPr>
                        <m:sty m:val="bi"/>
                      </m:rPr>
                      <w:rPr>
                        <w:rFonts w:ascii="Cambria Math" w:eastAsiaTheme="minorEastAsia" w:hAnsi="Cambria Math" w:cs="Tahoma"/>
                        <w:lang w:val="en-ID"/>
                      </w:rPr>
                      <m:t>FVo+FVw</m:t>
                    </m:r>
                  </m:e>
                </m:d>
                <m:r>
                  <m:rPr>
                    <m:sty m:val="bi"/>
                  </m:rPr>
                  <w:rPr>
                    <w:rFonts w:ascii="Cambria Math" w:eastAsiaTheme="minorEastAsia" w:hAnsi="Cambria Math" w:cs="Tahoma"/>
                    <w:lang w:val="en-ID"/>
                  </w:rPr>
                  <m:t xml:space="preserve"> × </m:t>
                </m:r>
                <m:sSub>
                  <m:sSubPr>
                    <m:ctrlPr>
                      <w:rPr>
                        <w:rFonts w:ascii="Cambria Math" w:eastAsiaTheme="minorEastAsia" w:hAnsi="Cambria Math" w:cs="Tahoma"/>
                        <w:b w:val="0"/>
                        <w:i/>
                        <w:lang w:val="en-ID"/>
                      </w:rPr>
                    </m:ctrlPr>
                  </m:sSubPr>
                  <m:e>
                    <m:r>
                      <m:rPr>
                        <m:sty m:val="bi"/>
                      </m:rPr>
                      <w:rPr>
                        <w:rFonts w:ascii="Cambria Math" w:eastAsiaTheme="minorEastAsia" w:hAnsi="Cambria Math" w:cs="Tahoma"/>
                        <w:lang w:val="en-ID"/>
                      </w:rPr>
                      <m:t>FFV</m:t>
                    </m:r>
                  </m:e>
                  <m:sub>
                    <m:r>
                      <m:rPr>
                        <m:sty m:val="bi"/>
                      </m:rPr>
                      <w:rPr>
                        <w:rFonts w:ascii="Cambria Math" w:eastAsiaTheme="minorEastAsia" w:hAnsi="Cambria Math" w:cs="Tahoma"/>
                        <w:lang w:val="en-ID"/>
                      </w:rPr>
                      <m:t xml:space="preserve">sf </m:t>
                    </m:r>
                  </m:sub>
                </m:sSub>
                <m:r>
                  <m:rPr>
                    <m:sty m:val="bi"/>
                  </m:rPr>
                  <w:rPr>
                    <w:rFonts w:ascii="Cambria Math" w:eastAsiaTheme="minorEastAsia" w:hAnsi="Cambria Math" w:cs="Tahoma"/>
                    <w:lang w:val="en-ID"/>
                  </w:rPr>
                  <m:t xml:space="preserve">× </m:t>
                </m:r>
                <m:sSub>
                  <m:sSubPr>
                    <m:ctrlPr>
                      <w:rPr>
                        <w:rFonts w:ascii="Cambria Math" w:eastAsiaTheme="minorEastAsia" w:hAnsi="Cambria Math" w:cs="Tahoma"/>
                        <w:b w:val="0"/>
                        <w:i/>
                        <w:lang w:val="en-ID"/>
                      </w:rPr>
                    </m:ctrlPr>
                  </m:sSubPr>
                  <m:e>
                    <m:r>
                      <m:rPr>
                        <m:sty m:val="bi"/>
                      </m:rPr>
                      <w:rPr>
                        <w:rFonts w:ascii="Cambria Math" w:eastAsiaTheme="minorEastAsia" w:hAnsi="Cambria Math" w:cs="Tahoma"/>
                        <w:lang w:val="en-ID"/>
                      </w:rPr>
                      <m:t>FFV</m:t>
                    </m:r>
                  </m:e>
                  <m:sub>
                    <m:r>
                      <m:rPr>
                        <m:sty m:val="bi"/>
                      </m:rPr>
                      <w:rPr>
                        <w:rFonts w:ascii="Cambria Math" w:eastAsiaTheme="minorEastAsia" w:hAnsi="Cambria Math" w:cs="Tahoma"/>
                        <w:lang w:val="en-ID"/>
                      </w:rPr>
                      <m:t xml:space="preserve">cs </m:t>
                    </m:r>
                  </m:sub>
                </m:sSub>
              </m:oMath>
            </m:oMathPara>
          </w:p>
          <w:p w14:paraId="54F5F698" w14:textId="77777777" w:rsidR="00D11D68" w:rsidRPr="00D11D68" w:rsidRDefault="00D11D68" w:rsidP="00175261">
            <w:pPr>
              <w:pStyle w:val="ListParagraph"/>
              <w:ind w:left="0"/>
              <w:jc w:val="left"/>
              <w:rPr>
                <w:rFonts w:eastAsiaTheme="minorEastAsia" w:cs="Tahoma"/>
              </w:rPr>
            </w:pPr>
          </w:p>
        </w:tc>
        <w:tc>
          <w:tcPr>
            <w:tcW w:w="1843" w:type="dxa"/>
          </w:tcPr>
          <w:p w14:paraId="7B0214C9" w14:textId="4DD8F0A3" w:rsidR="00D11D68" w:rsidRPr="00D11D68" w:rsidRDefault="00D11D68" w:rsidP="00175261">
            <w:pPr>
              <w:pStyle w:val="Caption"/>
              <w:jc w:val="right"/>
              <w:cnfStyle w:val="100000000000" w:firstRow="1" w:lastRow="0" w:firstColumn="0" w:lastColumn="0" w:oddVBand="0" w:evenVBand="0" w:oddHBand="0" w:evenHBand="0" w:firstRowFirstColumn="0" w:firstRowLastColumn="0" w:lastRowFirstColumn="0" w:lastRowLastColumn="0"/>
              <w:rPr>
                <w:rFonts w:eastAsiaTheme="minorEastAsia" w:cs="Tahoma"/>
                <w:i w:val="0"/>
                <w:iCs w:val="0"/>
                <w:color w:val="auto"/>
                <w:sz w:val="22"/>
                <w:szCs w:val="22"/>
              </w:rPr>
            </w:pPr>
            <w:r w:rsidRPr="00D11D68">
              <w:rPr>
                <w:rFonts w:cs="Tahoma"/>
                <w:i w:val="0"/>
                <w:iCs w:val="0"/>
                <w:color w:val="auto"/>
                <w:sz w:val="22"/>
                <w:szCs w:val="22"/>
              </w:rPr>
              <w:t xml:space="preserve">Rumus III. </w:t>
            </w:r>
            <w:r w:rsidRPr="00D11D68">
              <w:rPr>
                <w:rFonts w:cs="Tahoma"/>
                <w:i w:val="0"/>
                <w:iCs w:val="0"/>
                <w:color w:val="auto"/>
                <w:sz w:val="22"/>
                <w:szCs w:val="22"/>
              </w:rPr>
              <w:fldChar w:fldCharType="begin"/>
            </w:r>
            <w:r w:rsidRPr="00D11D68">
              <w:rPr>
                <w:rFonts w:cs="Tahoma"/>
                <w:i w:val="0"/>
                <w:iCs w:val="0"/>
                <w:color w:val="auto"/>
                <w:sz w:val="22"/>
                <w:szCs w:val="22"/>
              </w:rPr>
              <w:instrText xml:space="preserve"> SEQ Rumus_III. \* ARABIC </w:instrText>
            </w:r>
            <w:r w:rsidRPr="00D11D68">
              <w:rPr>
                <w:rFonts w:cs="Tahoma"/>
                <w:i w:val="0"/>
                <w:iCs w:val="0"/>
                <w:color w:val="auto"/>
                <w:sz w:val="22"/>
                <w:szCs w:val="22"/>
              </w:rPr>
              <w:fldChar w:fldCharType="separate"/>
            </w:r>
            <w:r w:rsidR="00E879A6">
              <w:rPr>
                <w:rFonts w:cs="Tahoma"/>
                <w:i w:val="0"/>
                <w:iCs w:val="0"/>
                <w:noProof/>
                <w:color w:val="auto"/>
                <w:sz w:val="22"/>
                <w:szCs w:val="22"/>
              </w:rPr>
              <w:t>2</w:t>
            </w:r>
            <w:r w:rsidRPr="00D11D68">
              <w:rPr>
                <w:rFonts w:cs="Tahoma"/>
                <w:i w:val="0"/>
                <w:iCs w:val="0"/>
                <w:color w:val="auto"/>
                <w:sz w:val="22"/>
                <w:szCs w:val="22"/>
              </w:rPr>
              <w:fldChar w:fldCharType="end"/>
            </w:r>
          </w:p>
          <w:p w14:paraId="19E44E9F" w14:textId="77777777" w:rsidR="00D11D68" w:rsidRPr="00D11D68" w:rsidRDefault="00D11D68" w:rsidP="00175261">
            <w:pPr>
              <w:pStyle w:val="ListParagraph"/>
              <w:keepNext/>
              <w:ind w:left="0"/>
              <w:jc w:val="right"/>
              <w:cnfStyle w:val="100000000000" w:firstRow="1" w:lastRow="0" w:firstColumn="0" w:lastColumn="0" w:oddVBand="0" w:evenVBand="0" w:oddHBand="0" w:evenHBand="0" w:firstRowFirstColumn="0" w:firstRowLastColumn="0" w:lastRowFirstColumn="0" w:lastRowLastColumn="0"/>
              <w:rPr>
                <w:rFonts w:eastAsiaTheme="minorEastAsia" w:cs="Tahoma"/>
              </w:rPr>
            </w:pPr>
          </w:p>
        </w:tc>
      </w:tr>
    </w:tbl>
    <w:p w14:paraId="764AC9B1" w14:textId="70CC077D" w:rsidR="00D11D68" w:rsidRDefault="00D11D68" w:rsidP="00F55768">
      <w:pPr>
        <w:pStyle w:val="Caption"/>
        <w:ind w:firstLine="720"/>
        <w:rPr>
          <w:rFonts w:cs="Tahoma"/>
          <w:color w:val="auto"/>
          <w:sz w:val="22"/>
          <w:szCs w:val="22"/>
        </w:rPr>
      </w:pPr>
      <w:r w:rsidRPr="00D11D68">
        <w:rPr>
          <w:rFonts w:cs="Tahoma"/>
          <w:color w:val="auto"/>
          <w:sz w:val="22"/>
          <w:szCs w:val="22"/>
        </w:rPr>
        <w:t>Sumber: MKJI, 1997</w:t>
      </w:r>
    </w:p>
    <w:p w14:paraId="5E4832AE" w14:textId="77777777" w:rsidR="007E4875" w:rsidRPr="007E4875" w:rsidRDefault="007E4875" w:rsidP="007E4875"/>
    <w:p w14:paraId="2E288BF4" w14:textId="77777777" w:rsidR="00D11D68" w:rsidRPr="00D11D68" w:rsidRDefault="00D11D68" w:rsidP="00F55768">
      <w:pPr>
        <w:pStyle w:val="Caption"/>
        <w:rPr>
          <w:rFonts w:cs="Tahoma"/>
          <w:i w:val="0"/>
          <w:iCs w:val="0"/>
          <w:color w:val="auto"/>
          <w:sz w:val="22"/>
          <w:szCs w:val="22"/>
        </w:rPr>
      </w:pPr>
      <w:r w:rsidRPr="00D11D68">
        <w:rPr>
          <w:rFonts w:cs="Tahoma"/>
          <w:i w:val="0"/>
          <w:iCs w:val="0"/>
          <w:color w:val="auto"/>
          <w:sz w:val="22"/>
          <w:szCs w:val="22"/>
        </w:rPr>
        <w:t>Keterangan:</w:t>
      </w:r>
    </w:p>
    <w:p w14:paraId="648DE4D5" w14:textId="77777777" w:rsidR="00D11D68" w:rsidRPr="00D11D68" w:rsidRDefault="00D11D68" w:rsidP="00F55768">
      <w:pPr>
        <w:pStyle w:val="Caption"/>
        <w:rPr>
          <w:rFonts w:cs="Tahoma"/>
          <w:i w:val="0"/>
          <w:iCs w:val="0"/>
          <w:color w:val="auto"/>
          <w:sz w:val="22"/>
          <w:szCs w:val="22"/>
        </w:rPr>
      </w:pPr>
      <w:r w:rsidRPr="00D11D68">
        <w:rPr>
          <w:rFonts w:cs="Tahoma"/>
          <w:i w:val="0"/>
          <w:iCs w:val="0"/>
          <w:color w:val="auto"/>
          <w:sz w:val="22"/>
          <w:szCs w:val="22"/>
        </w:rPr>
        <w:t>FV</w:t>
      </w:r>
      <w:r w:rsidRPr="00D11D68">
        <w:rPr>
          <w:rFonts w:cs="Tahoma"/>
          <w:i w:val="0"/>
          <w:iCs w:val="0"/>
          <w:color w:val="auto"/>
          <w:sz w:val="22"/>
          <w:szCs w:val="22"/>
        </w:rPr>
        <w:tab/>
        <w:t>= Kecepatan arus bebas (km/jam)</w:t>
      </w:r>
    </w:p>
    <w:p w14:paraId="3290AD60" w14:textId="77777777" w:rsidR="00D11D68" w:rsidRPr="00D11D68" w:rsidRDefault="00D11D68" w:rsidP="00F55768">
      <w:pPr>
        <w:pStyle w:val="Caption"/>
        <w:rPr>
          <w:rFonts w:cs="Tahoma"/>
          <w:i w:val="0"/>
          <w:iCs w:val="0"/>
          <w:color w:val="auto"/>
          <w:sz w:val="22"/>
          <w:szCs w:val="22"/>
        </w:rPr>
      </w:pPr>
      <w:r w:rsidRPr="00D11D68">
        <w:rPr>
          <w:rFonts w:cs="Tahoma"/>
          <w:i w:val="0"/>
          <w:iCs w:val="0"/>
          <w:color w:val="auto"/>
          <w:sz w:val="22"/>
          <w:szCs w:val="22"/>
        </w:rPr>
        <w:t>Fvo</w:t>
      </w:r>
      <w:r w:rsidRPr="00D11D68">
        <w:rPr>
          <w:rFonts w:cs="Tahoma"/>
          <w:i w:val="0"/>
          <w:iCs w:val="0"/>
          <w:color w:val="auto"/>
          <w:sz w:val="22"/>
          <w:szCs w:val="22"/>
        </w:rPr>
        <w:tab/>
        <w:t>= Kecepatan arus bebas dasar (km/jam)</w:t>
      </w:r>
    </w:p>
    <w:p w14:paraId="73580839" w14:textId="77777777" w:rsidR="00D11D68" w:rsidRPr="00D11D68" w:rsidRDefault="00D11D68" w:rsidP="00F55768">
      <w:pPr>
        <w:pStyle w:val="Caption"/>
        <w:rPr>
          <w:rFonts w:cs="Tahoma"/>
          <w:i w:val="0"/>
          <w:iCs w:val="0"/>
          <w:color w:val="auto"/>
          <w:sz w:val="22"/>
          <w:szCs w:val="22"/>
        </w:rPr>
      </w:pPr>
      <w:r w:rsidRPr="00D11D68">
        <w:rPr>
          <w:rFonts w:cs="Tahoma"/>
          <w:i w:val="0"/>
          <w:iCs w:val="0"/>
          <w:color w:val="auto"/>
          <w:sz w:val="22"/>
          <w:szCs w:val="22"/>
        </w:rPr>
        <w:lastRenderedPageBreak/>
        <w:t>FVw</w:t>
      </w:r>
      <w:r w:rsidRPr="00D11D68">
        <w:rPr>
          <w:rFonts w:cs="Tahoma"/>
          <w:i w:val="0"/>
          <w:iCs w:val="0"/>
          <w:color w:val="auto"/>
          <w:sz w:val="22"/>
          <w:szCs w:val="22"/>
        </w:rPr>
        <w:tab/>
        <w:t>= Penyesuaian lebar jalur lalu lintas efektif (km/jam)</w:t>
      </w:r>
    </w:p>
    <w:p w14:paraId="1340766F" w14:textId="77777777" w:rsidR="00D11D68" w:rsidRPr="00D11D68" w:rsidRDefault="00D11D68" w:rsidP="00F55768">
      <w:pPr>
        <w:pStyle w:val="Caption"/>
        <w:rPr>
          <w:rFonts w:cs="Tahoma"/>
          <w:i w:val="0"/>
          <w:iCs w:val="0"/>
          <w:color w:val="auto"/>
          <w:sz w:val="22"/>
          <w:szCs w:val="22"/>
        </w:rPr>
      </w:pPr>
      <w:r w:rsidRPr="00D11D68">
        <w:rPr>
          <w:rFonts w:cs="Tahoma"/>
          <w:i w:val="0"/>
          <w:iCs w:val="0"/>
          <w:color w:val="auto"/>
          <w:sz w:val="22"/>
          <w:szCs w:val="22"/>
        </w:rPr>
        <w:t>FFVsf</w:t>
      </w:r>
      <w:r w:rsidRPr="00D11D68">
        <w:rPr>
          <w:rFonts w:cs="Tahoma"/>
          <w:i w:val="0"/>
          <w:iCs w:val="0"/>
          <w:color w:val="auto"/>
          <w:sz w:val="22"/>
          <w:szCs w:val="22"/>
        </w:rPr>
        <w:tab/>
        <w:t>= Penyesuaian kondisi hambatan samping</w:t>
      </w:r>
    </w:p>
    <w:p w14:paraId="2B0C4064" w14:textId="77777777" w:rsidR="00D11D68" w:rsidRPr="00D11D68" w:rsidRDefault="00D11D68" w:rsidP="00F55768">
      <w:pPr>
        <w:pStyle w:val="Caption"/>
        <w:rPr>
          <w:rFonts w:cs="Tahoma"/>
          <w:i w:val="0"/>
          <w:iCs w:val="0"/>
          <w:color w:val="auto"/>
          <w:sz w:val="22"/>
          <w:szCs w:val="22"/>
        </w:rPr>
      </w:pPr>
      <w:r w:rsidRPr="00D11D68">
        <w:rPr>
          <w:rFonts w:cs="Tahoma"/>
          <w:i w:val="0"/>
          <w:iCs w:val="0"/>
          <w:color w:val="auto"/>
          <w:sz w:val="22"/>
          <w:szCs w:val="22"/>
        </w:rPr>
        <w:t>FFVcs</w:t>
      </w:r>
      <w:r w:rsidRPr="00D11D68">
        <w:rPr>
          <w:rFonts w:cs="Tahoma"/>
          <w:i w:val="0"/>
          <w:iCs w:val="0"/>
          <w:color w:val="auto"/>
          <w:sz w:val="22"/>
          <w:szCs w:val="22"/>
        </w:rPr>
        <w:tab/>
        <w:t>= Penyesuaian ukuran kota</w:t>
      </w:r>
    </w:p>
    <w:p w14:paraId="1EAAFE42" w14:textId="000A01A8" w:rsidR="00D11D68" w:rsidRPr="00D11D68" w:rsidRDefault="00D11D68" w:rsidP="00F55768">
      <w:pPr>
        <w:rPr>
          <w:rFonts w:cs="Tahoma"/>
        </w:rPr>
      </w:pPr>
      <w:r w:rsidRPr="00D11D68">
        <w:rPr>
          <w:rFonts w:cs="Tahoma"/>
        </w:rPr>
        <w:t>Faktor- faktor penyesuaian dalam menentukan kecepatan arus bebas:</w:t>
      </w:r>
    </w:p>
    <w:p w14:paraId="20E8F189" w14:textId="77777777" w:rsidR="00D11D68" w:rsidRPr="00D11D68" w:rsidRDefault="00D11D68" w:rsidP="00F55768">
      <w:pPr>
        <w:pStyle w:val="ListParagraph"/>
        <w:numPr>
          <w:ilvl w:val="0"/>
          <w:numId w:val="66"/>
        </w:numPr>
        <w:spacing w:after="0"/>
        <w:ind w:left="993"/>
        <w:rPr>
          <w:rFonts w:cs="Tahoma"/>
        </w:rPr>
      </w:pPr>
      <w:r w:rsidRPr="00D11D68">
        <w:rPr>
          <w:rFonts w:cs="Tahoma"/>
        </w:rPr>
        <w:t>Kecepatan Arus Bebas Dasar (FVo)</w:t>
      </w:r>
    </w:p>
    <w:p w14:paraId="5971BC39" w14:textId="2B9337CD" w:rsidR="00F55768" w:rsidRDefault="00D11D68" w:rsidP="00A512E5">
      <w:pPr>
        <w:spacing w:after="0"/>
        <w:ind w:left="273" w:firstLine="720"/>
        <w:rPr>
          <w:rFonts w:cs="Tahoma"/>
        </w:rPr>
      </w:pPr>
      <w:r w:rsidRPr="00F55768">
        <w:rPr>
          <w:rFonts w:cs="Tahoma"/>
        </w:rPr>
        <w:t>Berikut ini adalah tabel kecepatan arus bebas dasar (FVo):</w:t>
      </w:r>
    </w:p>
    <w:p w14:paraId="076BEBA7" w14:textId="3AF81A60" w:rsidR="00D11D68" w:rsidRPr="00D11D68" w:rsidRDefault="00D11D68" w:rsidP="003373B6">
      <w:pPr>
        <w:pStyle w:val="Caption"/>
        <w:keepNext/>
        <w:jc w:val="center"/>
        <w:rPr>
          <w:rFonts w:cs="Tahoma"/>
          <w:i w:val="0"/>
          <w:iCs w:val="0"/>
          <w:color w:val="auto"/>
          <w:sz w:val="22"/>
          <w:szCs w:val="22"/>
        </w:rPr>
      </w:pPr>
      <w:bookmarkStart w:id="44" w:name="_Toc110431044"/>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8</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Kecepatan Arus Bebas Dasar(FVo)</w:t>
      </w:r>
      <w:bookmarkEnd w:id="44"/>
    </w:p>
    <w:tbl>
      <w:tblPr>
        <w:tblW w:w="0" w:type="auto"/>
        <w:jc w:val="center"/>
        <w:tblCellMar>
          <w:top w:w="15" w:type="dxa"/>
        </w:tblCellMar>
        <w:tblLook w:val="04A0" w:firstRow="1" w:lastRow="0" w:firstColumn="1" w:lastColumn="0" w:noHBand="0" w:noVBand="1"/>
      </w:tblPr>
      <w:tblGrid>
        <w:gridCol w:w="1743"/>
        <w:gridCol w:w="1555"/>
        <w:gridCol w:w="1530"/>
        <w:gridCol w:w="1195"/>
        <w:gridCol w:w="1683"/>
        <w:gridCol w:w="222"/>
      </w:tblGrid>
      <w:tr w:rsidR="00D11D68" w:rsidRPr="00D11D68" w14:paraId="1B783453" w14:textId="77777777" w:rsidTr="00F55768">
        <w:trPr>
          <w:gridAfter w:val="1"/>
          <w:trHeight w:val="309"/>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3C2535"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Tipe Jalan</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686C3D4A"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Kecepatan Arus Bebas Dasar (Fvo)</w:t>
            </w:r>
          </w:p>
        </w:tc>
      </w:tr>
      <w:tr w:rsidR="00D11D68" w:rsidRPr="00D11D68" w14:paraId="66575238" w14:textId="77777777" w:rsidTr="00F55768">
        <w:trPr>
          <w:gridAfter w:val="1"/>
          <w:trHeight w:val="4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C11F7"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CA2B50"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Kendaraan Ringan (LV)</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EC7C33"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Kendaraan Berat (HV)</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6565B9"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Sepeda Motor (MC)</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FC690F"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Semua Kendaraan (rata-rata)</w:t>
            </w:r>
          </w:p>
        </w:tc>
      </w:tr>
      <w:tr w:rsidR="00D11D68" w:rsidRPr="00D11D68" w14:paraId="289ACD06" w14:textId="77777777" w:rsidTr="00F55768">
        <w:trPr>
          <w:trHeight w:val="75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A0C28"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19B11DE5"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3AD498FB"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08FDB745"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086C7CA1"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tcBorders>
              <w:top w:val="nil"/>
              <w:left w:val="nil"/>
              <w:bottom w:val="nil"/>
              <w:right w:val="nil"/>
            </w:tcBorders>
            <w:shd w:val="clear" w:color="auto" w:fill="auto"/>
            <w:noWrap/>
            <w:vAlign w:val="bottom"/>
            <w:hideMark/>
          </w:tcPr>
          <w:p w14:paraId="44F5E68F" w14:textId="77777777" w:rsidR="00D11D68" w:rsidRPr="00D11D68" w:rsidRDefault="00D11D68" w:rsidP="00175261">
            <w:pPr>
              <w:spacing w:after="0" w:line="240" w:lineRule="auto"/>
              <w:jc w:val="center"/>
              <w:rPr>
                <w:rFonts w:eastAsia="Times New Roman" w:cs="Tahoma"/>
                <w:b/>
                <w:bCs/>
                <w:color w:val="000000"/>
                <w:sz w:val="20"/>
                <w:szCs w:val="20"/>
                <w:lang w:eastAsia="en-ID"/>
              </w:rPr>
            </w:pPr>
          </w:p>
        </w:tc>
      </w:tr>
      <w:tr w:rsidR="00D11D68" w:rsidRPr="00D11D68" w14:paraId="677304F9" w14:textId="77777777" w:rsidTr="00080416">
        <w:trPr>
          <w:trHeight w:val="30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B8272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Enam lajur terbagi (6/2 D) atau Tiga lajur satu arah (3/1)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C4254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61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D690D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7EB07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43A4F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57</w:t>
            </w:r>
          </w:p>
        </w:tc>
        <w:tc>
          <w:tcPr>
            <w:tcW w:w="0" w:type="auto"/>
            <w:vAlign w:val="center"/>
            <w:hideMark/>
          </w:tcPr>
          <w:p w14:paraId="3A1C36E7"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1F60858C" w14:textId="77777777" w:rsidTr="00080416">
        <w:trPr>
          <w:trHeight w:val="309"/>
          <w:jc w:val="center"/>
        </w:trPr>
        <w:tc>
          <w:tcPr>
            <w:tcW w:w="0" w:type="auto"/>
            <w:vMerge/>
            <w:tcBorders>
              <w:top w:val="nil"/>
              <w:left w:val="single" w:sz="4" w:space="0" w:color="auto"/>
              <w:bottom w:val="single" w:sz="4" w:space="0" w:color="auto"/>
              <w:right w:val="single" w:sz="4" w:space="0" w:color="auto"/>
            </w:tcBorders>
            <w:vAlign w:val="center"/>
            <w:hideMark/>
          </w:tcPr>
          <w:p w14:paraId="4292A21E"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0E6234B0"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688C0AF8"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5F8DAD6D"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59430690"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nil"/>
              <w:right w:val="nil"/>
            </w:tcBorders>
            <w:shd w:val="clear" w:color="auto" w:fill="auto"/>
            <w:noWrap/>
            <w:vAlign w:val="bottom"/>
            <w:hideMark/>
          </w:tcPr>
          <w:p w14:paraId="7B5FA597" w14:textId="77777777" w:rsidR="00D11D68" w:rsidRPr="00D11D68" w:rsidRDefault="00D11D68" w:rsidP="00175261">
            <w:pPr>
              <w:spacing w:after="0" w:line="240" w:lineRule="auto"/>
              <w:jc w:val="center"/>
              <w:rPr>
                <w:rFonts w:eastAsia="Times New Roman" w:cs="Tahoma"/>
                <w:color w:val="000000"/>
                <w:sz w:val="20"/>
                <w:szCs w:val="20"/>
                <w:lang w:eastAsia="en-ID"/>
              </w:rPr>
            </w:pPr>
          </w:p>
        </w:tc>
      </w:tr>
      <w:tr w:rsidR="00D11D68" w:rsidRPr="00D11D68" w14:paraId="3137DB5A" w14:textId="77777777" w:rsidTr="00080416">
        <w:trPr>
          <w:trHeight w:val="387"/>
          <w:jc w:val="center"/>
        </w:trPr>
        <w:tc>
          <w:tcPr>
            <w:tcW w:w="0" w:type="auto"/>
            <w:vMerge/>
            <w:tcBorders>
              <w:top w:val="nil"/>
              <w:left w:val="single" w:sz="4" w:space="0" w:color="auto"/>
              <w:bottom w:val="single" w:sz="4" w:space="0" w:color="auto"/>
              <w:right w:val="single" w:sz="4" w:space="0" w:color="auto"/>
            </w:tcBorders>
            <w:vAlign w:val="center"/>
            <w:hideMark/>
          </w:tcPr>
          <w:p w14:paraId="54F010B8"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18BE39EA"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54C07C08"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77631752"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2F828B84"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nil"/>
              <w:right w:val="nil"/>
            </w:tcBorders>
            <w:shd w:val="clear" w:color="auto" w:fill="auto"/>
            <w:noWrap/>
            <w:vAlign w:val="bottom"/>
            <w:hideMark/>
          </w:tcPr>
          <w:p w14:paraId="3E2F21FE"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4EBB08DB" w14:textId="77777777" w:rsidTr="00080416">
        <w:trPr>
          <w:trHeight w:val="30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E6C98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terbagi (4/2 D) atau Dua lajur satu arah (2/1)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CD7AD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ED375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70937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D52E8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55</w:t>
            </w:r>
          </w:p>
        </w:tc>
        <w:tc>
          <w:tcPr>
            <w:tcW w:w="0" w:type="auto"/>
            <w:vAlign w:val="center"/>
            <w:hideMark/>
          </w:tcPr>
          <w:p w14:paraId="186751D5"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549E8DD1" w14:textId="77777777" w:rsidTr="00080416">
        <w:trPr>
          <w:trHeight w:val="309"/>
          <w:jc w:val="center"/>
        </w:trPr>
        <w:tc>
          <w:tcPr>
            <w:tcW w:w="0" w:type="auto"/>
            <w:vMerge/>
            <w:tcBorders>
              <w:top w:val="nil"/>
              <w:left w:val="single" w:sz="4" w:space="0" w:color="auto"/>
              <w:bottom w:val="single" w:sz="4" w:space="0" w:color="auto"/>
              <w:right w:val="single" w:sz="4" w:space="0" w:color="auto"/>
            </w:tcBorders>
            <w:vAlign w:val="center"/>
            <w:hideMark/>
          </w:tcPr>
          <w:p w14:paraId="784FA766"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22D5FF33"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06AC06D8"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108F529B"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6560B862"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nil"/>
              <w:right w:val="nil"/>
            </w:tcBorders>
            <w:shd w:val="clear" w:color="auto" w:fill="auto"/>
            <w:noWrap/>
            <w:vAlign w:val="bottom"/>
            <w:hideMark/>
          </w:tcPr>
          <w:p w14:paraId="4A8E6AA8" w14:textId="77777777" w:rsidR="00D11D68" w:rsidRPr="00D11D68" w:rsidRDefault="00D11D68" w:rsidP="00175261">
            <w:pPr>
              <w:spacing w:after="0" w:line="240" w:lineRule="auto"/>
              <w:jc w:val="center"/>
              <w:rPr>
                <w:rFonts w:eastAsia="Times New Roman" w:cs="Tahoma"/>
                <w:color w:val="000000"/>
                <w:sz w:val="20"/>
                <w:szCs w:val="20"/>
                <w:lang w:eastAsia="en-ID"/>
              </w:rPr>
            </w:pPr>
          </w:p>
        </w:tc>
      </w:tr>
      <w:tr w:rsidR="00D11D68" w:rsidRPr="00D11D68" w14:paraId="25FF3784" w14:textId="77777777" w:rsidTr="00080416">
        <w:trPr>
          <w:trHeight w:val="449"/>
          <w:jc w:val="center"/>
        </w:trPr>
        <w:tc>
          <w:tcPr>
            <w:tcW w:w="0" w:type="auto"/>
            <w:vMerge/>
            <w:tcBorders>
              <w:top w:val="nil"/>
              <w:left w:val="single" w:sz="4" w:space="0" w:color="auto"/>
              <w:bottom w:val="single" w:sz="4" w:space="0" w:color="auto"/>
              <w:right w:val="single" w:sz="4" w:space="0" w:color="auto"/>
            </w:tcBorders>
            <w:vAlign w:val="center"/>
            <w:hideMark/>
          </w:tcPr>
          <w:p w14:paraId="61B35C25"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38E2F3C0"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75ADCD56"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27AB4C1D"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7193AF5A"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nil"/>
              <w:right w:val="nil"/>
            </w:tcBorders>
            <w:shd w:val="clear" w:color="auto" w:fill="auto"/>
            <w:noWrap/>
            <w:vAlign w:val="bottom"/>
            <w:hideMark/>
          </w:tcPr>
          <w:p w14:paraId="49BB0016"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6E7E6CCE" w14:textId="77777777" w:rsidTr="00080416">
        <w:trPr>
          <w:trHeight w:val="30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018F8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tak terbagi (4/2 UD)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EC205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A0509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416FA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66151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51</w:t>
            </w:r>
          </w:p>
        </w:tc>
        <w:tc>
          <w:tcPr>
            <w:tcW w:w="0" w:type="auto"/>
            <w:vAlign w:val="center"/>
            <w:hideMark/>
          </w:tcPr>
          <w:p w14:paraId="0B44EE80"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696FFA15" w14:textId="77777777" w:rsidTr="00080416">
        <w:trPr>
          <w:trHeight w:val="309"/>
          <w:jc w:val="center"/>
        </w:trPr>
        <w:tc>
          <w:tcPr>
            <w:tcW w:w="0" w:type="auto"/>
            <w:vMerge/>
            <w:tcBorders>
              <w:top w:val="nil"/>
              <w:left w:val="single" w:sz="4" w:space="0" w:color="auto"/>
              <w:bottom w:val="single" w:sz="4" w:space="0" w:color="auto"/>
              <w:right w:val="single" w:sz="4" w:space="0" w:color="auto"/>
            </w:tcBorders>
            <w:vAlign w:val="center"/>
            <w:hideMark/>
          </w:tcPr>
          <w:p w14:paraId="0320FF8B"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23F82FC5"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034D5BDC"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49C9AF62"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595A1FBD"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nil"/>
              <w:right w:val="nil"/>
            </w:tcBorders>
            <w:shd w:val="clear" w:color="auto" w:fill="auto"/>
            <w:noWrap/>
            <w:vAlign w:val="bottom"/>
            <w:hideMark/>
          </w:tcPr>
          <w:p w14:paraId="71807E08" w14:textId="77777777" w:rsidR="00D11D68" w:rsidRPr="00D11D68" w:rsidRDefault="00D11D68" w:rsidP="00175261">
            <w:pPr>
              <w:spacing w:after="0" w:line="240" w:lineRule="auto"/>
              <w:jc w:val="center"/>
              <w:rPr>
                <w:rFonts w:eastAsia="Times New Roman" w:cs="Tahoma"/>
                <w:color w:val="000000"/>
                <w:sz w:val="20"/>
                <w:szCs w:val="20"/>
                <w:lang w:eastAsia="en-ID"/>
              </w:rPr>
            </w:pPr>
          </w:p>
        </w:tc>
      </w:tr>
      <w:tr w:rsidR="00D11D68" w:rsidRPr="00D11D68" w14:paraId="67CB08B3" w14:textId="77777777" w:rsidTr="00080416">
        <w:trPr>
          <w:trHeight w:val="449"/>
          <w:jc w:val="center"/>
        </w:trPr>
        <w:tc>
          <w:tcPr>
            <w:tcW w:w="0" w:type="auto"/>
            <w:vMerge/>
            <w:tcBorders>
              <w:top w:val="nil"/>
              <w:left w:val="single" w:sz="4" w:space="0" w:color="auto"/>
              <w:bottom w:val="single" w:sz="4" w:space="0" w:color="auto"/>
              <w:right w:val="single" w:sz="4" w:space="0" w:color="auto"/>
            </w:tcBorders>
            <w:vAlign w:val="center"/>
            <w:hideMark/>
          </w:tcPr>
          <w:p w14:paraId="07D9D72B"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4B203070"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2CEF0BC9"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69A3E25A"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4F2F89B6"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nil"/>
              <w:right w:val="nil"/>
            </w:tcBorders>
            <w:shd w:val="clear" w:color="auto" w:fill="auto"/>
            <w:noWrap/>
            <w:vAlign w:val="bottom"/>
            <w:hideMark/>
          </w:tcPr>
          <w:p w14:paraId="6DC2DDFC"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4C4DBF76" w14:textId="77777777" w:rsidTr="00080416">
        <w:trPr>
          <w:trHeight w:val="30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19BA7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Dua lajur tak terbagi (2/2 UD)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3D96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87FA4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99D9B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427D2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42</w:t>
            </w:r>
          </w:p>
        </w:tc>
        <w:tc>
          <w:tcPr>
            <w:tcW w:w="0" w:type="auto"/>
            <w:vAlign w:val="center"/>
            <w:hideMark/>
          </w:tcPr>
          <w:p w14:paraId="3AC90190" w14:textId="77777777" w:rsidR="00D11D68" w:rsidRPr="00D11D68" w:rsidRDefault="00D11D68" w:rsidP="00175261">
            <w:pPr>
              <w:spacing w:after="0" w:line="240" w:lineRule="auto"/>
              <w:rPr>
                <w:rFonts w:eastAsia="Times New Roman" w:cs="Tahoma"/>
                <w:sz w:val="20"/>
                <w:szCs w:val="20"/>
                <w:lang w:eastAsia="en-ID"/>
              </w:rPr>
            </w:pPr>
          </w:p>
        </w:tc>
      </w:tr>
      <w:tr w:rsidR="00D11D68" w:rsidRPr="00D11D68" w14:paraId="32F580AD" w14:textId="77777777" w:rsidTr="00080416">
        <w:trPr>
          <w:trHeight w:val="309"/>
          <w:jc w:val="center"/>
        </w:trPr>
        <w:tc>
          <w:tcPr>
            <w:tcW w:w="0" w:type="auto"/>
            <w:vMerge/>
            <w:tcBorders>
              <w:top w:val="nil"/>
              <w:left w:val="single" w:sz="4" w:space="0" w:color="auto"/>
              <w:bottom w:val="single" w:sz="4" w:space="0" w:color="auto"/>
              <w:right w:val="single" w:sz="4" w:space="0" w:color="auto"/>
            </w:tcBorders>
            <w:vAlign w:val="center"/>
            <w:hideMark/>
          </w:tcPr>
          <w:p w14:paraId="5DB6FD03"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5015528D"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5D0CCBBB"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4EF09CF9"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7FC2E6B4"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nil"/>
              <w:right w:val="nil"/>
            </w:tcBorders>
            <w:shd w:val="clear" w:color="auto" w:fill="auto"/>
            <w:noWrap/>
            <w:vAlign w:val="bottom"/>
            <w:hideMark/>
          </w:tcPr>
          <w:p w14:paraId="731976F5" w14:textId="77777777" w:rsidR="00D11D68" w:rsidRPr="00D11D68" w:rsidRDefault="00D11D68" w:rsidP="00175261">
            <w:pPr>
              <w:spacing w:after="0" w:line="240" w:lineRule="auto"/>
              <w:jc w:val="center"/>
              <w:rPr>
                <w:rFonts w:eastAsia="Times New Roman" w:cs="Tahoma"/>
                <w:color w:val="000000"/>
                <w:sz w:val="20"/>
                <w:szCs w:val="20"/>
                <w:lang w:eastAsia="en-ID"/>
              </w:rPr>
            </w:pPr>
          </w:p>
        </w:tc>
      </w:tr>
      <w:tr w:rsidR="00D11D68" w:rsidRPr="00D11D68" w14:paraId="103AC12F" w14:textId="77777777" w:rsidTr="00080416">
        <w:trPr>
          <w:trHeight w:val="418"/>
          <w:jc w:val="center"/>
        </w:trPr>
        <w:tc>
          <w:tcPr>
            <w:tcW w:w="0" w:type="auto"/>
            <w:vMerge/>
            <w:tcBorders>
              <w:top w:val="nil"/>
              <w:left w:val="single" w:sz="4" w:space="0" w:color="auto"/>
              <w:bottom w:val="single" w:sz="4" w:space="0" w:color="auto"/>
              <w:right w:val="single" w:sz="4" w:space="0" w:color="auto"/>
            </w:tcBorders>
            <w:vAlign w:val="center"/>
            <w:hideMark/>
          </w:tcPr>
          <w:p w14:paraId="0F564770"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7BFF5E50"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0ED21FF9"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2E213F24"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vMerge/>
            <w:tcBorders>
              <w:top w:val="nil"/>
              <w:left w:val="single" w:sz="4" w:space="0" w:color="auto"/>
              <w:bottom w:val="single" w:sz="4" w:space="0" w:color="auto"/>
              <w:right w:val="single" w:sz="4" w:space="0" w:color="auto"/>
            </w:tcBorders>
            <w:vAlign w:val="center"/>
            <w:hideMark/>
          </w:tcPr>
          <w:p w14:paraId="4C801DF2"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nil"/>
              <w:right w:val="nil"/>
            </w:tcBorders>
            <w:shd w:val="clear" w:color="auto" w:fill="auto"/>
            <w:noWrap/>
            <w:vAlign w:val="bottom"/>
            <w:hideMark/>
          </w:tcPr>
          <w:p w14:paraId="6A09ACE5" w14:textId="77777777" w:rsidR="00D11D68" w:rsidRPr="00D11D68" w:rsidRDefault="00D11D68" w:rsidP="00175261">
            <w:pPr>
              <w:keepNext/>
              <w:spacing w:after="0" w:line="240" w:lineRule="auto"/>
              <w:rPr>
                <w:rFonts w:eastAsia="Times New Roman" w:cs="Tahoma"/>
                <w:sz w:val="20"/>
                <w:szCs w:val="20"/>
                <w:lang w:eastAsia="en-ID"/>
              </w:rPr>
            </w:pPr>
          </w:p>
        </w:tc>
      </w:tr>
    </w:tbl>
    <w:p w14:paraId="3911E272" w14:textId="73296523" w:rsidR="00D11D68" w:rsidRPr="00D11D68" w:rsidRDefault="00D11D68" w:rsidP="003373B6">
      <w:pPr>
        <w:pStyle w:val="Caption"/>
        <w:rPr>
          <w:rFonts w:cs="Tahoma"/>
          <w:color w:val="auto"/>
          <w:sz w:val="22"/>
          <w:szCs w:val="22"/>
        </w:rPr>
      </w:pPr>
      <w:r w:rsidRPr="00D11D68">
        <w:rPr>
          <w:rFonts w:cs="Tahoma"/>
          <w:color w:val="auto"/>
          <w:sz w:val="22"/>
          <w:szCs w:val="22"/>
        </w:rPr>
        <w:t>Sumber: MKJI, 1997</w:t>
      </w:r>
    </w:p>
    <w:p w14:paraId="7E28F5FE" w14:textId="2F844FDB" w:rsidR="00D11D68" w:rsidRPr="00D11D68" w:rsidRDefault="00D11D68" w:rsidP="00100742">
      <w:pPr>
        <w:ind w:firstLine="567"/>
        <w:rPr>
          <w:rFonts w:cs="Tahoma"/>
        </w:rPr>
      </w:pPr>
      <w:r w:rsidRPr="00D11D68">
        <w:rPr>
          <w:rFonts w:cs="Tahoma"/>
        </w:rPr>
        <w:t>Dari tabel di atas dapat dilihat bahwa kecepatan arus bebas dasar (FVo) di bagi menjadi 4 tipe jalan dan disetiap jenis jalan terdapat 4 jenis kendaraan yang berbeda.</w:t>
      </w:r>
    </w:p>
    <w:p w14:paraId="04721587" w14:textId="77777777" w:rsidR="00D11D68" w:rsidRPr="00D11D68" w:rsidRDefault="00D11D68" w:rsidP="00100742">
      <w:pPr>
        <w:pStyle w:val="ListParagraph"/>
        <w:numPr>
          <w:ilvl w:val="0"/>
          <w:numId w:val="66"/>
        </w:numPr>
        <w:spacing w:after="0"/>
        <w:ind w:left="567" w:hanging="567"/>
        <w:rPr>
          <w:rFonts w:cs="Tahoma"/>
        </w:rPr>
      </w:pPr>
      <w:r w:rsidRPr="00D11D68">
        <w:rPr>
          <w:rFonts w:cs="Tahoma"/>
        </w:rPr>
        <w:t>Faktor penyesuaian Lebar Jalur Lalu Lintas (FVw)</w:t>
      </w:r>
    </w:p>
    <w:p w14:paraId="27B08016" w14:textId="77777777" w:rsidR="00D11D68" w:rsidRPr="008C588D" w:rsidRDefault="00D11D68" w:rsidP="00100742">
      <w:pPr>
        <w:spacing w:after="0"/>
        <w:ind w:firstLine="567"/>
        <w:rPr>
          <w:rFonts w:cs="Tahoma"/>
        </w:rPr>
      </w:pPr>
      <w:r w:rsidRPr="008C588D">
        <w:rPr>
          <w:rFonts w:cs="Tahoma"/>
        </w:rPr>
        <w:t>Berikut ini adalah tabel faktor penyesuaian lebar jalur lalu lintas efektif (FVw)</w:t>
      </w:r>
    </w:p>
    <w:p w14:paraId="392E8DA1" w14:textId="6830BFAA" w:rsidR="00D11D68" w:rsidRPr="00D11D68" w:rsidRDefault="00D11D68" w:rsidP="003373B6">
      <w:pPr>
        <w:pStyle w:val="Caption"/>
        <w:keepNext/>
        <w:jc w:val="center"/>
        <w:rPr>
          <w:rFonts w:cs="Tahoma"/>
          <w:i w:val="0"/>
          <w:iCs w:val="0"/>
          <w:color w:val="auto"/>
          <w:sz w:val="22"/>
          <w:szCs w:val="22"/>
        </w:rPr>
      </w:pPr>
      <w:bookmarkStart w:id="45" w:name="_Toc110431045"/>
      <w:r w:rsidRPr="00D11D68">
        <w:rPr>
          <w:rFonts w:cs="Tahoma"/>
          <w:b/>
          <w:bCs/>
          <w:i w:val="0"/>
          <w:iCs w:val="0"/>
          <w:color w:val="auto"/>
          <w:sz w:val="22"/>
          <w:szCs w:val="22"/>
        </w:rPr>
        <w:lastRenderedPageBreak/>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9</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Faktor Penyesuaian Lebar Jalur Lalu Lintas (FCw)</w:t>
      </w:r>
      <w:bookmarkEnd w:id="45"/>
    </w:p>
    <w:tbl>
      <w:tblPr>
        <w:tblW w:w="7927" w:type="dxa"/>
        <w:tblLook w:val="04A0" w:firstRow="1" w:lastRow="0" w:firstColumn="1" w:lastColumn="0" w:noHBand="0" w:noVBand="1"/>
      </w:tblPr>
      <w:tblGrid>
        <w:gridCol w:w="2480"/>
        <w:gridCol w:w="3248"/>
        <w:gridCol w:w="2199"/>
      </w:tblGrid>
      <w:tr w:rsidR="00D11D68" w:rsidRPr="00D11D68" w14:paraId="5452A87B" w14:textId="77777777" w:rsidTr="004C52DC">
        <w:trPr>
          <w:trHeight w:val="732"/>
          <w:tblHead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C37D3"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Tipe Jalan</w:t>
            </w:r>
          </w:p>
        </w:tc>
        <w:tc>
          <w:tcPr>
            <w:tcW w:w="3248" w:type="dxa"/>
            <w:tcBorders>
              <w:top w:val="single" w:sz="4" w:space="0" w:color="auto"/>
              <w:left w:val="nil"/>
              <w:bottom w:val="single" w:sz="4" w:space="0" w:color="auto"/>
              <w:right w:val="single" w:sz="4" w:space="0" w:color="auto"/>
            </w:tcBorders>
            <w:shd w:val="clear" w:color="auto" w:fill="auto"/>
            <w:vAlign w:val="center"/>
            <w:hideMark/>
          </w:tcPr>
          <w:p w14:paraId="6BF6676D"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Lebar Jalur lalu – lintas efektif (Wc) (m)</w:t>
            </w:r>
          </w:p>
        </w:tc>
        <w:tc>
          <w:tcPr>
            <w:tcW w:w="2199" w:type="dxa"/>
            <w:tcBorders>
              <w:top w:val="single" w:sz="4" w:space="0" w:color="auto"/>
              <w:left w:val="nil"/>
              <w:bottom w:val="single" w:sz="4" w:space="0" w:color="auto"/>
              <w:right w:val="single" w:sz="4" w:space="0" w:color="auto"/>
            </w:tcBorders>
            <w:shd w:val="clear" w:color="auto" w:fill="auto"/>
            <w:vAlign w:val="center"/>
            <w:hideMark/>
          </w:tcPr>
          <w:p w14:paraId="66EAAF44"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FVw (Km/jam)</w:t>
            </w:r>
          </w:p>
        </w:tc>
      </w:tr>
      <w:tr w:rsidR="00D11D68" w:rsidRPr="00D11D68" w14:paraId="7BC4C50D" w14:textId="77777777" w:rsidTr="004C52DC">
        <w:trPr>
          <w:trHeight w:val="298"/>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14:paraId="02165C4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terbagi atas jalan satu arah (4/2 D)</w:t>
            </w:r>
          </w:p>
        </w:tc>
        <w:tc>
          <w:tcPr>
            <w:tcW w:w="3248" w:type="dxa"/>
            <w:tcBorders>
              <w:top w:val="single" w:sz="4" w:space="0" w:color="auto"/>
              <w:left w:val="nil"/>
              <w:bottom w:val="single" w:sz="4" w:space="0" w:color="auto"/>
              <w:right w:val="single" w:sz="4" w:space="0" w:color="auto"/>
            </w:tcBorders>
            <w:shd w:val="clear" w:color="auto" w:fill="auto"/>
            <w:noWrap/>
            <w:vAlign w:val="bottom"/>
            <w:hideMark/>
          </w:tcPr>
          <w:p w14:paraId="2EDF420C" w14:textId="77777777" w:rsidR="00D11D68" w:rsidRPr="00D11D68" w:rsidRDefault="00D11D68" w:rsidP="00175261">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Per lajur</w:t>
            </w:r>
          </w:p>
        </w:tc>
        <w:tc>
          <w:tcPr>
            <w:tcW w:w="2199" w:type="dxa"/>
            <w:tcBorders>
              <w:top w:val="single" w:sz="4" w:space="0" w:color="auto"/>
              <w:left w:val="nil"/>
              <w:bottom w:val="single" w:sz="4" w:space="0" w:color="auto"/>
              <w:right w:val="single" w:sz="4" w:space="0" w:color="auto"/>
            </w:tcBorders>
            <w:shd w:val="clear" w:color="auto" w:fill="auto"/>
            <w:noWrap/>
            <w:vAlign w:val="bottom"/>
            <w:hideMark/>
          </w:tcPr>
          <w:p w14:paraId="45F5A4EC" w14:textId="77777777" w:rsidR="00D11D68" w:rsidRPr="00D11D68" w:rsidRDefault="00D11D68" w:rsidP="00175261">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 </w:t>
            </w:r>
          </w:p>
        </w:tc>
      </w:tr>
      <w:tr w:rsidR="00D11D68" w:rsidRPr="00D11D68" w14:paraId="0B63DF80" w14:textId="77777777" w:rsidTr="004C52DC">
        <w:trPr>
          <w:trHeight w:val="298"/>
        </w:trPr>
        <w:tc>
          <w:tcPr>
            <w:tcW w:w="2480" w:type="dxa"/>
            <w:vMerge/>
            <w:tcBorders>
              <w:top w:val="nil"/>
              <w:left w:val="single" w:sz="4" w:space="0" w:color="auto"/>
              <w:bottom w:val="single" w:sz="4" w:space="0" w:color="auto"/>
              <w:right w:val="single" w:sz="4" w:space="0" w:color="auto"/>
            </w:tcBorders>
            <w:vAlign w:val="center"/>
            <w:hideMark/>
          </w:tcPr>
          <w:p w14:paraId="46C88353"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single" w:sz="4" w:space="0" w:color="auto"/>
              <w:left w:val="nil"/>
              <w:bottom w:val="nil"/>
              <w:right w:val="single" w:sz="4" w:space="0" w:color="auto"/>
            </w:tcBorders>
            <w:shd w:val="clear" w:color="auto" w:fill="auto"/>
            <w:noWrap/>
            <w:vAlign w:val="center"/>
            <w:hideMark/>
          </w:tcPr>
          <w:p w14:paraId="1562EDE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w:t>
            </w:r>
          </w:p>
        </w:tc>
        <w:tc>
          <w:tcPr>
            <w:tcW w:w="2199" w:type="dxa"/>
            <w:tcBorders>
              <w:top w:val="single" w:sz="4" w:space="0" w:color="auto"/>
              <w:left w:val="nil"/>
              <w:bottom w:val="nil"/>
              <w:right w:val="single" w:sz="4" w:space="0" w:color="auto"/>
            </w:tcBorders>
            <w:shd w:val="clear" w:color="auto" w:fill="auto"/>
            <w:noWrap/>
            <w:vAlign w:val="center"/>
            <w:hideMark/>
          </w:tcPr>
          <w:p w14:paraId="0F4CABB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w:t>
            </w:r>
          </w:p>
        </w:tc>
      </w:tr>
      <w:tr w:rsidR="00D11D68" w:rsidRPr="00D11D68" w14:paraId="17307B9F" w14:textId="77777777" w:rsidTr="00175261">
        <w:trPr>
          <w:trHeight w:val="373"/>
        </w:trPr>
        <w:tc>
          <w:tcPr>
            <w:tcW w:w="2480" w:type="dxa"/>
            <w:vMerge/>
            <w:tcBorders>
              <w:top w:val="nil"/>
              <w:left w:val="single" w:sz="4" w:space="0" w:color="auto"/>
              <w:bottom w:val="single" w:sz="4" w:space="0" w:color="auto"/>
              <w:right w:val="single" w:sz="4" w:space="0" w:color="auto"/>
            </w:tcBorders>
            <w:vAlign w:val="center"/>
            <w:hideMark/>
          </w:tcPr>
          <w:p w14:paraId="1181F371"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single" w:sz="4" w:space="0" w:color="auto"/>
              <w:right w:val="single" w:sz="4" w:space="0" w:color="auto"/>
            </w:tcBorders>
            <w:shd w:val="clear" w:color="auto" w:fill="auto"/>
            <w:noWrap/>
            <w:vAlign w:val="center"/>
            <w:hideMark/>
          </w:tcPr>
          <w:p w14:paraId="4164E38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3,25</w:t>
            </w:r>
          </w:p>
        </w:tc>
        <w:tc>
          <w:tcPr>
            <w:tcW w:w="2199" w:type="dxa"/>
            <w:tcBorders>
              <w:top w:val="nil"/>
              <w:left w:val="nil"/>
              <w:bottom w:val="single" w:sz="4" w:space="0" w:color="auto"/>
              <w:right w:val="single" w:sz="4" w:space="0" w:color="auto"/>
            </w:tcBorders>
            <w:shd w:val="clear" w:color="auto" w:fill="auto"/>
            <w:noWrap/>
            <w:vAlign w:val="center"/>
            <w:hideMark/>
          </w:tcPr>
          <w:p w14:paraId="5679BC0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w:t>
            </w:r>
          </w:p>
        </w:tc>
      </w:tr>
      <w:tr w:rsidR="00D11D68" w:rsidRPr="00D11D68" w14:paraId="7D127A12" w14:textId="77777777" w:rsidTr="00175261">
        <w:trPr>
          <w:trHeight w:val="298"/>
        </w:trPr>
        <w:tc>
          <w:tcPr>
            <w:tcW w:w="2480" w:type="dxa"/>
            <w:vMerge/>
            <w:tcBorders>
              <w:top w:val="nil"/>
              <w:left w:val="single" w:sz="4" w:space="0" w:color="auto"/>
              <w:bottom w:val="single" w:sz="4" w:space="0" w:color="auto"/>
              <w:right w:val="single" w:sz="4" w:space="0" w:color="auto"/>
            </w:tcBorders>
            <w:vAlign w:val="center"/>
            <w:hideMark/>
          </w:tcPr>
          <w:p w14:paraId="3A033304"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single" w:sz="4" w:space="0" w:color="auto"/>
              <w:left w:val="nil"/>
              <w:bottom w:val="nil"/>
              <w:right w:val="single" w:sz="4" w:space="0" w:color="auto"/>
            </w:tcBorders>
            <w:shd w:val="clear" w:color="auto" w:fill="auto"/>
            <w:noWrap/>
            <w:vAlign w:val="center"/>
            <w:hideMark/>
          </w:tcPr>
          <w:p w14:paraId="27C8F96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3,5</w:t>
            </w:r>
          </w:p>
        </w:tc>
        <w:tc>
          <w:tcPr>
            <w:tcW w:w="2199" w:type="dxa"/>
            <w:tcBorders>
              <w:top w:val="single" w:sz="4" w:space="0" w:color="auto"/>
              <w:left w:val="nil"/>
              <w:bottom w:val="nil"/>
              <w:right w:val="single" w:sz="4" w:space="0" w:color="auto"/>
            </w:tcBorders>
            <w:shd w:val="clear" w:color="auto" w:fill="auto"/>
            <w:noWrap/>
            <w:vAlign w:val="center"/>
            <w:hideMark/>
          </w:tcPr>
          <w:p w14:paraId="6414627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w:t>
            </w:r>
          </w:p>
        </w:tc>
      </w:tr>
      <w:tr w:rsidR="00D11D68" w:rsidRPr="00D11D68" w14:paraId="61CE67B7" w14:textId="77777777" w:rsidTr="00175261">
        <w:trPr>
          <w:trHeight w:val="298"/>
        </w:trPr>
        <w:tc>
          <w:tcPr>
            <w:tcW w:w="2480" w:type="dxa"/>
            <w:vMerge/>
            <w:tcBorders>
              <w:top w:val="nil"/>
              <w:left w:val="single" w:sz="4" w:space="0" w:color="auto"/>
              <w:bottom w:val="single" w:sz="4" w:space="0" w:color="auto"/>
              <w:right w:val="single" w:sz="4" w:space="0" w:color="auto"/>
            </w:tcBorders>
            <w:vAlign w:val="center"/>
            <w:hideMark/>
          </w:tcPr>
          <w:p w14:paraId="48E1F4A2"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nil"/>
              <w:right w:val="single" w:sz="4" w:space="0" w:color="auto"/>
            </w:tcBorders>
            <w:shd w:val="clear" w:color="auto" w:fill="auto"/>
            <w:noWrap/>
            <w:vAlign w:val="center"/>
            <w:hideMark/>
          </w:tcPr>
          <w:p w14:paraId="1F72BA8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3,75</w:t>
            </w:r>
          </w:p>
        </w:tc>
        <w:tc>
          <w:tcPr>
            <w:tcW w:w="2199" w:type="dxa"/>
            <w:tcBorders>
              <w:top w:val="nil"/>
              <w:left w:val="nil"/>
              <w:bottom w:val="nil"/>
              <w:right w:val="single" w:sz="4" w:space="0" w:color="auto"/>
            </w:tcBorders>
            <w:shd w:val="clear" w:color="auto" w:fill="auto"/>
            <w:noWrap/>
            <w:vAlign w:val="center"/>
            <w:hideMark/>
          </w:tcPr>
          <w:p w14:paraId="0F699D9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w:t>
            </w:r>
          </w:p>
        </w:tc>
      </w:tr>
      <w:tr w:rsidR="00D11D68" w:rsidRPr="00D11D68" w14:paraId="56C6F8AC" w14:textId="77777777" w:rsidTr="00175261">
        <w:trPr>
          <w:trHeight w:val="433"/>
        </w:trPr>
        <w:tc>
          <w:tcPr>
            <w:tcW w:w="2480" w:type="dxa"/>
            <w:vMerge/>
            <w:tcBorders>
              <w:top w:val="nil"/>
              <w:left w:val="single" w:sz="4" w:space="0" w:color="auto"/>
              <w:bottom w:val="single" w:sz="4" w:space="0" w:color="auto"/>
              <w:right w:val="single" w:sz="4" w:space="0" w:color="auto"/>
            </w:tcBorders>
            <w:vAlign w:val="center"/>
            <w:hideMark/>
          </w:tcPr>
          <w:p w14:paraId="466DBF7B"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nil"/>
              <w:right w:val="single" w:sz="4" w:space="0" w:color="auto"/>
            </w:tcBorders>
            <w:shd w:val="clear" w:color="auto" w:fill="auto"/>
            <w:noWrap/>
            <w:vAlign w:val="center"/>
            <w:hideMark/>
          </w:tcPr>
          <w:p w14:paraId="7B57B00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w:t>
            </w:r>
          </w:p>
        </w:tc>
        <w:tc>
          <w:tcPr>
            <w:tcW w:w="2199" w:type="dxa"/>
            <w:tcBorders>
              <w:top w:val="nil"/>
              <w:left w:val="nil"/>
              <w:bottom w:val="nil"/>
              <w:right w:val="single" w:sz="4" w:space="0" w:color="auto"/>
            </w:tcBorders>
            <w:shd w:val="clear" w:color="auto" w:fill="auto"/>
            <w:noWrap/>
            <w:vAlign w:val="center"/>
            <w:hideMark/>
          </w:tcPr>
          <w:p w14:paraId="6E087D9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w:t>
            </w:r>
          </w:p>
        </w:tc>
      </w:tr>
      <w:tr w:rsidR="00D11D68" w:rsidRPr="00D11D68" w14:paraId="40C8B08A" w14:textId="77777777" w:rsidTr="00175261">
        <w:trPr>
          <w:trHeight w:val="298"/>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14:paraId="2A3ED13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tidak terbagi (4/2 UD)</w:t>
            </w:r>
          </w:p>
        </w:tc>
        <w:tc>
          <w:tcPr>
            <w:tcW w:w="3248" w:type="dxa"/>
            <w:tcBorders>
              <w:top w:val="single" w:sz="4" w:space="0" w:color="auto"/>
              <w:left w:val="nil"/>
              <w:bottom w:val="nil"/>
              <w:right w:val="single" w:sz="4" w:space="0" w:color="auto"/>
            </w:tcBorders>
            <w:shd w:val="clear" w:color="auto" w:fill="auto"/>
            <w:noWrap/>
            <w:vAlign w:val="bottom"/>
            <w:hideMark/>
          </w:tcPr>
          <w:p w14:paraId="46EC6EE3" w14:textId="77777777" w:rsidR="00D11D68" w:rsidRPr="00D11D68" w:rsidRDefault="00D11D68" w:rsidP="00175261">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Per lajur</w:t>
            </w:r>
          </w:p>
        </w:tc>
        <w:tc>
          <w:tcPr>
            <w:tcW w:w="2199" w:type="dxa"/>
            <w:tcBorders>
              <w:top w:val="single" w:sz="4" w:space="0" w:color="auto"/>
              <w:left w:val="nil"/>
              <w:bottom w:val="nil"/>
              <w:right w:val="single" w:sz="4" w:space="0" w:color="auto"/>
            </w:tcBorders>
            <w:shd w:val="clear" w:color="auto" w:fill="auto"/>
            <w:noWrap/>
            <w:vAlign w:val="bottom"/>
            <w:hideMark/>
          </w:tcPr>
          <w:p w14:paraId="7766E0BD" w14:textId="77777777" w:rsidR="00D11D68" w:rsidRPr="00D11D68" w:rsidRDefault="00D11D68" w:rsidP="00175261">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 </w:t>
            </w:r>
          </w:p>
        </w:tc>
      </w:tr>
      <w:tr w:rsidR="00D11D68" w:rsidRPr="00D11D68" w14:paraId="78D0EB6C" w14:textId="77777777" w:rsidTr="00175261">
        <w:trPr>
          <w:trHeight w:val="298"/>
        </w:trPr>
        <w:tc>
          <w:tcPr>
            <w:tcW w:w="2480" w:type="dxa"/>
            <w:vMerge/>
            <w:tcBorders>
              <w:top w:val="nil"/>
              <w:left w:val="single" w:sz="4" w:space="0" w:color="auto"/>
              <w:bottom w:val="single" w:sz="4" w:space="0" w:color="auto"/>
              <w:right w:val="single" w:sz="4" w:space="0" w:color="auto"/>
            </w:tcBorders>
            <w:vAlign w:val="center"/>
            <w:hideMark/>
          </w:tcPr>
          <w:p w14:paraId="6E297DF7"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nil"/>
              <w:right w:val="single" w:sz="4" w:space="0" w:color="auto"/>
            </w:tcBorders>
            <w:shd w:val="clear" w:color="auto" w:fill="auto"/>
            <w:noWrap/>
            <w:vAlign w:val="center"/>
            <w:hideMark/>
          </w:tcPr>
          <w:p w14:paraId="48D252C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w:t>
            </w:r>
          </w:p>
        </w:tc>
        <w:tc>
          <w:tcPr>
            <w:tcW w:w="2199" w:type="dxa"/>
            <w:tcBorders>
              <w:top w:val="nil"/>
              <w:left w:val="nil"/>
              <w:bottom w:val="nil"/>
              <w:right w:val="single" w:sz="4" w:space="0" w:color="auto"/>
            </w:tcBorders>
            <w:shd w:val="clear" w:color="auto" w:fill="auto"/>
            <w:noWrap/>
            <w:vAlign w:val="center"/>
            <w:hideMark/>
          </w:tcPr>
          <w:p w14:paraId="47BEABC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w:t>
            </w:r>
          </w:p>
        </w:tc>
      </w:tr>
      <w:tr w:rsidR="00D11D68" w:rsidRPr="00D11D68" w14:paraId="00D5EC64" w14:textId="77777777" w:rsidTr="00175261">
        <w:trPr>
          <w:trHeight w:val="433"/>
        </w:trPr>
        <w:tc>
          <w:tcPr>
            <w:tcW w:w="2480" w:type="dxa"/>
            <w:vMerge/>
            <w:tcBorders>
              <w:top w:val="nil"/>
              <w:left w:val="single" w:sz="4" w:space="0" w:color="auto"/>
              <w:bottom w:val="single" w:sz="4" w:space="0" w:color="auto"/>
              <w:right w:val="single" w:sz="4" w:space="0" w:color="auto"/>
            </w:tcBorders>
            <w:vAlign w:val="center"/>
            <w:hideMark/>
          </w:tcPr>
          <w:p w14:paraId="01E4914A"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nil"/>
              <w:right w:val="single" w:sz="4" w:space="0" w:color="auto"/>
            </w:tcBorders>
            <w:shd w:val="clear" w:color="auto" w:fill="auto"/>
            <w:noWrap/>
            <w:vAlign w:val="center"/>
            <w:hideMark/>
          </w:tcPr>
          <w:p w14:paraId="38A66B8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3,25</w:t>
            </w:r>
          </w:p>
        </w:tc>
        <w:tc>
          <w:tcPr>
            <w:tcW w:w="2199" w:type="dxa"/>
            <w:tcBorders>
              <w:top w:val="nil"/>
              <w:left w:val="nil"/>
              <w:bottom w:val="nil"/>
              <w:right w:val="single" w:sz="4" w:space="0" w:color="auto"/>
            </w:tcBorders>
            <w:shd w:val="clear" w:color="auto" w:fill="auto"/>
            <w:noWrap/>
            <w:vAlign w:val="center"/>
            <w:hideMark/>
          </w:tcPr>
          <w:p w14:paraId="6377AA8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w:t>
            </w:r>
          </w:p>
        </w:tc>
      </w:tr>
      <w:tr w:rsidR="00D11D68" w:rsidRPr="00D11D68" w14:paraId="45A85A4B" w14:textId="77777777" w:rsidTr="00175261">
        <w:trPr>
          <w:trHeight w:val="298"/>
        </w:trPr>
        <w:tc>
          <w:tcPr>
            <w:tcW w:w="2480" w:type="dxa"/>
            <w:vMerge/>
            <w:tcBorders>
              <w:top w:val="nil"/>
              <w:left w:val="single" w:sz="4" w:space="0" w:color="auto"/>
              <w:bottom w:val="single" w:sz="4" w:space="0" w:color="auto"/>
              <w:right w:val="single" w:sz="4" w:space="0" w:color="auto"/>
            </w:tcBorders>
            <w:vAlign w:val="center"/>
            <w:hideMark/>
          </w:tcPr>
          <w:p w14:paraId="29DA68A9"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nil"/>
              <w:right w:val="single" w:sz="4" w:space="0" w:color="auto"/>
            </w:tcBorders>
            <w:shd w:val="clear" w:color="auto" w:fill="auto"/>
            <w:noWrap/>
            <w:vAlign w:val="center"/>
            <w:hideMark/>
          </w:tcPr>
          <w:p w14:paraId="3AEDD4F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3,5</w:t>
            </w:r>
          </w:p>
        </w:tc>
        <w:tc>
          <w:tcPr>
            <w:tcW w:w="2199" w:type="dxa"/>
            <w:tcBorders>
              <w:top w:val="nil"/>
              <w:left w:val="nil"/>
              <w:bottom w:val="nil"/>
              <w:right w:val="single" w:sz="4" w:space="0" w:color="auto"/>
            </w:tcBorders>
            <w:shd w:val="clear" w:color="auto" w:fill="auto"/>
            <w:noWrap/>
            <w:vAlign w:val="center"/>
            <w:hideMark/>
          </w:tcPr>
          <w:p w14:paraId="510EF3B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w:t>
            </w:r>
          </w:p>
        </w:tc>
      </w:tr>
      <w:tr w:rsidR="00D11D68" w:rsidRPr="00D11D68" w14:paraId="312EC25C" w14:textId="77777777" w:rsidTr="00175261">
        <w:trPr>
          <w:trHeight w:val="298"/>
        </w:trPr>
        <w:tc>
          <w:tcPr>
            <w:tcW w:w="2480" w:type="dxa"/>
            <w:vMerge/>
            <w:tcBorders>
              <w:top w:val="nil"/>
              <w:left w:val="single" w:sz="4" w:space="0" w:color="auto"/>
              <w:bottom w:val="single" w:sz="4" w:space="0" w:color="auto"/>
              <w:right w:val="single" w:sz="4" w:space="0" w:color="auto"/>
            </w:tcBorders>
            <w:vAlign w:val="center"/>
            <w:hideMark/>
          </w:tcPr>
          <w:p w14:paraId="669CCC88"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nil"/>
              <w:right w:val="single" w:sz="4" w:space="0" w:color="auto"/>
            </w:tcBorders>
            <w:shd w:val="clear" w:color="auto" w:fill="auto"/>
            <w:noWrap/>
            <w:vAlign w:val="center"/>
            <w:hideMark/>
          </w:tcPr>
          <w:p w14:paraId="285F5CB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3,75</w:t>
            </w:r>
          </w:p>
        </w:tc>
        <w:tc>
          <w:tcPr>
            <w:tcW w:w="2199" w:type="dxa"/>
            <w:tcBorders>
              <w:top w:val="nil"/>
              <w:left w:val="nil"/>
              <w:bottom w:val="nil"/>
              <w:right w:val="single" w:sz="4" w:space="0" w:color="auto"/>
            </w:tcBorders>
            <w:shd w:val="clear" w:color="auto" w:fill="auto"/>
            <w:noWrap/>
            <w:vAlign w:val="center"/>
            <w:hideMark/>
          </w:tcPr>
          <w:p w14:paraId="6D74B41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w:t>
            </w:r>
          </w:p>
        </w:tc>
      </w:tr>
      <w:tr w:rsidR="00D11D68" w:rsidRPr="00D11D68" w14:paraId="3B442914" w14:textId="77777777" w:rsidTr="00175261">
        <w:trPr>
          <w:trHeight w:val="403"/>
        </w:trPr>
        <w:tc>
          <w:tcPr>
            <w:tcW w:w="2480" w:type="dxa"/>
            <w:vMerge/>
            <w:tcBorders>
              <w:top w:val="nil"/>
              <w:left w:val="single" w:sz="4" w:space="0" w:color="auto"/>
              <w:bottom w:val="single" w:sz="4" w:space="0" w:color="auto"/>
              <w:right w:val="single" w:sz="4" w:space="0" w:color="auto"/>
            </w:tcBorders>
            <w:vAlign w:val="center"/>
            <w:hideMark/>
          </w:tcPr>
          <w:p w14:paraId="69E306C8"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nil"/>
              <w:right w:val="single" w:sz="4" w:space="0" w:color="auto"/>
            </w:tcBorders>
            <w:shd w:val="clear" w:color="auto" w:fill="auto"/>
            <w:noWrap/>
            <w:vAlign w:val="center"/>
            <w:hideMark/>
          </w:tcPr>
          <w:p w14:paraId="45880BC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w:t>
            </w:r>
          </w:p>
        </w:tc>
        <w:tc>
          <w:tcPr>
            <w:tcW w:w="2199" w:type="dxa"/>
            <w:tcBorders>
              <w:top w:val="nil"/>
              <w:left w:val="nil"/>
              <w:bottom w:val="nil"/>
              <w:right w:val="single" w:sz="4" w:space="0" w:color="auto"/>
            </w:tcBorders>
            <w:shd w:val="clear" w:color="auto" w:fill="auto"/>
            <w:noWrap/>
            <w:vAlign w:val="center"/>
            <w:hideMark/>
          </w:tcPr>
          <w:p w14:paraId="0F39E64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w:t>
            </w:r>
          </w:p>
        </w:tc>
      </w:tr>
      <w:tr w:rsidR="00D11D68" w:rsidRPr="00D11D68" w14:paraId="05BA9BFA" w14:textId="77777777" w:rsidTr="00175261">
        <w:trPr>
          <w:trHeight w:val="298"/>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14:paraId="40E8C4B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Dua lajur tidak terbagi (2/2 UD)</w:t>
            </w:r>
          </w:p>
        </w:tc>
        <w:tc>
          <w:tcPr>
            <w:tcW w:w="3248" w:type="dxa"/>
            <w:tcBorders>
              <w:top w:val="single" w:sz="4" w:space="0" w:color="auto"/>
              <w:left w:val="nil"/>
              <w:bottom w:val="nil"/>
              <w:right w:val="single" w:sz="4" w:space="0" w:color="auto"/>
            </w:tcBorders>
            <w:shd w:val="clear" w:color="auto" w:fill="auto"/>
            <w:noWrap/>
            <w:vAlign w:val="bottom"/>
            <w:hideMark/>
          </w:tcPr>
          <w:p w14:paraId="7791587C" w14:textId="77777777" w:rsidR="00705D37" w:rsidRDefault="00705D37" w:rsidP="00175261">
            <w:pPr>
              <w:spacing w:after="0" w:line="240" w:lineRule="auto"/>
              <w:rPr>
                <w:rFonts w:eastAsia="Times New Roman" w:cs="Tahoma"/>
                <w:color w:val="000000"/>
                <w:sz w:val="20"/>
                <w:szCs w:val="20"/>
                <w:lang w:eastAsia="en-ID"/>
              </w:rPr>
            </w:pPr>
          </w:p>
          <w:p w14:paraId="056C8E3F" w14:textId="1DFC76EC" w:rsidR="00705D37" w:rsidRDefault="00D11D68" w:rsidP="00175261">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Total</w:t>
            </w:r>
          </w:p>
          <w:p w14:paraId="1746F42A" w14:textId="77777777" w:rsidR="00705D37" w:rsidRDefault="00705D37" w:rsidP="00175261">
            <w:pPr>
              <w:spacing w:after="0" w:line="240" w:lineRule="auto"/>
              <w:rPr>
                <w:rFonts w:eastAsia="Times New Roman" w:cs="Tahoma"/>
                <w:color w:val="000000"/>
                <w:sz w:val="20"/>
                <w:szCs w:val="20"/>
                <w:lang w:eastAsia="en-ID"/>
              </w:rPr>
            </w:pPr>
          </w:p>
          <w:p w14:paraId="3CCED81A" w14:textId="44ABD8BA" w:rsidR="00705D37" w:rsidRPr="00D11D68" w:rsidRDefault="00705D37" w:rsidP="00175261">
            <w:pPr>
              <w:spacing w:after="0" w:line="240" w:lineRule="auto"/>
              <w:rPr>
                <w:rFonts w:eastAsia="Times New Roman" w:cs="Tahoma"/>
                <w:color w:val="000000"/>
                <w:sz w:val="20"/>
                <w:szCs w:val="20"/>
                <w:lang w:eastAsia="en-ID"/>
              </w:rPr>
            </w:pPr>
          </w:p>
        </w:tc>
        <w:tc>
          <w:tcPr>
            <w:tcW w:w="2199" w:type="dxa"/>
            <w:tcBorders>
              <w:top w:val="single" w:sz="4" w:space="0" w:color="auto"/>
              <w:left w:val="nil"/>
              <w:bottom w:val="nil"/>
              <w:right w:val="single" w:sz="4" w:space="0" w:color="auto"/>
            </w:tcBorders>
            <w:shd w:val="clear" w:color="auto" w:fill="auto"/>
            <w:noWrap/>
            <w:vAlign w:val="bottom"/>
            <w:hideMark/>
          </w:tcPr>
          <w:p w14:paraId="66452573" w14:textId="77777777" w:rsidR="00D11D68" w:rsidRPr="00D11D68" w:rsidRDefault="00D11D68" w:rsidP="00175261">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 </w:t>
            </w:r>
          </w:p>
        </w:tc>
      </w:tr>
      <w:tr w:rsidR="00D11D68" w:rsidRPr="00D11D68" w14:paraId="2D958BDB" w14:textId="77777777" w:rsidTr="00175261">
        <w:trPr>
          <w:trHeight w:val="298"/>
        </w:trPr>
        <w:tc>
          <w:tcPr>
            <w:tcW w:w="2480" w:type="dxa"/>
            <w:vMerge/>
            <w:tcBorders>
              <w:top w:val="nil"/>
              <w:left w:val="single" w:sz="4" w:space="0" w:color="auto"/>
              <w:bottom w:val="single" w:sz="4" w:space="0" w:color="auto"/>
              <w:right w:val="single" w:sz="4" w:space="0" w:color="auto"/>
            </w:tcBorders>
            <w:vAlign w:val="center"/>
            <w:hideMark/>
          </w:tcPr>
          <w:p w14:paraId="62FE6836"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nil"/>
              <w:right w:val="single" w:sz="4" w:space="0" w:color="auto"/>
            </w:tcBorders>
            <w:shd w:val="clear" w:color="auto" w:fill="auto"/>
            <w:noWrap/>
            <w:vAlign w:val="center"/>
            <w:hideMark/>
          </w:tcPr>
          <w:p w14:paraId="54F0C7C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w:t>
            </w:r>
          </w:p>
        </w:tc>
        <w:tc>
          <w:tcPr>
            <w:tcW w:w="2199" w:type="dxa"/>
            <w:tcBorders>
              <w:top w:val="nil"/>
              <w:left w:val="nil"/>
              <w:bottom w:val="nil"/>
              <w:right w:val="single" w:sz="4" w:space="0" w:color="auto"/>
            </w:tcBorders>
            <w:shd w:val="clear" w:color="auto" w:fill="auto"/>
            <w:noWrap/>
            <w:vAlign w:val="center"/>
            <w:hideMark/>
          </w:tcPr>
          <w:p w14:paraId="342C967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-9,5</w:t>
            </w:r>
          </w:p>
        </w:tc>
      </w:tr>
      <w:tr w:rsidR="00D11D68" w:rsidRPr="00D11D68" w14:paraId="7848922B" w14:textId="77777777" w:rsidTr="00175261">
        <w:trPr>
          <w:trHeight w:val="298"/>
        </w:trPr>
        <w:tc>
          <w:tcPr>
            <w:tcW w:w="2480" w:type="dxa"/>
            <w:vMerge/>
            <w:tcBorders>
              <w:top w:val="nil"/>
              <w:left w:val="single" w:sz="4" w:space="0" w:color="auto"/>
              <w:bottom w:val="single" w:sz="4" w:space="0" w:color="auto"/>
              <w:right w:val="single" w:sz="4" w:space="0" w:color="auto"/>
            </w:tcBorders>
            <w:vAlign w:val="center"/>
            <w:hideMark/>
          </w:tcPr>
          <w:p w14:paraId="5D23199D"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nil"/>
              <w:right w:val="single" w:sz="4" w:space="0" w:color="auto"/>
            </w:tcBorders>
            <w:shd w:val="clear" w:color="auto" w:fill="auto"/>
            <w:noWrap/>
            <w:vAlign w:val="center"/>
            <w:hideMark/>
          </w:tcPr>
          <w:p w14:paraId="269A79B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6</w:t>
            </w:r>
          </w:p>
        </w:tc>
        <w:tc>
          <w:tcPr>
            <w:tcW w:w="2199" w:type="dxa"/>
            <w:tcBorders>
              <w:top w:val="nil"/>
              <w:left w:val="nil"/>
              <w:bottom w:val="nil"/>
              <w:right w:val="single" w:sz="4" w:space="0" w:color="auto"/>
            </w:tcBorders>
            <w:shd w:val="clear" w:color="auto" w:fill="auto"/>
            <w:noWrap/>
            <w:vAlign w:val="center"/>
            <w:hideMark/>
          </w:tcPr>
          <w:p w14:paraId="0F3B7D7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w:t>
            </w:r>
          </w:p>
        </w:tc>
      </w:tr>
      <w:tr w:rsidR="00D11D68" w:rsidRPr="00D11D68" w14:paraId="21773CE4" w14:textId="77777777" w:rsidTr="002208D7">
        <w:trPr>
          <w:trHeight w:val="298"/>
        </w:trPr>
        <w:tc>
          <w:tcPr>
            <w:tcW w:w="2480" w:type="dxa"/>
            <w:vMerge/>
            <w:tcBorders>
              <w:top w:val="nil"/>
              <w:left w:val="single" w:sz="4" w:space="0" w:color="auto"/>
              <w:bottom w:val="single" w:sz="4" w:space="0" w:color="auto"/>
              <w:right w:val="single" w:sz="4" w:space="0" w:color="auto"/>
            </w:tcBorders>
            <w:vAlign w:val="center"/>
            <w:hideMark/>
          </w:tcPr>
          <w:p w14:paraId="131C8352"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right w:val="single" w:sz="4" w:space="0" w:color="auto"/>
            </w:tcBorders>
            <w:shd w:val="clear" w:color="auto" w:fill="auto"/>
            <w:noWrap/>
            <w:vAlign w:val="center"/>
            <w:hideMark/>
          </w:tcPr>
          <w:p w14:paraId="47E6927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w:t>
            </w:r>
          </w:p>
        </w:tc>
        <w:tc>
          <w:tcPr>
            <w:tcW w:w="2199" w:type="dxa"/>
            <w:tcBorders>
              <w:top w:val="nil"/>
              <w:left w:val="nil"/>
              <w:right w:val="single" w:sz="4" w:space="0" w:color="auto"/>
            </w:tcBorders>
            <w:shd w:val="clear" w:color="auto" w:fill="auto"/>
            <w:noWrap/>
            <w:vAlign w:val="center"/>
            <w:hideMark/>
          </w:tcPr>
          <w:p w14:paraId="738DC97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w:t>
            </w:r>
          </w:p>
        </w:tc>
      </w:tr>
      <w:tr w:rsidR="00D11D68" w:rsidRPr="00D11D68" w14:paraId="3A7D0F62" w14:textId="77777777" w:rsidTr="002208D7">
        <w:trPr>
          <w:trHeight w:val="298"/>
        </w:trPr>
        <w:tc>
          <w:tcPr>
            <w:tcW w:w="2480" w:type="dxa"/>
            <w:vMerge/>
            <w:tcBorders>
              <w:top w:val="nil"/>
              <w:left w:val="single" w:sz="4" w:space="0" w:color="auto"/>
              <w:bottom w:val="single" w:sz="4" w:space="0" w:color="auto"/>
              <w:right w:val="single" w:sz="4" w:space="0" w:color="auto"/>
            </w:tcBorders>
            <w:vAlign w:val="center"/>
            <w:hideMark/>
          </w:tcPr>
          <w:p w14:paraId="7667BC22"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single" w:sz="4" w:space="0" w:color="auto"/>
              <w:right w:val="single" w:sz="4" w:space="0" w:color="auto"/>
            </w:tcBorders>
            <w:shd w:val="clear" w:color="auto" w:fill="auto"/>
            <w:noWrap/>
            <w:vAlign w:val="center"/>
            <w:hideMark/>
          </w:tcPr>
          <w:p w14:paraId="04A9653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8</w:t>
            </w:r>
          </w:p>
        </w:tc>
        <w:tc>
          <w:tcPr>
            <w:tcW w:w="2199" w:type="dxa"/>
            <w:tcBorders>
              <w:top w:val="nil"/>
              <w:left w:val="nil"/>
              <w:bottom w:val="single" w:sz="4" w:space="0" w:color="auto"/>
              <w:right w:val="single" w:sz="4" w:space="0" w:color="auto"/>
            </w:tcBorders>
            <w:shd w:val="clear" w:color="auto" w:fill="auto"/>
            <w:noWrap/>
            <w:vAlign w:val="center"/>
            <w:hideMark/>
          </w:tcPr>
          <w:p w14:paraId="719D4C1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w:t>
            </w:r>
          </w:p>
        </w:tc>
      </w:tr>
      <w:tr w:rsidR="00D11D68" w:rsidRPr="00D11D68" w14:paraId="022A9BFD" w14:textId="77777777" w:rsidTr="002208D7">
        <w:trPr>
          <w:trHeight w:val="298"/>
        </w:trPr>
        <w:tc>
          <w:tcPr>
            <w:tcW w:w="2480" w:type="dxa"/>
            <w:vMerge/>
            <w:tcBorders>
              <w:top w:val="nil"/>
              <w:left w:val="single" w:sz="4" w:space="0" w:color="auto"/>
              <w:bottom w:val="single" w:sz="4" w:space="0" w:color="auto"/>
              <w:right w:val="single" w:sz="4" w:space="0" w:color="auto"/>
            </w:tcBorders>
            <w:vAlign w:val="center"/>
            <w:hideMark/>
          </w:tcPr>
          <w:p w14:paraId="6AC3F459"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single" w:sz="4" w:space="0" w:color="auto"/>
              <w:left w:val="nil"/>
              <w:bottom w:val="nil"/>
              <w:right w:val="single" w:sz="4" w:space="0" w:color="auto"/>
            </w:tcBorders>
            <w:shd w:val="clear" w:color="auto" w:fill="auto"/>
            <w:noWrap/>
            <w:vAlign w:val="center"/>
            <w:hideMark/>
          </w:tcPr>
          <w:p w14:paraId="7A81DAB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9</w:t>
            </w:r>
          </w:p>
        </w:tc>
        <w:tc>
          <w:tcPr>
            <w:tcW w:w="2199" w:type="dxa"/>
            <w:tcBorders>
              <w:top w:val="single" w:sz="4" w:space="0" w:color="auto"/>
              <w:left w:val="nil"/>
              <w:bottom w:val="nil"/>
              <w:right w:val="single" w:sz="4" w:space="0" w:color="auto"/>
            </w:tcBorders>
            <w:shd w:val="clear" w:color="auto" w:fill="auto"/>
            <w:noWrap/>
            <w:vAlign w:val="center"/>
            <w:hideMark/>
          </w:tcPr>
          <w:p w14:paraId="62AF826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w:t>
            </w:r>
          </w:p>
        </w:tc>
      </w:tr>
      <w:tr w:rsidR="00D11D68" w:rsidRPr="00D11D68" w14:paraId="47E11DA5" w14:textId="77777777" w:rsidTr="00175261">
        <w:trPr>
          <w:trHeight w:val="298"/>
        </w:trPr>
        <w:tc>
          <w:tcPr>
            <w:tcW w:w="2480" w:type="dxa"/>
            <w:vMerge/>
            <w:tcBorders>
              <w:top w:val="nil"/>
              <w:left w:val="single" w:sz="4" w:space="0" w:color="auto"/>
              <w:bottom w:val="single" w:sz="4" w:space="0" w:color="auto"/>
              <w:right w:val="single" w:sz="4" w:space="0" w:color="auto"/>
            </w:tcBorders>
            <w:vAlign w:val="center"/>
            <w:hideMark/>
          </w:tcPr>
          <w:p w14:paraId="37AEE1F9"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nil"/>
              <w:right w:val="single" w:sz="4" w:space="0" w:color="auto"/>
            </w:tcBorders>
            <w:shd w:val="clear" w:color="auto" w:fill="auto"/>
            <w:noWrap/>
            <w:vAlign w:val="center"/>
            <w:hideMark/>
          </w:tcPr>
          <w:p w14:paraId="4B1FD59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w:t>
            </w:r>
          </w:p>
        </w:tc>
        <w:tc>
          <w:tcPr>
            <w:tcW w:w="2199" w:type="dxa"/>
            <w:tcBorders>
              <w:top w:val="nil"/>
              <w:left w:val="nil"/>
              <w:bottom w:val="nil"/>
              <w:right w:val="single" w:sz="4" w:space="0" w:color="auto"/>
            </w:tcBorders>
            <w:shd w:val="clear" w:color="auto" w:fill="auto"/>
            <w:noWrap/>
            <w:vAlign w:val="center"/>
            <w:hideMark/>
          </w:tcPr>
          <w:p w14:paraId="1F52D5C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6</w:t>
            </w:r>
          </w:p>
        </w:tc>
      </w:tr>
      <w:tr w:rsidR="00D11D68" w:rsidRPr="00D11D68" w14:paraId="03DB767F" w14:textId="77777777" w:rsidTr="00175261">
        <w:trPr>
          <w:trHeight w:val="298"/>
        </w:trPr>
        <w:tc>
          <w:tcPr>
            <w:tcW w:w="2480" w:type="dxa"/>
            <w:vMerge/>
            <w:tcBorders>
              <w:top w:val="nil"/>
              <w:left w:val="single" w:sz="4" w:space="0" w:color="auto"/>
              <w:bottom w:val="single" w:sz="4" w:space="0" w:color="auto"/>
              <w:right w:val="single" w:sz="4" w:space="0" w:color="auto"/>
            </w:tcBorders>
            <w:vAlign w:val="center"/>
            <w:hideMark/>
          </w:tcPr>
          <w:p w14:paraId="223B2CAB" w14:textId="77777777" w:rsidR="00D11D68" w:rsidRPr="00D11D68" w:rsidRDefault="00D11D68" w:rsidP="00175261">
            <w:pPr>
              <w:spacing w:after="0" w:line="240" w:lineRule="auto"/>
              <w:rPr>
                <w:rFonts w:eastAsia="Times New Roman" w:cs="Tahoma"/>
                <w:color w:val="000000"/>
                <w:sz w:val="20"/>
                <w:szCs w:val="20"/>
                <w:lang w:eastAsia="en-ID"/>
              </w:rPr>
            </w:pPr>
          </w:p>
        </w:tc>
        <w:tc>
          <w:tcPr>
            <w:tcW w:w="3248" w:type="dxa"/>
            <w:tcBorders>
              <w:top w:val="nil"/>
              <w:left w:val="nil"/>
              <w:bottom w:val="single" w:sz="4" w:space="0" w:color="auto"/>
              <w:right w:val="single" w:sz="4" w:space="0" w:color="auto"/>
            </w:tcBorders>
            <w:shd w:val="clear" w:color="auto" w:fill="auto"/>
            <w:noWrap/>
            <w:vAlign w:val="center"/>
            <w:hideMark/>
          </w:tcPr>
          <w:p w14:paraId="532D5AE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11</w:t>
            </w:r>
          </w:p>
        </w:tc>
        <w:tc>
          <w:tcPr>
            <w:tcW w:w="2199" w:type="dxa"/>
            <w:tcBorders>
              <w:top w:val="nil"/>
              <w:left w:val="nil"/>
              <w:bottom w:val="single" w:sz="4" w:space="0" w:color="auto"/>
              <w:right w:val="single" w:sz="4" w:space="0" w:color="auto"/>
            </w:tcBorders>
            <w:shd w:val="clear" w:color="auto" w:fill="auto"/>
            <w:noWrap/>
            <w:vAlign w:val="center"/>
            <w:hideMark/>
          </w:tcPr>
          <w:p w14:paraId="0E057EBB" w14:textId="77777777" w:rsidR="00D11D68" w:rsidRPr="00D11D68" w:rsidRDefault="00D11D68" w:rsidP="00175261">
            <w:pPr>
              <w:keepNext/>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w:t>
            </w:r>
          </w:p>
        </w:tc>
      </w:tr>
    </w:tbl>
    <w:p w14:paraId="155DA036" w14:textId="26D30A46" w:rsidR="00D11D68" w:rsidRPr="00D11D68" w:rsidRDefault="00D11D68" w:rsidP="003373B6">
      <w:pPr>
        <w:pStyle w:val="Caption"/>
        <w:rPr>
          <w:rFonts w:cs="Tahoma"/>
          <w:color w:val="auto"/>
          <w:sz w:val="22"/>
          <w:szCs w:val="22"/>
        </w:rPr>
      </w:pPr>
      <w:r w:rsidRPr="00D11D68">
        <w:rPr>
          <w:rFonts w:cs="Tahoma"/>
          <w:color w:val="auto"/>
          <w:sz w:val="22"/>
          <w:szCs w:val="22"/>
        </w:rPr>
        <w:t>Sumber: MKJI, 1997</w:t>
      </w:r>
    </w:p>
    <w:p w14:paraId="43D7E254" w14:textId="77777777" w:rsidR="00D11D68" w:rsidRPr="00D11D68" w:rsidRDefault="00D11D68" w:rsidP="00B554CD">
      <w:pPr>
        <w:ind w:firstLine="567"/>
        <w:rPr>
          <w:rFonts w:cs="Tahoma"/>
        </w:rPr>
      </w:pPr>
      <w:r w:rsidRPr="00D11D68">
        <w:rPr>
          <w:rFonts w:cs="Tahoma"/>
        </w:rPr>
        <w:t>Dari tabel di atas dapat dilihat bahwa faktor penyesuaian lebar jalur lalu lintas (FVw) dibagi berdasarkan 3 tipe jalan dan disetiap tipe jalan tersebut terdapat ketentuan ukuran lebar jalur lalu lintas efektif.</w:t>
      </w:r>
    </w:p>
    <w:p w14:paraId="4C127885" w14:textId="77777777" w:rsidR="00D11D68" w:rsidRPr="00D11D68" w:rsidRDefault="00D11D68" w:rsidP="00B554CD">
      <w:pPr>
        <w:pStyle w:val="ListParagraph"/>
        <w:numPr>
          <w:ilvl w:val="0"/>
          <w:numId w:val="66"/>
        </w:numPr>
        <w:spacing w:after="0"/>
        <w:ind w:left="567" w:hanging="567"/>
        <w:rPr>
          <w:rFonts w:cs="Tahoma"/>
        </w:rPr>
      </w:pPr>
      <w:r w:rsidRPr="00D11D68">
        <w:rPr>
          <w:rFonts w:cs="Tahoma"/>
        </w:rPr>
        <w:t>Faktor Penyesuaian Hambatan Samping (FFVsf)</w:t>
      </w:r>
    </w:p>
    <w:p w14:paraId="7BA67582" w14:textId="77777777" w:rsidR="00D11D68" w:rsidRPr="00B554CD" w:rsidRDefault="00D11D68" w:rsidP="00B554CD">
      <w:pPr>
        <w:spacing w:after="0"/>
        <w:ind w:firstLine="567"/>
        <w:rPr>
          <w:rFonts w:cs="Tahoma"/>
        </w:rPr>
      </w:pPr>
      <w:r w:rsidRPr="00B554CD">
        <w:rPr>
          <w:rFonts w:cs="Tahoma"/>
        </w:rPr>
        <w:t>Berikut ini adalah tabel faktor penyesuaian hambatan samping (FFVsf) jalan dengan kerb:</w:t>
      </w:r>
    </w:p>
    <w:p w14:paraId="3BF6EB59" w14:textId="139B0EC9" w:rsidR="00D11D68" w:rsidRPr="00D11D68" w:rsidRDefault="00D11D68" w:rsidP="003373B6">
      <w:pPr>
        <w:pStyle w:val="Caption"/>
        <w:keepNext/>
        <w:jc w:val="center"/>
        <w:rPr>
          <w:rFonts w:cs="Tahoma"/>
          <w:i w:val="0"/>
          <w:iCs w:val="0"/>
          <w:color w:val="auto"/>
          <w:sz w:val="22"/>
          <w:szCs w:val="22"/>
        </w:rPr>
      </w:pPr>
      <w:bookmarkStart w:id="46" w:name="_Toc110431046"/>
      <w:r w:rsidRPr="00D11D68">
        <w:rPr>
          <w:rFonts w:cs="Tahoma"/>
          <w:b/>
          <w:bCs/>
          <w:i w:val="0"/>
          <w:iCs w:val="0"/>
          <w:color w:val="auto"/>
          <w:sz w:val="22"/>
          <w:szCs w:val="22"/>
        </w:rPr>
        <w:lastRenderedPageBreak/>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10</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Faktor Penyesuaian Hambatan Samping (FFVsf) Jalan dengan Kerb</w:t>
      </w:r>
      <w:bookmarkEnd w:id="46"/>
    </w:p>
    <w:tbl>
      <w:tblPr>
        <w:tblW w:w="0" w:type="auto"/>
        <w:jc w:val="center"/>
        <w:tblLook w:val="04A0" w:firstRow="1" w:lastRow="0" w:firstColumn="1" w:lastColumn="0" w:noHBand="0" w:noVBand="1"/>
      </w:tblPr>
      <w:tblGrid>
        <w:gridCol w:w="1988"/>
        <w:gridCol w:w="1921"/>
        <w:gridCol w:w="1127"/>
        <w:gridCol w:w="970"/>
        <w:gridCol w:w="970"/>
        <w:gridCol w:w="952"/>
      </w:tblGrid>
      <w:tr w:rsidR="00D11D68" w:rsidRPr="00D11D68" w14:paraId="25552694" w14:textId="77777777" w:rsidTr="000B553F">
        <w:trPr>
          <w:trHeight w:val="739"/>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F7733"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Tipe Jalan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7C860B"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Kelas Hambatan Samping (SFC)</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2C2F1569"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Faktor penyesuaian untuk hambatan samping dan jarak kerb-penghalang</w:t>
            </w:r>
          </w:p>
        </w:tc>
      </w:tr>
      <w:tr w:rsidR="00D11D68" w:rsidRPr="00D11D68" w14:paraId="35ED58A0" w14:textId="77777777" w:rsidTr="000B553F">
        <w:trPr>
          <w:trHeight w:val="30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5AF8A"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C2EAE"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7337921D"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Jarak : kerb-penghalang Wk (m)</w:t>
            </w:r>
          </w:p>
        </w:tc>
      </w:tr>
      <w:tr w:rsidR="00D11D68" w:rsidRPr="00D11D68" w14:paraId="235F1808" w14:textId="77777777" w:rsidTr="000B553F">
        <w:trPr>
          <w:trHeight w:val="30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DAFCA"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FDC508"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597C8611"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 0,5 m</w:t>
            </w:r>
          </w:p>
        </w:tc>
        <w:tc>
          <w:tcPr>
            <w:tcW w:w="0" w:type="auto"/>
            <w:tcBorders>
              <w:top w:val="nil"/>
              <w:left w:val="nil"/>
              <w:bottom w:val="single" w:sz="4" w:space="0" w:color="auto"/>
              <w:right w:val="single" w:sz="4" w:space="0" w:color="auto"/>
            </w:tcBorders>
            <w:shd w:val="clear" w:color="auto" w:fill="auto"/>
            <w:vAlign w:val="center"/>
            <w:hideMark/>
          </w:tcPr>
          <w:p w14:paraId="193022EE"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1,0 m</w:t>
            </w:r>
          </w:p>
        </w:tc>
        <w:tc>
          <w:tcPr>
            <w:tcW w:w="0" w:type="auto"/>
            <w:tcBorders>
              <w:top w:val="nil"/>
              <w:left w:val="nil"/>
              <w:bottom w:val="single" w:sz="4" w:space="0" w:color="auto"/>
              <w:right w:val="single" w:sz="4" w:space="0" w:color="auto"/>
            </w:tcBorders>
            <w:shd w:val="clear" w:color="auto" w:fill="auto"/>
            <w:vAlign w:val="center"/>
            <w:hideMark/>
          </w:tcPr>
          <w:p w14:paraId="66B8B563"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1,5 m</w:t>
            </w:r>
          </w:p>
        </w:tc>
        <w:tc>
          <w:tcPr>
            <w:tcW w:w="0" w:type="auto"/>
            <w:tcBorders>
              <w:top w:val="nil"/>
              <w:left w:val="nil"/>
              <w:bottom w:val="single" w:sz="4" w:space="0" w:color="auto"/>
              <w:right w:val="single" w:sz="4" w:space="0" w:color="auto"/>
            </w:tcBorders>
            <w:shd w:val="clear" w:color="auto" w:fill="auto"/>
            <w:vAlign w:val="center"/>
            <w:hideMark/>
          </w:tcPr>
          <w:p w14:paraId="57138841"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≥2 m</w:t>
            </w:r>
          </w:p>
        </w:tc>
      </w:tr>
      <w:tr w:rsidR="00D11D68" w:rsidRPr="00D11D68" w14:paraId="79EBE696" w14:textId="77777777" w:rsidTr="000B553F">
        <w:trPr>
          <w:trHeight w:val="30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9AC6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terbagi 4/2 D</w:t>
            </w:r>
          </w:p>
        </w:tc>
        <w:tc>
          <w:tcPr>
            <w:tcW w:w="0" w:type="auto"/>
            <w:tcBorders>
              <w:top w:val="nil"/>
              <w:left w:val="nil"/>
              <w:bottom w:val="single" w:sz="4" w:space="0" w:color="auto"/>
              <w:right w:val="single" w:sz="4" w:space="0" w:color="auto"/>
            </w:tcBorders>
            <w:shd w:val="clear" w:color="auto" w:fill="auto"/>
            <w:vAlign w:val="center"/>
            <w:hideMark/>
          </w:tcPr>
          <w:p w14:paraId="63C76F1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0" w:type="auto"/>
            <w:tcBorders>
              <w:top w:val="nil"/>
              <w:left w:val="nil"/>
              <w:bottom w:val="single" w:sz="4" w:space="0" w:color="auto"/>
              <w:right w:val="single" w:sz="4" w:space="0" w:color="auto"/>
            </w:tcBorders>
            <w:shd w:val="clear" w:color="auto" w:fill="auto"/>
            <w:vAlign w:val="center"/>
            <w:hideMark/>
          </w:tcPr>
          <w:p w14:paraId="74FD9B5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1,00</w:t>
            </w:r>
          </w:p>
        </w:tc>
        <w:tc>
          <w:tcPr>
            <w:tcW w:w="0" w:type="auto"/>
            <w:tcBorders>
              <w:top w:val="nil"/>
              <w:left w:val="nil"/>
              <w:bottom w:val="single" w:sz="4" w:space="0" w:color="auto"/>
              <w:right w:val="single" w:sz="4" w:space="0" w:color="auto"/>
            </w:tcBorders>
            <w:shd w:val="clear" w:color="auto" w:fill="auto"/>
            <w:vAlign w:val="center"/>
            <w:hideMark/>
          </w:tcPr>
          <w:p w14:paraId="403E796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c>
          <w:tcPr>
            <w:tcW w:w="0" w:type="auto"/>
            <w:tcBorders>
              <w:top w:val="nil"/>
              <w:left w:val="nil"/>
              <w:bottom w:val="single" w:sz="4" w:space="0" w:color="auto"/>
              <w:right w:val="single" w:sz="4" w:space="0" w:color="auto"/>
            </w:tcBorders>
            <w:shd w:val="clear" w:color="auto" w:fill="auto"/>
            <w:vAlign w:val="center"/>
            <w:hideMark/>
          </w:tcPr>
          <w:p w14:paraId="37C55CC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c>
          <w:tcPr>
            <w:tcW w:w="0" w:type="auto"/>
            <w:tcBorders>
              <w:top w:val="nil"/>
              <w:left w:val="nil"/>
              <w:bottom w:val="single" w:sz="4" w:space="0" w:color="auto"/>
              <w:right w:val="single" w:sz="4" w:space="0" w:color="auto"/>
            </w:tcBorders>
            <w:shd w:val="clear" w:color="auto" w:fill="auto"/>
            <w:vAlign w:val="center"/>
            <w:hideMark/>
          </w:tcPr>
          <w:p w14:paraId="29854D1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1,02</w:t>
            </w:r>
          </w:p>
        </w:tc>
      </w:tr>
      <w:tr w:rsidR="00D11D68" w:rsidRPr="00D11D68" w14:paraId="217C44E0"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69FA0A44"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3868C39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0" w:type="auto"/>
            <w:tcBorders>
              <w:top w:val="nil"/>
              <w:left w:val="nil"/>
              <w:bottom w:val="single" w:sz="4" w:space="0" w:color="auto"/>
              <w:right w:val="single" w:sz="4" w:space="0" w:color="auto"/>
            </w:tcBorders>
            <w:shd w:val="clear" w:color="auto" w:fill="auto"/>
            <w:vAlign w:val="center"/>
            <w:hideMark/>
          </w:tcPr>
          <w:p w14:paraId="26257A5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0" w:type="auto"/>
            <w:tcBorders>
              <w:top w:val="nil"/>
              <w:left w:val="nil"/>
              <w:bottom w:val="single" w:sz="4" w:space="0" w:color="auto"/>
              <w:right w:val="single" w:sz="4" w:space="0" w:color="auto"/>
            </w:tcBorders>
            <w:shd w:val="clear" w:color="auto" w:fill="auto"/>
            <w:vAlign w:val="center"/>
            <w:hideMark/>
          </w:tcPr>
          <w:p w14:paraId="06D30B5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0" w:type="auto"/>
            <w:tcBorders>
              <w:top w:val="nil"/>
              <w:left w:val="nil"/>
              <w:bottom w:val="single" w:sz="4" w:space="0" w:color="auto"/>
              <w:right w:val="single" w:sz="4" w:space="0" w:color="auto"/>
            </w:tcBorders>
            <w:shd w:val="clear" w:color="auto" w:fill="auto"/>
            <w:vAlign w:val="center"/>
            <w:hideMark/>
          </w:tcPr>
          <w:p w14:paraId="6966B0C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0" w:type="auto"/>
            <w:tcBorders>
              <w:top w:val="nil"/>
              <w:left w:val="nil"/>
              <w:bottom w:val="single" w:sz="4" w:space="0" w:color="auto"/>
              <w:right w:val="single" w:sz="4" w:space="0" w:color="auto"/>
            </w:tcBorders>
            <w:shd w:val="clear" w:color="auto" w:fill="auto"/>
            <w:vAlign w:val="center"/>
            <w:hideMark/>
          </w:tcPr>
          <w:p w14:paraId="239836D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1,00</w:t>
            </w:r>
          </w:p>
        </w:tc>
      </w:tr>
      <w:tr w:rsidR="00D11D68" w:rsidRPr="00D11D68" w14:paraId="4FF60724"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376B0165"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1F21462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0" w:type="auto"/>
            <w:tcBorders>
              <w:top w:val="nil"/>
              <w:left w:val="nil"/>
              <w:bottom w:val="single" w:sz="4" w:space="0" w:color="auto"/>
              <w:right w:val="single" w:sz="4" w:space="0" w:color="auto"/>
            </w:tcBorders>
            <w:shd w:val="clear" w:color="auto" w:fill="auto"/>
            <w:vAlign w:val="center"/>
            <w:hideMark/>
          </w:tcPr>
          <w:p w14:paraId="5A8C099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c>
          <w:tcPr>
            <w:tcW w:w="0" w:type="auto"/>
            <w:tcBorders>
              <w:top w:val="nil"/>
              <w:left w:val="nil"/>
              <w:bottom w:val="single" w:sz="4" w:space="0" w:color="auto"/>
              <w:right w:val="single" w:sz="4" w:space="0" w:color="auto"/>
            </w:tcBorders>
            <w:shd w:val="clear" w:color="auto" w:fill="auto"/>
            <w:vAlign w:val="center"/>
            <w:hideMark/>
          </w:tcPr>
          <w:p w14:paraId="49581EF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vAlign w:val="center"/>
            <w:hideMark/>
          </w:tcPr>
          <w:p w14:paraId="54A916B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0" w:type="auto"/>
            <w:tcBorders>
              <w:top w:val="nil"/>
              <w:left w:val="nil"/>
              <w:bottom w:val="single" w:sz="4" w:space="0" w:color="auto"/>
              <w:right w:val="single" w:sz="4" w:space="0" w:color="auto"/>
            </w:tcBorders>
            <w:shd w:val="clear" w:color="auto" w:fill="auto"/>
            <w:vAlign w:val="center"/>
            <w:hideMark/>
          </w:tcPr>
          <w:p w14:paraId="75DA3A2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r>
      <w:tr w:rsidR="00D11D68" w:rsidRPr="00D11D68" w14:paraId="4587DAD3"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2C7CDE99"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4D746A5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0" w:type="auto"/>
            <w:tcBorders>
              <w:top w:val="nil"/>
              <w:left w:val="nil"/>
              <w:bottom w:val="single" w:sz="4" w:space="0" w:color="auto"/>
              <w:right w:val="single" w:sz="4" w:space="0" w:color="auto"/>
            </w:tcBorders>
            <w:shd w:val="clear" w:color="auto" w:fill="auto"/>
            <w:vAlign w:val="center"/>
            <w:hideMark/>
          </w:tcPr>
          <w:p w14:paraId="0620BF3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0,87</w:t>
            </w:r>
          </w:p>
        </w:tc>
        <w:tc>
          <w:tcPr>
            <w:tcW w:w="0" w:type="auto"/>
            <w:tcBorders>
              <w:top w:val="nil"/>
              <w:left w:val="nil"/>
              <w:bottom w:val="single" w:sz="4" w:space="0" w:color="auto"/>
              <w:right w:val="single" w:sz="4" w:space="0" w:color="auto"/>
            </w:tcBorders>
            <w:shd w:val="clear" w:color="auto" w:fill="auto"/>
            <w:vAlign w:val="center"/>
            <w:hideMark/>
          </w:tcPr>
          <w:p w14:paraId="31543D2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0,90</w:t>
            </w:r>
          </w:p>
        </w:tc>
        <w:tc>
          <w:tcPr>
            <w:tcW w:w="0" w:type="auto"/>
            <w:tcBorders>
              <w:top w:val="nil"/>
              <w:left w:val="nil"/>
              <w:bottom w:val="single" w:sz="4" w:space="0" w:color="auto"/>
              <w:right w:val="single" w:sz="4" w:space="0" w:color="auto"/>
            </w:tcBorders>
            <w:shd w:val="clear" w:color="auto" w:fill="auto"/>
            <w:vAlign w:val="center"/>
            <w:hideMark/>
          </w:tcPr>
          <w:p w14:paraId="07BAE66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c>
          <w:tcPr>
            <w:tcW w:w="0" w:type="auto"/>
            <w:tcBorders>
              <w:top w:val="nil"/>
              <w:left w:val="nil"/>
              <w:bottom w:val="single" w:sz="4" w:space="0" w:color="auto"/>
              <w:right w:val="single" w:sz="4" w:space="0" w:color="auto"/>
            </w:tcBorders>
            <w:shd w:val="clear" w:color="auto" w:fill="auto"/>
            <w:vAlign w:val="center"/>
            <w:hideMark/>
          </w:tcPr>
          <w:p w14:paraId="282599B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r>
      <w:tr w:rsidR="00D11D68" w:rsidRPr="00D11D68" w14:paraId="4D7BDCEA"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07E2B177"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1EBEC96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0" w:type="auto"/>
            <w:tcBorders>
              <w:top w:val="nil"/>
              <w:left w:val="nil"/>
              <w:bottom w:val="single" w:sz="4" w:space="0" w:color="auto"/>
              <w:right w:val="single" w:sz="4" w:space="0" w:color="auto"/>
            </w:tcBorders>
            <w:shd w:val="clear" w:color="auto" w:fill="auto"/>
            <w:vAlign w:val="center"/>
            <w:hideMark/>
          </w:tcPr>
          <w:p w14:paraId="1841E7A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0,81</w:t>
            </w:r>
          </w:p>
        </w:tc>
        <w:tc>
          <w:tcPr>
            <w:tcW w:w="0" w:type="auto"/>
            <w:tcBorders>
              <w:top w:val="nil"/>
              <w:left w:val="nil"/>
              <w:bottom w:val="single" w:sz="4" w:space="0" w:color="auto"/>
              <w:right w:val="single" w:sz="4" w:space="0" w:color="auto"/>
            </w:tcBorders>
            <w:shd w:val="clear" w:color="auto" w:fill="auto"/>
            <w:vAlign w:val="center"/>
            <w:hideMark/>
          </w:tcPr>
          <w:p w14:paraId="336022E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0,85</w:t>
            </w:r>
          </w:p>
        </w:tc>
        <w:tc>
          <w:tcPr>
            <w:tcW w:w="0" w:type="auto"/>
            <w:tcBorders>
              <w:top w:val="nil"/>
              <w:left w:val="nil"/>
              <w:bottom w:val="single" w:sz="4" w:space="0" w:color="auto"/>
              <w:right w:val="single" w:sz="4" w:space="0" w:color="auto"/>
            </w:tcBorders>
            <w:shd w:val="clear" w:color="auto" w:fill="auto"/>
            <w:vAlign w:val="center"/>
            <w:hideMark/>
          </w:tcPr>
          <w:p w14:paraId="0A286EE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0,88</w:t>
            </w:r>
          </w:p>
        </w:tc>
        <w:tc>
          <w:tcPr>
            <w:tcW w:w="0" w:type="auto"/>
            <w:tcBorders>
              <w:top w:val="nil"/>
              <w:left w:val="nil"/>
              <w:bottom w:val="single" w:sz="4" w:space="0" w:color="auto"/>
              <w:right w:val="single" w:sz="4" w:space="0" w:color="auto"/>
            </w:tcBorders>
            <w:shd w:val="clear" w:color="auto" w:fill="auto"/>
            <w:vAlign w:val="center"/>
            <w:hideMark/>
          </w:tcPr>
          <w:p w14:paraId="4C32A1F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r>
      <w:tr w:rsidR="00D11D68" w:rsidRPr="00D11D68" w14:paraId="0A66E157" w14:textId="77777777" w:rsidTr="000B553F">
        <w:trPr>
          <w:trHeight w:val="30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D6DD9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tak terbagi 4/2 UD</w:t>
            </w:r>
          </w:p>
        </w:tc>
        <w:tc>
          <w:tcPr>
            <w:tcW w:w="0" w:type="auto"/>
            <w:tcBorders>
              <w:top w:val="nil"/>
              <w:left w:val="nil"/>
              <w:bottom w:val="single" w:sz="4" w:space="0" w:color="auto"/>
              <w:right w:val="single" w:sz="4" w:space="0" w:color="auto"/>
            </w:tcBorders>
            <w:shd w:val="clear" w:color="auto" w:fill="auto"/>
            <w:vAlign w:val="center"/>
            <w:hideMark/>
          </w:tcPr>
          <w:p w14:paraId="04FFC8D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0" w:type="auto"/>
            <w:tcBorders>
              <w:top w:val="nil"/>
              <w:left w:val="nil"/>
              <w:bottom w:val="single" w:sz="4" w:space="0" w:color="auto"/>
              <w:right w:val="single" w:sz="4" w:space="0" w:color="auto"/>
            </w:tcBorders>
            <w:shd w:val="clear" w:color="auto" w:fill="auto"/>
            <w:vAlign w:val="center"/>
            <w:hideMark/>
          </w:tcPr>
          <w:p w14:paraId="63C9AC6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1,00</w:t>
            </w:r>
          </w:p>
        </w:tc>
        <w:tc>
          <w:tcPr>
            <w:tcW w:w="0" w:type="auto"/>
            <w:tcBorders>
              <w:top w:val="nil"/>
              <w:left w:val="nil"/>
              <w:bottom w:val="single" w:sz="4" w:space="0" w:color="auto"/>
              <w:right w:val="single" w:sz="4" w:space="0" w:color="auto"/>
            </w:tcBorders>
            <w:shd w:val="clear" w:color="auto" w:fill="auto"/>
            <w:vAlign w:val="center"/>
            <w:hideMark/>
          </w:tcPr>
          <w:p w14:paraId="4AE8281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c>
          <w:tcPr>
            <w:tcW w:w="0" w:type="auto"/>
            <w:tcBorders>
              <w:top w:val="nil"/>
              <w:left w:val="nil"/>
              <w:bottom w:val="single" w:sz="4" w:space="0" w:color="auto"/>
              <w:right w:val="single" w:sz="4" w:space="0" w:color="auto"/>
            </w:tcBorders>
            <w:shd w:val="clear" w:color="auto" w:fill="auto"/>
            <w:vAlign w:val="center"/>
            <w:hideMark/>
          </w:tcPr>
          <w:p w14:paraId="4756BC1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c>
          <w:tcPr>
            <w:tcW w:w="0" w:type="auto"/>
            <w:tcBorders>
              <w:top w:val="nil"/>
              <w:left w:val="nil"/>
              <w:bottom w:val="single" w:sz="4" w:space="0" w:color="auto"/>
              <w:right w:val="single" w:sz="4" w:space="0" w:color="auto"/>
            </w:tcBorders>
            <w:shd w:val="clear" w:color="auto" w:fill="auto"/>
            <w:vAlign w:val="center"/>
            <w:hideMark/>
          </w:tcPr>
          <w:p w14:paraId="6579BD7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1,02</w:t>
            </w:r>
          </w:p>
        </w:tc>
      </w:tr>
      <w:tr w:rsidR="00D11D68" w:rsidRPr="00D11D68" w14:paraId="5CB62FBF"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27DF8F4A"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4688C4B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0" w:type="auto"/>
            <w:tcBorders>
              <w:top w:val="nil"/>
              <w:left w:val="nil"/>
              <w:bottom w:val="single" w:sz="4" w:space="0" w:color="auto"/>
              <w:right w:val="single" w:sz="4" w:space="0" w:color="auto"/>
            </w:tcBorders>
            <w:shd w:val="clear" w:color="auto" w:fill="auto"/>
            <w:vAlign w:val="center"/>
            <w:hideMark/>
          </w:tcPr>
          <w:p w14:paraId="07EEF76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0" w:type="auto"/>
            <w:tcBorders>
              <w:top w:val="nil"/>
              <w:left w:val="nil"/>
              <w:bottom w:val="single" w:sz="4" w:space="0" w:color="auto"/>
              <w:right w:val="single" w:sz="4" w:space="0" w:color="auto"/>
            </w:tcBorders>
            <w:shd w:val="clear" w:color="auto" w:fill="auto"/>
            <w:vAlign w:val="center"/>
            <w:hideMark/>
          </w:tcPr>
          <w:p w14:paraId="7596AF6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0" w:type="auto"/>
            <w:tcBorders>
              <w:top w:val="nil"/>
              <w:left w:val="nil"/>
              <w:bottom w:val="single" w:sz="4" w:space="0" w:color="auto"/>
              <w:right w:val="single" w:sz="4" w:space="0" w:color="auto"/>
            </w:tcBorders>
            <w:shd w:val="clear" w:color="auto" w:fill="auto"/>
            <w:vAlign w:val="center"/>
            <w:hideMark/>
          </w:tcPr>
          <w:p w14:paraId="30D3824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0" w:type="auto"/>
            <w:tcBorders>
              <w:top w:val="nil"/>
              <w:left w:val="nil"/>
              <w:bottom w:val="single" w:sz="4" w:space="0" w:color="auto"/>
              <w:right w:val="single" w:sz="4" w:space="0" w:color="auto"/>
            </w:tcBorders>
            <w:shd w:val="clear" w:color="auto" w:fill="auto"/>
            <w:vAlign w:val="center"/>
            <w:hideMark/>
          </w:tcPr>
          <w:p w14:paraId="3D395D1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1,00</w:t>
            </w:r>
          </w:p>
        </w:tc>
      </w:tr>
      <w:tr w:rsidR="00D11D68" w:rsidRPr="00D11D68" w14:paraId="51E4B0C6"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5452A926"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022FECD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0" w:type="auto"/>
            <w:tcBorders>
              <w:top w:val="nil"/>
              <w:left w:val="nil"/>
              <w:bottom w:val="single" w:sz="4" w:space="0" w:color="auto"/>
              <w:right w:val="single" w:sz="4" w:space="0" w:color="auto"/>
            </w:tcBorders>
            <w:shd w:val="clear" w:color="auto" w:fill="auto"/>
            <w:vAlign w:val="center"/>
            <w:hideMark/>
          </w:tcPr>
          <w:p w14:paraId="039D223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0,91</w:t>
            </w:r>
          </w:p>
        </w:tc>
        <w:tc>
          <w:tcPr>
            <w:tcW w:w="0" w:type="auto"/>
            <w:tcBorders>
              <w:top w:val="nil"/>
              <w:left w:val="nil"/>
              <w:bottom w:val="single" w:sz="4" w:space="0" w:color="auto"/>
              <w:right w:val="single" w:sz="4" w:space="0" w:color="auto"/>
            </w:tcBorders>
            <w:shd w:val="clear" w:color="auto" w:fill="auto"/>
            <w:vAlign w:val="center"/>
            <w:hideMark/>
          </w:tcPr>
          <w:p w14:paraId="3E36370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c>
          <w:tcPr>
            <w:tcW w:w="0" w:type="auto"/>
            <w:tcBorders>
              <w:top w:val="nil"/>
              <w:left w:val="nil"/>
              <w:bottom w:val="single" w:sz="4" w:space="0" w:color="auto"/>
              <w:right w:val="single" w:sz="4" w:space="0" w:color="auto"/>
            </w:tcBorders>
            <w:shd w:val="clear" w:color="auto" w:fill="auto"/>
            <w:vAlign w:val="center"/>
            <w:hideMark/>
          </w:tcPr>
          <w:p w14:paraId="40E8F37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0" w:type="auto"/>
            <w:tcBorders>
              <w:top w:val="nil"/>
              <w:left w:val="nil"/>
              <w:bottom w:val="single" w:sz="4" w:space="0" w:color="auto"/>
              <w:right w:val="single" w:sz="4" w:space="0" w:color="auto"/>
            </w:tcBorders>
            <w:shd w:val="clear" w:color="auto" w:fill="auto"/>
            <w:vAlign w:val="center"/>
            <w:hideMark/>
          </w:tcPr>
          <w:p w14:paraId="43D15CD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r>
      <w:tr w:rsidR="00D11D68" w:rsidRPr="00D11D68" w14:paraId="3039283D"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4D5E8CFF"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3F53F02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0" w:type="auto"/>
            <w:tcBorders>
              <w:top w:val="nil"/>
              <w:left w:val="nil"/>
              <w:bottom w:val="single" w:sz="4" w:space="0" w:color="auto"/>
              <w:right w:val="single" w:sz="4" w:space="0" w:color="auto"/>
            </w:tcBorders>
            <w:shd w:val="clear" w:color="auto" w:fill="auto"/>
            <w:vAlign w:val="center"/>
            <w:hideMark/>
          </w:tcPr>
          <w:p w14:paraId="1230AFA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0,84</w:t>
            </w:r>
          </w:p>
        </w:tc>
        <w:tc>
          <w:tcPr>
            <w:tcW w:w="0" w:type="auto"/>
            <w:tcBorders>
              <w:top w:val="nil"/>
              <w:left w:val="nil"/>
              <w:bottom w:val="single" w:sz="4" w:space="0" w:color="auto"/>
              <w:right w:val="single" w:sz="4" w:space="0" w:color="auto"/>
            </w:tcBorders>
            <w:shd w:val="clear" w:color="auto" w:fill="auto"/>
            <w:vAlign w:val="center"/>
            <w:hideMark/>
          </w:tcPr>
          <w:p w14:paraId="70CF8F4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0,87</w:t>
            </w:r>
          </w:p>
        </w:tc>
        <w:tc>
          <w:tcPr>
            <w:tcW w:w="0" w:type="auto"/>
            <w:tcBorders>
              <w:top w:val="nil"/>
              <w:left w:val="nil"/>
              <w:bottom w:val="single" w:sz="4" w:space="0" w:color="auto"/>
              <w:right w:val="single" w:sz="4" w:space="0" w:color="auto"/>
            </w:tcBorders>
            <w:shd w:val="clear" w:color="auto" w:fill="auto"/>
            <w:vAlign w:val="center"/>
            <w:hideMark/>
          </w:tcPr>
          <w:p w14:paraId="65B983E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0,90</w:t>
            </w:r>
          </w:p>
        </w:tc>
        <w:tc>
          <w:tcPr>
            <w:tcW w:w="0" w:type="auto"/>
            <w:tcBorders>
              <w:top w:val="nil"/>
              <w:left w:val="nil"/>
              <w:bottom w:val="single" w:sz="4" w:space="0" w:color="auto"/>
              <w:right w:val="single" w:sz="4" w:space="0" w:color="auto"/>
            </w:tcBorders>
            <w:shd w:val="clear" w:color="auto" w:fill="auto"/>
            <w:vAlign w:val="center"/>
            <w:hideMark/>
          </w:tcPr>
          <w:p w14:paraId="1906AD7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0,94</w:t>
            </w:r>
          </w:p>
        </w:tc>
      </w:tr>
      <w:tr w:rsidR="00D11D68" w:rsidRPr="00D11D68" w14:paraId="7754F43B"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1BC9719F"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1A18A2D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0" w:type="auto"/>
            <w:tcBorders>
              <w:top w:val="nil"/>
              <w:left w:val="nil"/>
              <w:bottom w:val="single" w:sz="4" w:space="0" w:color="auto"/>
              <w:right w:val="single" w:sz="4" w:space="0" w:color="auto"/>
            </w:tcBorders>
            <w:shd w:val="clear" w:color="auto" w:fill="auto"/>
            <w:vAlign w:val="center"/>
            <w:hideMark/>
          </w:tcPr>
          <w:p w14:paraId="3E2C409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0,77</w:t>
            </w:r>
          </w:p>
        </w:tc>
        <w:tc>
          <w:tcPr>
            <w:tcW w:w="0" w:type="auto"/>
            <w:tcBorders>
              <w:top w:val="nil"/>
              <w:left w:val="nil"/>
              <w:bottom w:val="single" w:sz="4" w:space="0" w:color="auto"/>
              <w:right w:val="single" w:sz="4" w:space="0" w:color="auto"/>
            </w:tcBorders>
            <w:shd w:val="clear" w:color="auto" w:fill="auto"/>
            <w:vAlign w:val="center"/>
            <w:hideMark/>
          </w:tcPr>
          <w:p w14:paraId="42B7A27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0,81</w:t>
            </w:r>
          </w:p>
        </w:tc>
        <w:tc>
          <w:tcPr>
            <w:tcW w:w="0" w:type="auto"/>
            <w:tcBorders>
              <w:top w:val="nil"/>
              <w:left w:val="nil"/>
              <w:bottom w:val="single" w:sz="4" w:space="0" w:color="auto"/>
              <w:right w:val="single" w:sz="4" w:space="0" w:color="auto"/>
            </w:tcBorders>
            <w:shd w:val="clear" w:color="auto" w:fill="auto"/>
            <w:vAlign w:val="center"/>
            <w:hideMark/>
          </w:tcPr>
          <w:p w14:paraId="19DFE05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0,85</w:t>
            </w:r>
          </w:p>
        </w:tc>
        <w:tc>
          <w:tcPr>
            <w:tcW w:w="0" w:type="auto"/>
            <w:tcBorders>
              <w:top w:val="nil"/>
              <w:left w:val="nil"/>
              <w:bottom w:val="single" w:sz="4" w:space="0" w:color="auto"/>
              <w:right w:val="single" w:sz="4" w:space="0" w:color="auto"/>
            </w:tcBorders>
            <w:shd w:val="clear" w:color="auto" w:fill="auto"/>
            <w:vAlign w:val="center"/>
            <w:hideMark/>
          </w:tcPr>
          <w:p w14:paraId="3CADEC7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0,90</w:t>
            </w:r>
          </w:p>
        </w:tc>
      </w:tr>
      <w:tr w:rsidR="00D11D68" w:rsidRPr="00D11D68" w14:paraId="63DF33D7" w14:textId="77777777" w:rsidTr="000B553F">
        <w:trPr>
          <w:trHeight w:val="30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2A705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Dua lajur tak terbagi 2/2 UD atau Jalan satu arah</w:t>
            </w:r>
          </w:p>
        </w:tc>
        <w:tc>
          <w:tcPr>
            <w:tcW w:w="0" w:type="auto"/>
            <w:tcBorders>
              <w:top w:val="nil"/>
              <w:left w:val="nil"/>
              <w:bottom w:val="single" w:sz="4" w:space="0" w:color="auto"/>
              <w:right w:val="single" w:sz="4" w:space="0" w:color="auto"/>
            </w:tcBorders>
            <w:shd w:val="clear" w:color="auto" w:fill="auto"/>
            <w:vAlign w:val="center"/>
            <w:hideMark/>
          </w:tcPr>
          <w:p w14:paraId="2423E16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0" w:type="auto"/>
            <w:tcBorders>
              <w:top w:val="nil"/>
              <w:left w:val="nil"/>
              <w:bottom w:val="single" w:sz="4" w:space="0" w:color="auto"/>
              <w:right w:val="single" w:sz="4" w:space="0" w:color="auto"/>
            </w:tcBorders>
            <w:shd w:val="clear" w:color="auto" w:fill="auto"/>
            <w:vAlign w:val="center"/>
            <w:hideMark/>
          </w:tcPr>
          <w:p w14:paraId="0F8B815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0" w:type="auto"/>
            <w:tcBorders>
              <w:top w:val="nil"/>
              <w:left w:val="nil"/>
              <w:bottom w:val="single" w:sz="4" w:space="0" w:color="auto"/>
              <w:right w:val="single" w:sz="4" w:space="0" w:color="auto"/>
            </w:tcBorders>
            <w:shd w:val="clear" w:color="auto" w:fill="auto"/>
            <w:vAlign w:val="center"/>
            <w:hideMark/>
          </w:tcPr>
          <w:p w14:paraId="75EEAF2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0" w:type="auto"/>
            <w:tcBorders>
              <w:top w:val="nil"/>
              <w:left w:val="nil"/>
              <w:bottom w:val="single" w:sz="4" w:space="0" w:color="auto"/>
              <w:right w:val="single" w:sz="4" w:space="0" w:color="auto"/>
            </w:tcBorders>
            <w:shd w:val="clear" w:color="auto" w:fill="auto"/>
            <w:vAlign w:val="center"/>
            <w:hideMark/>
          </w:tcPr>
          <w:p w14:paraId="60C2CB0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0" w:type="auto"/>
            <w:tcBorders>
              <w:top w:val="nil"/>
              <w:left w:val="nil"/>
              <w:bottom w:val="single" w:sz="4" w:space="0" w:color="auto"/>
              <w:right w:val="single" w:sz="4" w:space="0" w:color="auto"/>
            </w:tcBorders>
            <w:shd w:val="clear" w:color="auto" w:fill="auto"/>
            <w:vAlign w:val="center"/>
            <w:hideMark/>
          </w:tcPr>
          <w:p w14:paraId="2BF4A80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1,00</w:t>
            </w:r>
          </w:p>
        </w:tc>
      </w:tr>
      <w:tr w:rsidR="00D11D68" w:rsidRPr="00D11D68" w14:paraId="791FDF41"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04D49F64"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6BF3827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0" w:type="auto"/>
            <w:tcBorders>
              <w:top w:val="nil"/>
              <w:left w:val="nil"/>
              <w:bottom w:val="single" w:sz="4" w:space="0" w:color="auto"/>
              <w:right w:val="single" w:sz="4" w:space="0" w:color="auto"/>
            </w:tcBorders>
            <w:shd w:val="clear" w:color="auto" w:fill="auto"/>
            <w:vAlign w:val="center"/>
            <w:hideMark/>
          </w:tcPr>
          <w:p w14:paraId="77E0DF7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c>
          <w:tcPr>
            <w:tcW w:w="0" w:type="auto"/>
            <w:tcBorders>
              <w:top w:val="nil"/>
              <w:left w:val="nil"/>
              <w:bottom w:val="single" w:sz="4" w:space="0" w:color="auto"/>
              <w:right w:val="single" w:sz="4" w:space="0" w:color="auto"/>
            </w:tcBorders>
            <w:shd w:val="clear" w:color="auto" w:fill="auto"/>
            <w:vAlign w:val="center"/>
            <w:hideMark/>
          </w:tcPr>
          <w:p w14:paraId="08EA39D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c>
          <w:tcPr>
            <w:tcW w:w="0" w:type="auto"/>
            <w:tcBorders>
              <w:top w:val="nil"/>
              <w:left w:val="nil"/>
              <w:bottom w:val="single" w:sz="4" w:space="0" w:color="auto"/>
              <w:right w:val="single" w:sz="4" w:space="0" w:color="auto"/>
            </w:tcBorders>
            <w:shd w:val="clear" w:color="auto" w:fill="auto"/>
            <w:vAlign w:val="center"/>
            <w:hideMark/>
          </w:tcPr>
          <w:p w14:paraId="1CB9C3F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0" w:type="auto"/>
            <w:tcBorders>
              <w:top w:val="nil"/>
              <w:left w:val="nil"/>
              <w:bottom w:val="single" w:sz="4" w:space="0" w:color="auto"/>
              <w:right w:val="single" w:sz="4" w:space="0" w:color="auto"/>
            </w:tcBorders>
            <w:shd w:val="clear" w:color="auto" w:fill="auto"/>
            <w:vAlign w:val="center"/>
            <w:hideMark/>
          </w:tcPr>
          <w:p w14:paraId="1D9F08C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r>
      <w:tr w:rsidR="00D11D68" w:rsidRPr="00D11D68" w14:paraId="0C8235D4"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56C4A637"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5129718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0" w:type="auto"/>
            <w:tcBorders>
              <w:top w:val="nil"/>
              <w:left w:val="nil"/>
              <w:bottom w:val="single" w:sz="4" w:space="0" w:color="auto"/>
              <w:right w:val="single" w:sz="4" w:space="0" w:color="auto"/>
            </w:tcBorders>
            <w:shd w:val="clear" w:color="auto" w:fill="auto"/>
            <w:vAlign w:val="center"/>
            <w:hideMark/>
          </w:tcPr>
          <w:p w14:paraId="3DF466C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0,87</w:t>
            </w:r>
          </w:p>
        </w:tc>
        <w:tc>
          <w:tcPr>
            <w:tcW w:w="0" w:type="auto"/>
            <w:tcBorders>
              <w:top w:val="nil"/>
              <w:left w:val="nil"/>
              <w:bottom w:val="single" w:sz="4" w:space="0" w:color="auto"/>
              <w:right w:val="single" w:sz="4" w:space="0" w:color="auto"/>
            </w:tcBorders>
            <w:shd w:val="clear" w:color="auto" w:fill="auto"/>
            <w:vAlign w:val="center"/>
            <w:hideMark/>
          </w:tcPr>
          <w:p w14:paraId="64180FB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0,89</w:t>
            </w:r>
          </w:p>
        </w:tc>
        <w:tc>
          <w:tcPr>
            <w:tcW w:w="0" w:type="auto"/>
            <w:tcBorders>
              <w:top w:val="nil"/>
              <w:left w:val="nil"/>
              <w:bottom w:val="single" w:sz="4" w:space="0" w:color="auto"/>
              <w:right w:val="single" w:sz="4" w:space="0" w:color="auto"/>
            </w:tcBorders>
            <w:shd w:val="clear" w:color="auto" w:fill="auto"/>
            <w:vAlign w:val="center"/>
            <w:hideMark/>
          </w:tcPr>
          <w:p w14:paraId="0A1F285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c>
          <w:tcPr>
            <w:tcW w:w="0" w:type="auto"/>
            <w:tcBorders>
              <w:top w:val="nil"/>
              <w:left w:val="nil"/>
              <w:bottom w:val="single" w:sz="4" w:space="0" w:color="auto"/>
              <w:right w:val="single" w:sz="4" w:space="0" w:color="auto"/>
            </w:tcBorders>
            <w:shd w:val="clear" w:color="auto" w:fill="auto"/>
            <w:vAlign w:val="center"/>
            <w:hideMark/>
          </w:tcPr>
          <w:p w14:paraId="685B2AB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r>
      <w:tr w:rsidR="00D11D68" w:rsidRPr="00D11D68" w14:paraId="214BF5CC"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7A57B1D8"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114EB5A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0" w:type="auto"/>
            <w:tcBorders>
              <w:top w:val="nil"/>
              <w:left w:val="nil"/>
              <w:bottom w:val="single" w:sz="4" w:space="0" w:color="auto"/>
              <w:right w:val="single" w:sz="4" w:space="0" w:color="auto"/>
            </w:tcBorders>
            <w:shd w:val="clear" w:color="auto" w:fill="auto"/>
            <w:vAlign w:val="center"/>
            <w:hideMark/>
          </w:tcPr>
          <w:p w14:paraId="139B05F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0,78</w:t>
            </w:r>
          </w:p>
        </w:tc>
        <w:tc>
          <w:tcPr>
            <w:tcW w:w="0" w:type="auto"/>
            <w:tcBorders>
              <w:top w:val="nil"/>
              <w:left w:val="nil"/>
              <w:bottom w:val="single" w:sz="4" w:space="0" w:color="auto"/>
              <w:right w:val="single" w:sz="4" w:space="0" w:color="auto"/>
            </w:tcBorders>
            <w:shd w:val="clear" w:color="auto" w:fill="auto"/>
            <w:vAlign w:val="center"/>
            <w:hideMark/>
          </w:tcPr>
          <w:p w14:paraId="3D40566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0,81</w:t>
            </w:r>
          </w:p>
        </w:tc>
        <w:tc>
          <w:tcPr>
            <w:tcW w:w="0" w:type="auto"/>
            <w:tcBorders>
              <w:top w:val="nil"/>
              <w:left w:val="nil"/>
              <w:bottom w:val="single" w:sz="4" w:space="0" w:color="auto"/>
              <w:right w:val="single" w:sz="4" w:space="0" w:color="auto"/>
            </w:tcBorders>
            <w:shd w:val="clear" w:color="auto" w:fill="auto"/>
            <w:vAlign w:val="center"/>
            <w:hideMark/>
          </w:tcPr>
          <w:p w14:paraId="683EA0E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0,84</w:t>
            </w:r>
          </w:p>
        </w:tc>
        <w:tc>
          <w:tcPr>
            <w:tcW w:w="0" w:type="auto"/>
            <w:tcBorders>
              <w:top w:val="nil"/>
              <w:left w:val="nil"/>
              <w:bottom w:val="single" w:sz="4" w:space="0" w:color="auto"/>
              <w:right w:val="single" w:sz="4" w:space="0" w:color="auto"/>
            </w:tcBorders>
            <w:shd w:val="clear" w:color="auto" w:fill="auto"/>
            <w:vAlign w:val="center"/>
            <w:hideMark/>
          </w:tcPr>
          <w:p w14:paraId="45B08E3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0,88</w:t>
            </w:r>
          </w:p>
        </w:tc>
      </w:tr>
      <w:tr w:rsidR="00D11D68" w:rsidRPr="00D11D68" w14:paraId="35686A10" w14:textId="77777777" w:rsidTr="000B553F">
        <w:trPr>
          <w:trHeight w:val="308"/>
          <w:jc w:val="center"/>
        </w:trPr>
        <w:tc>
          <w:tcPr>
            <w:tcW w:w="0" w:type="auto"/>
            <w:vMerge/>
            <w:tcBorders>
              <w:top w:val="nil"/>
              <w:left w:val="single" w:sz="4" w:space="0" w:color="auto"/>
              <w:bottom w:val="single" w:sz="4" w:space="0" w:color="auto"/>
              <w:right w:val="single" w:sz="4" w:space="0" w:color="auto"/>
            </w:tcBorders>
            <w:vAlign w:val="center"/>
            <w:hideMark/>
          </w:tcPr>
          <w:p w14:paraId="7A216095" w14:textId="77777777" w:rsidR="00D11D68" w:rsidRPr="00D11D68" w:rsidRDefault="00D11D68" w:rsidP="00175261">
            <w:pPr>
              <w:spacing w:after="0" w:line="240" w:lineRule="auto"/>
              <w:rPr>
                <w:rFonts w:eastAsia="Times New Roman" w:cs="Tahoma"/>
                <w:color w:val="000000"/>
                <w:sz w:val="20"/>
                <w:szCs w:val="20"/>
                <w:lang w:eastAsia="en-ID"/>
              </w:rPr>
            </w:pPr>
          </w:p>
        </w:tc>
        <w:tc>
          <w:tcPr>
            <w:tcW w:w="0" w:type="auto"/>
            <w:tcBorders>
              <w:top w:val="nil"/>
              <w:left w:val="nil"/>
              <w:bottom w:val="single" w:sz="4" w:space="0" w:color="auto"/>
              <w:right w:val="single" w:sz="4" w:space="0" w:color="auto"/>
            </w:tcBorders>
            <w:shd w:val="clear" w:color="auto" w:fill="auto"/>
            <w:vAlign w:val="center"/>
            <w:hideMark/>
          </w:tcPr>
          <w:p w14:paraId="6D832D4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0" w:type="auto"/>
            <w:tcBorders>
              <w:top w:val="nil"/>
              <w:left w:val="nil"/>
              <w:bottom w:val="single" w:sz="4" w:space="0" w:color="auto"/>
              <w:right w:val="single" w:sz="4" w:space="0" w:color="auto"/>
            </w:tcBorders>
            <w:shd w:val="clear" w:color="auto" w:fill="auto"/>
            <w:vAlign w:val="center"/>
            <w:hideMark/>
          </w:tcPr>
          <w:p w14:paraId="5C6D3EC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0,68</w:t>
            </w:r>
          </w:p>
        </w:tc>
        <w:tc>
          <w:tcPr>
            <w:tcW w:w="0" w:type="auto"/>
            <w:tcBorders>
              <w:top w:val="nil"/>
              <w:left w:val="nil"/>
              <w:bottom w:val="single" w:sz="4" w:space="0" w:color="auto"/>
              <w:right w:val="single" w:sz="4" w:space="0" w:color="auto"/>
            </w:tcBorders>
            <w:shd w:val="clear" w:color="auto" w:fill="auto"/>
            <w:vAlign w:val="center"/>
            <w:hideMark/>
          </w:tcPr>
          <w:p w14:paraId="660E62D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0,72</w:t>
            </w:r>
          </w:p>
        </w:tc>
        <w:tc>
          <w:tcPr>
            <w:tcW w:w="0" w:type="auto"/>
            <w:tcBorders>
              <w:top w:val="nil"/>
              <w:left w:val="nil"/>
              <w:bottom w:val="single" w:sz="4" w:space="0" w:color="auto"/>
              <w:right w:val="single" w:sz="4" w:space="0" w:color="auto"/>
            </w:tcBorders>
            <w:shd w:val="clear" w:color="auto" w:fill="auto"/>
            <w:vAlign w:val="center"/>
            <w:hideMark/>
          </w:tcPr>
          <w:p w14:paraId="50F27FF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0,77</w:t>
            </w:r>
          </w:p>
        </w:tc>
        <w:tc>
          <w:tcPr>
            <w:tcW w:w="0" w:type="auto"/>
            <w:tcBorders>
              <w:top w:val="nil"/>
              <w:left w:val="nil"/>
              <w:bottom w:val="single" w:sz="4" w:space="0" w:color="auto"/>
              <w:right w:val="single" w:sz="4" w:space="0" w:color="auto"/>
            </w:tcBorders>
            <w:shd w:val="clear" w:color="auto" w:fill="auto"/>
            <w:vAlign w:val="center"/>
            <w:hideMark/>
          </w:tcPr>
          <w:p w14:paraId="0223E081" w14:textId="77777777" w:rsidR="00D11D68" w:rsidRPr="00D11D68" w:rsidRDefault="00D11D68" w:rsidP="00175261">
            <w:pPr>
              <w:keepNext/>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0,82</w:t>
            </w:r>
          </w:p>
        </w:tc>
      </w:tr>
    </w:tbl>
    <w:p w14:paraId="01B9C04F" w14:textId="093DF4B4" w:rsidR="00D11D68" w:rsidRPr="00D11D68" w:rsidRDefault="00D11D68" w:rsidP="003373B6">
      <w:pPr>
        <w:pStyle w:val="Caption"/>
        <w:rPr>
          <w:rFonts w:cs="Tahoma"/>
          <w:color w:val="auto"/>
          <w:sz w:val="22"/>
          <w:szCs w:val="22"/>
        </w:rPr>
      </w:pPr>
      <w:r w:rsidRPr="00D11D68">
        <w:rPr>
          <w:rFonts w:cs="Tahoma"/>
          <w:color w:val="auto"/>
          <w:sz w:val="22"/>
          <w:szCs w:val="22"/>
        </w:rPr>
        <w:t>Sumber: MKJI, 1997</w:t>
      </w:r>
    </w:p>
    <w:p w14:paraId="1FBAFD9C" w14:textId="77777777" w:rsidR="00B554CD" w:rsidRDefault="00D11D68" w:rsidP="00B554CD">
      <w:pPr>
        <w:spacing w:after="0"/>
        <w:ind w:firstLine="720"/>
        <w:rPr>
          <w:rFonts w:cs="Tahoma"/>
        </w:rPr>
      </w:pPr>
      <w:r w:rsidRPr="00D11D68">
        <w:rPr>
          <w:rFonts w:cs="Tahoma"/>
        </w:rPr>
        <w:t>Berdasarkan tabel di atas, dapat dilihat bahwa perhitungan faktor penyesuaian hambatan samping (FFVsf) jalan dengan kerb ditentukan oleh tipe jalan, kelas hambatan samping, dan jarak kerb penghalang.</w:t>
      </w:r>
    </w:p>
    <w:p w14:paraId="55BDEA43" w14:textId="099E7A00" w:rsidR="00D11D68" w:rsidRPr="00D11D68" w:rsidRDefault="00D11D68" w:rsidP="00B554CD">
      <w:pPr>
        <w:spacing w:after="0"/>
        <w:ind w:firstLine="720"/>
        <w:rPr>
          <w:rFonts w:cs="Tahoma"/>
        </w:rPr>
      </w:pPr>
      <w:r w:rsidRPr="00D11D68">
        <w:rPr>
          <w:rFonts w:cs="Tahoma"/>
        </w:rPr>
        <w:t>Berikut ini adalah tabel faktor penyesuaian hambatan samping (FFVsf) jalan dengan bahu:</w:t>
      </w:r>
    </w:p>
    <w:p w14:paraId="71D0EBA5" w14:textId="3DE15972" w:rsidR="00D11D68" w:rsidRPr="00D11D68" w:rsidRDefault="00D11D68" w:rsidP="003373B6">
      <w:pPr>
        <w:pStyle w:val="Caption"/>
        <w:keepNext/>
        <w:jc w:val="center"/>
        <w:rPr>
          <w:rFonts w:cs="Tahoma"/>
          <w:i w:val="0"/>
          <w:iCs w:val="0"/>
          <w:color w:val="auto"/>
          <w:sz w:val="22"/>
          <w:szCs w:val="22"/>
        </w:rPr>
      </w:pPr>
      <w:bookmarkStart w:id="47" w:name="_Toc110431047"/>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11</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Faktor Penyesuaian Hambatan Samping (FFVsf) Jalan dengan Bahu</w:t>
      </w:r>
      <w:bookmarkEnd w:id="47"/>
    </w:p>
    <w:tbl>
      <w:tblPr>
        <w:tblW w:w="7882" w:type="dxa"/>
        <w:tblLook w:val="04A0" w:firstRow="1" w:lastRow="0" w:firstColumn="1" w:lastColumn="0" w:noHBand="0" w:noVBand="1"/>
      </w:tblPr>
      <w:tblGrid>
        <w:gridCol w:w="2058"/>
        <w:gridCol w:w="1620"/>
        <w:gridCol w:w="1051"/>
        <w:gridCol w:w="1051"/>
        <w:gridCol w:w="1051"/>
        <w:gridCol w:w="1051"/>
      </w:tblGrid>
      <w:tr w:rsidR="00D11D68" w:rsidRPr="00D11D68" w14:paraId="17636FF4" w14:textId="77777777" w:rsidTr="00175261">
        <w:trPr>
          <w:trHeight w:val="725"/>
          <w:tblHeader/>
        </w:trPr>
        <w:tc>
          <w:tcPr>
            <w:tcW w:w="20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ED1AF0"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Tipe Jalan</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F6F17"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Kelas Hambatan Samping (SFC)</w:t>
            </w:r>
          </w:p>
        </w:tc>
        <w:tc>
          <w:tcPr>
            <w:tcW w:w="4204" w:type="dxa"/>
            <w:gridSpan w:val="4"/>
            <w:tcBorders>
              <w:top w:val="single" w:sz="4" w:space="0" w:color="auto"/>
              <w:left w:val="nil"/>
              <w:bottom w:val="single" w:sz="4" w:space="0" w:color="auto"/>
              <w:right w:val="single" w:sz="4" w:space="0" w:color="auto"/>
            </w:tcBorders>
            <w:shd w:val="clear" w:color="auto" w:fill="auto"/>
            <w:vAlign w:val="center"/>
            <w:hideMark/>
          </w:tcPr>
          <w:p w14:paraId="13C56940"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Faktor penyesuaian untuk hambatan samping dan jarak bahu-penghalang</w:t>
            </w:r>
          </w:p>
        </w:tc>
      </w:tr>
      <w:tr w:rsidR="00D11D68" w:rsidRPr="00D11D68" w14:paraId="4CD988D8" w14:textId="77777777" w:rsidTr="00175261">
        <w:trPr>
          <w:trHeight w:val="302"/>
          <w:tblHeader/>
        </w:trPr>
        <w:tc>
          <w:tcPr>
            <w:tcW w:w="2058" w:type="dxa"/>
            <w:vMerge/>
            <w:tcBorders>
              <w:top w:val="single" w:sz="4" w:space="0" w:color="auto"/>
              <w:left w:val="single" w:sz="4" w:space="0" w:color="auto"/>
              <w:bottom w:val="single" w:sz="4" w:space="0" w:color="auto"/>
              <w:right w:val="single" w:sz="4" w:space="0" w:color="auto"/>
            </w:tcBorders>
            <w:vAlign w:val="center"/>
            <w:hideMark/>
          </w:tcPr>
          <w:p w14:paraId="5CCAAF5B"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66B611BB"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4204" w:type="dxa"/>
            <w:gridSpan w:val="4"/>
            <w:tcBorders>
              <w:top w:val="single" w:sz="4" w:space="0" w:color="auto"/>
              <w:left w:val="nil"/>
              <w:bottom w:val="single" w:sz="4" w:space="0" w:color="auto"/>
              <w:right w:val="single" w:sz="4" w:space="0" w:color="auto"/>
            </w:tcBorders>
            <w:shd w:val="clear" w:color="auto" w:fill="auto"/>
            <w:vAlign w:val="center"/>
            <w:hideMark/>
          </w:tcPr>
          <w:p w14:paraId="71D32905"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Jarak : bahu-penghalang Wk (m)</w:t>
            </w:r>
          </w:p>
        </w:tc>
      </w:tr>
      <w:tr w:rsidR="00D11D68" w:rsidRPr="00D11D68" w14:paraId="5D460708" w14:textId="77777777" w:rsidTr="00175261">
        <w:trPr>
          <w:trHeight w:val="302"/>
          <w:tblHeader/>
        </w:trPr>
        <w:tc>
          <w:tcPr>
            <w:tcW w:w="2058" w:type="dxa"/>
            <w:vMerge/>
            <w:tcBorders>
              <w:top w:val="single" w:sz="4" w:space="0" w:color="auto"/>
              <w:left w:val="single" w:sz="4" w:space="0" w:color="auto"/>
              <w:bottom w:val="single" w:sz="4" w:space="0" w:color="auto"/>
              <w:right w:val="single" w:sz="4" w:space="0" w:color="auto"/>
            </w:tcBorders>
            <w:vAlign w:val="center"/>
            <w:hideMark/>
          </w:tcPr>
          <w:p w14:paraId="5063B330"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BDE27C9" w14:textId="77777777" w:rsidR="00D11D68" w:rsidRPr="00D11D68" w:rsidRDefault="00D11D68" w:rsidP="00175261">
            <w:pPr>
              <w:spacing w:after="0" w:line="240" w:lineRule="auto"/>
              <w:rPr>
                <w:rFonts w:eastAsia="Times New Roman" w:cs="Tahoma"/>
                <w:b/>
                <w:bCs/>
                <w:color w:val="000000"/>
                <w:sz w:val="20"/>
                <w:szCs w:val="20"/>
                <w:lang w:eastAsia="en-ID"/>
              </w:rPr>
            </w:pPr>
          </w:p>
        </w:tc>
        <w:tc>
          <w:tcPr>
            <w:tcW w:w="1051" w:type="dxa"/>
            <w:tcBorders>
              <w:top w:val="nil"/>
              <w:left w:val="nil"/>
              <w:bottom w:val="single" w:sz="4" w:space="0" w:color="auto"/>
              <w:right w:val="single" w:sz="4" w:space="0" w:color="auto"/>
            </w:tcBorders>
            <w:shd w:val="clear" w:color="auto" w:fill="auto"/>
            <w:vAlign w:val="center"/>
            <w:hideMark/>
          </w:tcPr>
          <w:p w14:paraId="34A8FA59"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 0,5 m</w:t>
            </w:r>
          </w:p>
        </w:tc>
        <w:tc>
          <w:tcPr>
            <w:tcW w:w="1051" w:type="dxa"/>
            <w:tcBorders>
              <w:top w:val="nil"/>
              <w:left w:val="nil"/>
              <w:bottom w:val="single" w:sz="4" w:space="0" w:color="auto"/>
              <w:right w:val="single" w:sz="4" w:space="0" w:color="auto"/>
            </w:tcBorders>
            <w:shd w:val="clear" w:color="auto" w:fill="auto"/>
            <w:vAlign w:val="center"/>
            <w:hideMark/>
          </w:tcPr>
          <w:p w14:paraId="5199083D"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1,0 m</w:t>
            </w:r>
          </w:p>
        </w:tc>
        <w:tc>
          <w:tcPr>
            <w:tcW w:w="1051" w:type="dxa"/>
            <w:tcBorders>
              <w:top w:val="nil"/>
              <w:left w:val="nil"/>
              <w:bottom w:val="single" w:sz="4" w:space="0" w:color="auto"/>
              <w:right w:val="single" w:sz="4" w:space="0" w:color="auto"/>
            </w:tcBorders>
            <w:shd w:val="clear" w:color="auto" w:fill="auto"/>
            <w:vAlign w:val="center"/>
            <w:hideMark/>
          </w:tcPr>
          <w:p w14:paraId="76DDF92E"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1,5 m</w:t>
            </w:r>
          </w:p>
        </w:tc>
        <w:tc>
          <w:tcPr>
            <w:tcW w:w="1051" w:type="dxa"/>
            <w:tcBorders>
              <w:top w:val="nil"/>
              <w:left w:val="nil"/>
              <w:bottom w:val="single" w:sz="4" w:space="0" w:color="auto"/>
              <w:right w:val="single" w:sz="4" w:space="0" w:color="auto"/>
            </w:tcBorders>
            <w:shd w:val="clear" w:color="auto" w:fill="auto"/>
            <w:vAlign w:val="center"/>
            <w:hideMark/>
          </w:tcPr>
          <w:p w14:paraId="3CAD3E91" w14:textId="77777777" w:rsidR="00D11D68" w:rsidRPr="00D11D68" w:rsidRDefault="00D11D68" w:rsidP="00175261">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≥2 m</w:t>
            </w:r>
          </w:p>
        </w:tc>
      </w:tr>
      <w:tr w:rsidR="00D11D68" w:rsidRPr="00D11D68" w14:paraId="4CF3763A" w14:textId="77777777" w:rsidTr="00175261">
        <w:trPr>
          <w:trHeight w:val="302"/>
        </w:trPr>
        <w:tc>
          <w:tcPr>
            <w:tcW w:w="2058" w:type="dxa"/>
            <w:vMerge w:val="restart"/>
            <w:tcBorders>
              <w:top w:val="nil"/>
              <w:left w:val="single" w:sz="4" w:space="0" w:color="auto"/>
              <w:bottom w:val="single" w:sz="4" w:space="0" w:color="auto"/>
              <w:right w:val="single" w:sz="4" w:space="0" w:color="auto"/>
            </w:tcBorders>
            <w:shd w:val="clear" w:color="auto" w:fill="auto"/>
            <w:vAlign w:val="center"/>
            <w:hideMark/>
          </w:tcPr>
          <w:p w14:paraId="6288AD3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terbagi 4/2 D</w:t>
            </w:r>
          </w:p>
        </w:tc>
        <w:tc>
          <w:tcPr>
            <w:tcW w:w="1620" w:type="dxa"/>
            <w:tcBorders>
              <w:top w:val="nil"/>
              <w:left w:val="nil"/>
              <w:bottom w:val="single" w:sz="4" w:space="0" w:color="auto"/>
              <w:right w:val="single" w:sz="4" w:space="0" w:color="auto"/>
            </w:tcBorders>
            <w:shd w:val="clear" w:color="auto" w:fill="auto"/>
            <w:vAlign w:val="center"/>
            <w:hideMark/>
          </w:tcPr>
          <w:p w14:paraId="306B46F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1051" w:type="dxa"/>
            <w:tcBorders>
              <w:top w:val="nil"/>
              <w:left w:val="nil"/>
              <w:bottom w:val="single" w:sz="4" w:space="0" w:color="auto"/>
              <w:right w:val="single" w:sz="4" w:space="0" w:color="auto"/>
            </w:tcBorders>
            <w:shd w:val="clear" w:color="auto" w:fill="auto"/>
            <w:vAlign w:val="center"/>
            <w:hideMark/>
          </w:tcPr>
          <w:p w14:paraId="1E8D6B7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1,02</w:t>
            </w:r>
          </w:p>
        </w:tc>
        <w:tc>
          <w:tcPr>
            <w:tcW w:w="1051" w:type="dxa"/>
            <w:tcBorders>
              <w:top w:val="nil"/>
              <w:left w:val="nil"/>
              <w:bottom w:val="single" w:sz="4" w:space="0" w:color="auto"/>
              <w:right w:val="single" w:sz="4" w:space="0" w:color="auto"/>
            </w:tcBorders>
            <w:shd w:val="clear" w:color="auto" w:fill="auto"/>
            <w:vAlign w:val="center"/>
            <w:hideMark/>
          </w:tcPr>
          <w:p w14:paraId="3260548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1,03</w:t>
            </w:r>
          </w:p>
        </w:tc>
        <w:tc>
          <w:tcPr>
            <w:tcW w:w="1051" w:type="dxa"/>
            <w:tcBorders>
              <w:top w:val="nil"/>
              <w:left w:val="nil"/>
              <w:bottom w:val="single" w:sz="4" w:space="0" w:color="auto"/>
              <w:right w:val="single" w:sz="4" w:space="0" w:color="auto"/>
            </w:tcBorders>
            <w:shd w:val="clear" w:color="auto" w:fill="auto"/>
            <w:vAlign w:val="center"/>
            <w:hideMark/>
          </w:tcPr>
          <w:p w14:paraId="34977D8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1,03</w:t>
            </w:r>
          </w:p>
        </w:tc>
        <w:tc>
          <w:tcPr>
            <w:tcW w:w="1051" w:type="dxa"/>
            <w:tcBorders>
              <w:top w:val="nil"/>
              <w:left w:val="nil"/>
              <w:bottom w:val="single" w:sz="4" w:space="0" w:color="auto"/>
              <w:right w:val="single" w:sz="4" w:space="0" w:color="auto"/>
            </w:tcBorders>
            <w:shd w:val="clear" w:color="auto" w:fill="auto"/>
            <w:vAlign w:val="center"/>
            <w:hideMark/>
          </w:tcPr>
          <w:p w14:paraId="32B7B6F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1,04</w:t>
            </w:r>
          </w:p>
        </w:tc>
      </w:tr>
      <w:tr w:rsidR="00D11D68" w:rsidRPr="00D11D68" w14:paraId="4BBDA181"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330B6E01"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5887FB8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1051" w:type="dxa"/>
            <w:tcBorders>
              <w:top w:val="nil"/>
              <w:left w:val="nil"/>
              <w:bottom w:val="single" w:sz="4" w:space="0" w:color="auto"/>
              <w:right w:val="single" w:sz="4" w:space="0" w:color="auto"/>
            </w:tcBorders>
            <w:shd w:val="clear" w:color="auto" w:fill="auto"/>
            <w:vAlign w:val="center"/>
            <w:hideMark/>
          </w:tcPr>
          <w:p w14:paraId="73C9116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1051" w:type="dxa"/>
            <w:tcBorders>
              <w:top w:val="nil"/>
              <w:left w:val="nil"/>
              <w:bottom w:val="single" w:sz="4" w:space="0" w:color="auto"/>
              <w:right w:val="single" w:sz="4" w:space="0" w:color="auto"/>
            </w:tcBorders>
            <w:shd w:val="clear" w:color="auto" w:fill="auto"/>
            <w:vAlign w:val="center"/>
            <w:hideMark/>
          </w:tcPr>
          <w:p w14:paraId="03AC9DF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1,00</w:t>
            </w:r>
          </w:p>
        </w:tc>
        <w:tc>
          <w:tcPr>
            <w:tcW w:w="1051" w:type="dxa"/>
            <w:tcBorders>
              <w:top w:val="nil"/>
              <w:left w:val="nil"/>
              <w:bottom w:val="single" w:sz="4" w:space="0" w:color="auto"/>
              <w:right w:val="single" w:sz="4" w:space="0" w:color="auto"/>
            </w:tcBorders>
            <w:shd w:val="clear" w:color="auto" w:fill="auto"/>
            <w:vAlign w:val="center"/>
            <w:hideMark/>
          </w:tcPr>
          <w:p w14:paraId="1033E90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1,02</w:t>
            </w:r>
          </w:p>
        </w:tc>
        <w:tc>
          <w:tcPr>
            <w:tcW w:w="1051" w:type="dxa"/>
            <w:tcBorders>
              <w:top w:val="nil"/>
              <w:left w:val="nil"/>
              <w:bottom w:val="single" w:sz="4" w:space="0" w:color="auto"/>
              <w:right w:val="single" w:sz="4" w:space="0" w:color="auto"/>
            </w:tcBorders>
            <w:shd w:val="clear" w:color="auto" w:fill="auto"/>
            <w:vAlign w:val="center"/>
            <w:hideMark/>
          </w:tcPr>
          <w:p w14:paraId="327EF65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1,03</w:t>
            </w:r>
          </w:p>
        </w:tc>
      </w:tr>
      <w:tr w:rsidR="00D11D68" w:rsidRPr="00D11D68" w14:paraId="456F1B11"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44E99E4A"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516A613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1051" w:type="dxa"/>
            <w:tcBorders>
              <w:top w:val="nil"/>
              <w:left w:val="nil"/>
              <w:bottom w:val="single" w:sz="4" w:space="0" w:color="auto"/>
              <w:right w:val="single" w:sz="4" w:space="0" w:color="auto"/>
            </w:tcBorders>
            <w:shd w:val="clear" w:color="auto" w:fill="auto"/>
            <w:vAlign w:val="center"/>
            <w:hideMark/>
          </w:tcPr>
          <w:p w14:paraId="792036C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0,94</w:t>
            </w:r>
          </w:p>
        </w:tc>
        <w:tc>
          <w:tcPr>
            <w:tcW w:w="1051" w:type="dxa"/>
            <w:tcBorders>
              <w:top w:val="nil"/>
              <w:left w:val="nil"/>
              <w:bottom w:val="single" w:sz="4" w:space="0" w:color="auto"/>
              <w:right w:val="single" w:sz="4" w:space="0" w:color="auto"/>
            </w:tcBorders>
            <w:shd w:val="clear" w:color="auto" w:fill="auto"/>
            <w:vAlign w:val="center"/>
            <w:hideMark/>
          </w:tcPr>
          <w:p w14:paraId="63E221D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0,97</w:t>
            </w:r>
          </w:p>
        </w:tc>
        <w:tc>
          <w:tcPr>
            <w:tcW w:w="1051" w:type="dxa"/>
            <w:tcBorders>
              <w:top w:val="nil"/>
              <w:left w:val="nil"/>
              <w:bottom w:val="single" w:sz="4" w:space="0" w:color="auto"/>
              <w:right w:val="single" w:sz="4" w:space="0" w:color="auto"/>
            </w:tcBorders>
            <w:shd w:val="clear" w:color="auto" w:fill="auto"/>
            <w:vAlign w:val="center"/>
            <w:hideMark/>
          </w:tcPr>
          <w:p w14:paraId="753851A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1,00</w:t>
            </w:r>
          </w:p>
        </w:tc>
        <w:tc>
          <w:tcPr>
            <w:tcW w:w="1051" w:type="dxa"/>
            <w:tcBorders>
              <w:top w:val="nil"/>
              <w:left w:val="nil"/>
              <w:bottom w:val="single" w:sz="4" w:space="0" w:color="auto"/>
              <w:right w:val="single" w:sz="4" w:space="0" w:color="auto"/>
            </w:tcBorders>
            <w:shd w:val="clear" w:color="auto" w:fill="auto"/>
            <w:vAlign w:val="center"/>
            <w:hideMark/>
          </w:tcPr>
          <w:p w14:paraId="0CA2324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1,02</w:t>
            </w:r>
          </w:p>
        </w:tc>
      </w:tr>
      <w:tr w:rsidR="00D11D68" w:rsidRPr="00D11D68" w14:paraId="34F4B7F4"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526E3623"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691FCA2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1051" w:type="dxa"/>
            <w:tcBorders>
              <w:top w:val="nil"/>
              <w:left w:val="nil"/>
              <w:bottom w:val="single" w:sz="4" w:space="0" w:color="auto"/>
              <w:right w:val="single" w:sz="4" w:space="0" w:color="auto"/>
            </w:tcBorders>
            <w:shd w:val="clear" w:color="auto" w:fill="auto"/>
            <w:vAlign w:val="center"/>
            <w:hideMark/>
          </w:tcPr>
          <w:p w14:paraId="039C556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0,89</w:t>
            </w:r>
          </w:p>
        </w:tc>
        <w:tc>
          <w:tcPr>
            <w:tcW w:w="1051" w:type="dxa"/>
            <w:tcBorders>
              <w:top w:val="nil"/>
              <w:left w:val="nil"/>
              <w:bottom w:val="single" w:sz="4" w:space="0" w:color="auto"/>
              <w:right w:val="single" w:sz="4" w:space="0" w:color="auto"/>
            </w:tcBorders>
            <w:shd w:val="clear" w:color="auto" w:fill="auto"/>
            <w:vAlign w:val="center"/>
            <w:hideMark/>
          </w:tcPr>
          <w:p w14:paraId="1F8417B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c>
          <w:tcPr>
            <w:tcW w:w="1051" w:type="dxa"/>
            <w:tcBorders>
              <w:top w:val="nil"/>
              <w:left w:val="nil"/>
              <w:bottom w:val="single" w:sz="4" w:space="0" w:color="auto"/>
              <w:right w:val="single" w:sz="4" w:space="0" w:color="auto"/>
            </w:tcBorders>
            <w:shd w:val="clear" w:color="auto" w:fill="auto"/>
            <w:vAlign w:val="center"/>
            <w:hideMark/>
          </w:tcPr>
          <w:p w14:paraId="298ED18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1051" w:type="dxa"/>
            <w:tcBorders>
              <w:top w:val="nil"/>
              <w:left w:val="nil"/>
              <w:bottom w:val="single" w:sz="4" w:space="0" w:color="auto"/>
              <w:right w:val="single" w:sz="4" w:space="0" w:color="auto"/>
            </w:tcBorders>
            <w:shd w:val="clear" w:color="auto" w:fill="auto"/>
            <w:vAlign w:val="center"/>
            <w:hideMark/>
          </w:tcPr>
          <w:p w14:paraId="6707E54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r>
      <w:tr w:rsidR="00D11D68" w:rsidRPr="00D11D68" w14:paraId="67A45F67"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2B41E495"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19EAF2E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1051" w:type="dxa"/>
            <w:tcBorders>
              <w:top w:val="nil"/>
              <w:left w:val="nil"/>
              <w:bottom w:val="single" w:sz="4" w:space="0" w:color="auto"/>
              <w:right w:val="single" w:sz="4" w:space="0" w:color="auto"/>
            </w:tcBorders>
            <w:shd w:val="clear" w:color="auto" w:fill="auto"/>
            <w:vAlign w:val="center"/>
            <w:hideMark/>
          </w:tcPr>
          <w:p w14:paraId="657592C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0,84</w:t>
            </w:r>
          </w:p>
        </w:tc>
        <w:tc>
          <w:tcPr>
            <w:tcW w:w="1051" w:type="dxa"/>
            <w:tcBorders>
              <w:top w:val="nil"/>
              <w:left w:val="nil"/>
              <w:bottom w:val="single" w:sz="4" w:space="0" w:color="auto"/>
              <w:right w:val="single" w:sz="4" w:space="0" w:color="auto"/>
            </w:tcBorders>
            <w:shd w:val="clear" w:color="auto" w:fill="auto"/>
            <w:vAlign w:val="center"/>
            <w:hideMark/>
          </w:tcPr>
          <w:p w14:paraId="6A8C0C9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0,88</w:t>
            </w:r>
          </w:p>
        </w:tc>
        <w:tc>
          <w:tcPr>
            <w:tcW w:w="1051" w:type="dxa"/>
            <w:tcBorders>
              <w:top w:val="nil"/>
              <w:left w:val="nil"/>
              <w:bottom w:val="single" w:sz="4" w:space="0" w:color="auto"/>
              <w:right w:val="single" w:sz="4" w:space="0" w:color="auto"/>
            </w:tcBorders>
            <w:shd w:val="clear" w:color="auto" w:fill="auto"/>
            <w:vAlign w:val="center"/>
            <w:hideMark/>
          </w:tcPr>
          <w:p w14:paraId="19CB0CB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0,92</w:t>
            </w:r>
          </w:p>
        </w:tc>
        <w:tc>
          <w:tcPr>
            <w:tcW w:w="1051" w:type="dxa"/>
            <w:tcBorders>
              <w:top w:val="nil"/>
              <w:left w:val="nil"/>
              <w:bottom w:val="single" w:sz="4" w:space="0" w:color="auto"/>
              <w:right w:val="single" w:sz="4" w:space="0" w:color="auto"/>
            </w:tcBorders>
            <w:shd w:val="clear" w:color="auto" w:fill="auto"/>
            <w:vAlign w:val="center"/>
            <w:hideMark/>
          </w:tcPr>
          <w:p w14:paraId="1DB2990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r>
      <w:tr w:rsidR="00D11D68" w:rsidRPr="00D11D68" w14:paraId="0C8477E3" w14:textId="77777777" w:rsidTr="00175261">
        <w:trPr>
          <w:trHeight w:val="302"/>
        </w:trPr>
        <w:tc>
          <w:tcPr>
            <w:tcW w:w="2058" w:type="dxa"/>
            <w:vMerge w:val="restart"/>
            <w:tcBorders>
              <w:top w:val="nil"/>
              <w:left w:val="single" w:sz="4" w:space="0" w:color="auto"/>
              <w:bottom w:val="single" w:sz="4" w:space="0" w:color="auto"/>
              <w:right w:val="single" w:sz="4" w:space="0" w:color="auto"/>
            </w:tcBorders>
            <w:shd w:val="clear" w:color="auto" w:fill="auto"/>
            <w:vAlign w:val="center"/>
            <w:hideMark/>
          </w:tcPr>
          <w:p w14:paraId="27ECDA6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Empat lajur tak terbagi 4/2 UD</w:t>
            </w:r>
          </w:p>
        </w:tc>
        <w:tc>
          <w:tcPr>
            <w:tcW w:w="1620" w:type="dxa"/>
            <w:tcBorders>
              <w:top w:val="nil"/>
              <w:left w:val="nil"/>
              <w:bottom w:val="single" w:sz="4" w:space="0" w:color="auto"/>
              <w:right w:val="single" w:sz="4" w:space="0" w:color="auto"/>
            </w:tcBorders>
            <w:shd w:val="clear" w:color="auto" w:fill="auto"/>
            <w:vAlign w:val="center"/>
            <w:hideMark/>
          </w:tcPr>
          <w:p w14:paraId="4484193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1051" w:type="dxa"/>
            <w:tcBorders>
              <w:top w:val="nil"/>
              <w:left w:val="nil"/>
              <w:bottom w:val="single" w:sz="4" w:space="0" w:color="auto"/>
              <w:right w:val="single" w:sz="4" w:space="0" w:color="auto"/>
            </w:tcBorders>
            <w:shd w:val="clear" w:color="auto" w:fill="auto"/>
            <w:vAlign w:val="center"/>
            <w:hideMark/>
          </w:tcPr>
          <w:p w14:paraId="1AC7D40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1,02</w:t>
            </w:r>
          </w:p>
        </w:tc>
        <w:tc>
          <w:tcPr>
            <w:tcW w:w="1051" w:type="dxa"/>
            <w:tcBorders>
              <w:top w:val="nil"/>
              <w:left w:val="nil"/>
              <w:bottom w:val="single" w:sz="4" w:space="0" w:color="auto"/>
              <w:right w:val="single" w:sz="4" w:space="0" w:color="auto"/>
            </w:tcBorders>
            <w:shd w:val="clear" w:color="auto" w:fill="auto"/>
            <w:vAlign w:val="center"/>
            <w:hideMark/>
          </w:tcPr>
          <w:p w14:paraId="7F1DFF3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1,03</w:t>
            </w:r>
          </w:p>
        </w:tc>
        <w:tc>
          <w:tcPr>
            <w:tcW w:w="1051" w:type="dxa"/>
            <w:tcBorders>
              <w:top w:val="nil"/>
              <w:left w:val="nil"/>
              <w:bottom w:val="single" w:sz="4" w:space="0" w:color="auto"/>
              <w:right w:val="single" w:sz="4" w:space="0" w:color="auto"/>
            </w:tcBorders>
            <w:shd w:val="clear" w:color="auto" w:fill="auto"/>
            <w:vAlign w:val="center"/>
            <w:hideMark/>
          </w:tcPr>
          <w:p w14:paraId="3CD49F5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1,03</w:t>
            </w:r>
          </w:p>
        </w:tc>
        <w:tc>
          <w:tcPr>
            <w:tcW w:w="1051" w:type="dxa"/>
            <w:tcBorders>
              <w:top w:val="nil"/>
              <w:left w:val="nil"/>
              <w:bottom w:val="single" w:sz="4" w:space="0" w:color="auto"/>
              <w:right w:val="single" w:sz="4" w:space="0" w:color="auto"/>
            </w:tcBorders>
            <w:shd w:val="clear" w:color="auto" w:fill="auto"/>
            <w:vAlign w:val="center"/>
            <w:hideMark/>
          </w:tcPr>
          <w:p w14:paraId="43F0EB6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1,04</w:t>
            </w:r>
          </w:p>
        </w:tc>
      </w:tr>
      <w:tr w:rsidR="00D11D68" w:rsidRPr="00D11D68" w14:paraId="2F561ABE"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50F7F749"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53D691B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1051" w:type="dxa"/>
            <w:tcBorders>
              <w:top w:val="nil"/>
              <w:left w:val="nil"/>
              <w:bottom w:val="single" w:sz="4" w:space="0" w:color="auto"/>
              <w:right w:val="single" w:sz="4" w:space="0" w:color="auto"/>
            </w:tcBorders>
            <w:shd w:val="clear" w:color="auto" w:fill="auto"/>
            <w:vAlign w:val="center"/>
            <w:hideMark/>
          </w:tcPr>
          <w:p w14:paraId="69A136C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1051" w:type="dxa"/>
            <w:tcBorders>
              <w:top w:val="nil"/>
              <w:left w:val="nil"/>
              <w:bottom w:val="single" w:sz="4" w:space="0" w:color="auto"/>
              <w:right w:val="single" w:sz="4" w:space="0" w:color="auto"/>
            </w:tcBorders>
            <w:shd w:val="clear" w:color="auto" w:fill="auto"/>
            <w:vAlign w:val="center"/>
            <w:hideMark/>
          </w:tcPr>
          <w:p w14:paraId="68BE6E1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1,00</w:t>
            </w:r>
          </w:p>
        </w:tc>
        <w:tc>
          <w:tcPr>
            <w:tcW w:w="1051" w:type="dxa"/>
            <w:tcBorders>
              <w:top w:val="nil"/>
              <w:left w:val="nil"/>
              <w:bottom w:val="single" w:sz="4" w:space="0" w:color="auto"/>
              <w:right w:val="single" w:sz="4" w:space="0" w:color="auto"/>
            </w:tcBorders>
            <w:shd w:val="clear" w:color="auto" w:fill="auto"/>
            <w:vAlign w:val="center"/>
            <w:hideMark/>
          </w:tcPr>
          <w:p w14:paraId="6C9167D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1,02</w:t>
            </w:r>
          </w:p>
        </w:tc>
        <w:tc>
          <w:tcPr>
            <w:tcW w:w="1051" w:type="dxa"/>
            <w:tcBorders>
              <w:top w:val="nil"/>
              <w:left w:val="nil"/>
              <w:bottom w:val="single" w:sz="4" w:space="0" w:color="auto"/>
              <w:right w:val="single" w:sz="4" w:space="0" w:color="auto"/>
            </w:tcBorders>
            <w:shd w:val="clear" w:color="auto" w:fill="auto"/>
            <w:vAlign w:val="center"/>
            <w:hideMark/>
          </w:tcPr>
          <w:p w14:paraId="214A02B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1,03</w:t>
            </w:r>
          </w:p>
        </w:tc>
      </w:tr>
      <w:tr w:rsidR="00D11D68" w:rsidRPr="00D11D68" w14:paraId="7C8ED5BE"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154CA7B8"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38CAF64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1051" w:type="dxa"/>
            <w:tcBorders>
              <w:top w:val="nil"/>
              <w:left w:val="nil"/>
              <w:bottom w:val="single" w:sz="4" w:space="0" w:color="auto"/>
              <w:right w:val="single" w:sz="4" w:space="0" w:color="auto"/>
            </w:tcBorders>
            <w:shd w:val="clear" w:color="auto" w:fill="auto"/>
            <w:vAlign w:val="center"/>
            <w:hideMark/>
          </w:tcPr>
          <w:p w14:paraId="5D565FED"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c>
          <w:tcPr>
            <w:tcW w:w="1051" w:type="dxa"/>
            <w:tcBorders>
              <w:top w:val="nil"/>
              <w:left w:val="nil"/>
              <w:bottom w:val="single" w:sz="4" w:space="0" w:color="auto"/>
              <w:right w:val="single" w:sz="4" w:space="0" w:color="auto"/>
            </w:tcBorders>
            <w:shd w:val="clear" w:color="auto" w:fill="auto"/>
            <w:vAlign w:val="center"/>
            <w:hideMark/>
          </w:tcPr>
          <w:p w14:paraId="55AADD0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1051" w:type="dxa"/>
            <w:tcBorders>
              <w:top w:val="nil"/>
              <w:left w:val="nil"/>
              <w:bottom w:val="single" w:sz="4" w:space="0" w:color="auto"/>
              <w:right w:val="single" w:sz="4" w:space="0" w:color="auto"/>
            </w:tcBorders>
            <w:shd w:val="clear" w:color="auto" w:fill="auto"/>
            <w:vAlign w:val="center"/>
            <w:hideMark/>
          </w:tcPr>
          <w:p w14:paraId="16EEAF9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1051" w:type="dxa"/>
            <w:tcBorders>
              <w:top w:val="nil"/>
              <w:left w:val="nil"/>
              <w:bottom w:val="single" w:sz="4" w:space="0" w:color="auto"/>
              <w:right w:val="single" w:sz="4" w:space="0" w:color="auto"/>
            </w:tcBorders>
            <w:shd w:val="clear" w:color="auto" w:fill="auto"/>
            <w:vAlign w:val="center"/>
            <w:hideMark/>
          </w:tcPr>
          <w:p w14:paraId="5DD2D6F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1,02</w:t>
            </w:r>
          </w:p>
        </w:tc>
      </w:tr>
      <w:tr w:rsidR="00D11D68" w:rsidRPr="00D11D68" w14:paraId="11FBF5C1"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0EAAC373"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4818DC2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1051" w:type="dxa"/>
            <w:tcBorders>
              <w:top w:val="nil"/>
              <w:left w:val="nil"/>
              <w:bottom w:val="single" w:sz="4" w:space="0" w:color="auto"/>
              <w:right w:val="single" w:sz="4" w:space="0" w:color="auto"/>
            </w:tcBorders>
            <w:shd w:val="clear" w:color="auto" w:fill="auto"/>
            <w:vAlign w:val="center"/>
            <w:hideMark/>
          </w:tcPr>
          <w:p w14:paraId="7CC1D78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0,87</w:t>
            </w:r>
          </w:p>
        </w:tc>
        <w:tc>
          <w:tcPr>
            <w:tcW w:w="1051" w:type="dxa"/>
            <w:tcBorders>
              <w:top w:val="nil"/>
              <w:left w:val="nil"/>
              <w:bottom w:val="single" w:sz="4" w:space="0" w:color="auto"/>
              <w:right w:val="single" w:sz="4" w:space="0" w:color="auto"/>
            </w:tcBorders>
            <w:shd w:val="clear" w:color="auto" w:fill="auto"/>
            <w:vAlign w:val="center"/>
            <w:hideMark/>
          </w:tcPr>
          <w:p w14:paraId="3375FAF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0,91</w:t>
            </w:r>
          </w:p>
        </w:tc>
        <w:tc>
          <w:tcPr>
            <w:tcW w:w="1051" w:type="dxa"/>
            <w:tcBorders>
              <w:top w:val="nil"/>
              <w:left w:val="nil"/>
              <w:bottom w:val="single" w:sz="4" w:space="0" w:color="auto"/>
              <w:right w:val="single" w:sz="4" w:space="0" w:color="auto"/>
            </w:tcBorders>
            <w:shd w:val="clear" w:color="auto" w:fill="auto"/>
            <w:vAlign w:val="center"/>
            <w:hideMark/>
          </w:tcPr>
          <w:p w14:paraId="502A5E2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0,94</w:t>
            </w:r>
          </w:p>
        </w:tc>
        <w:tc>
          <w:tcPr>
            <w:tcW w:w="1051" w:type="dxa"/>
            <w:tcBorders>
              <w:top w:val="nil"/>
              <w:left w:val="nil"/>
              <w:bottom w:val="single" w:sz="4" w:space="0" w:color="auto"/>
              <w:right w:val="single" w:sz="4" w:space="0" w:color="auto"/>
            </w:tcBorders>
            <w:shd w:val="clear" w:color="auto" w:fill="auto"/>
            <w:vAlign w:val="center"/>
            <w:hideMark/>
          </w:tcPr>
          <w:p w14:paraId="046AD86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r>
      <w:tr w:rsidR="00D11D68" w:rsidRPr="00D11D68" w14:paraId="2C00CAAC"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0A0FB1E7"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172894A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1051" w:type="dxa"/>
            <w:tcBorders>
              <w:top w:val="nil"/>
              <w:left w:val="nil"/>
              <w:bottom w:val="single" w:sz="4" w:space="0" w:color="auto"/>
              <w:right w:val="single" w:sz="4" w:space="0" w:color="auto"/>
            </w:tcBorders>
            <w:shd w:val="clear" w:color="auto" w:fill="auto"/>
            <w:vAlign w:val="center"/>
            <w:hideMark/>
          </w:tcPr>
          <w:p w14:paraId="0ADBAB2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0,80</w:t>
            </w:r>
          </w:p>
        </w:tc>
        <w:tc>
          <w:tcPr>
            <w:tcW w:w="1051" w:type="dxa"/>
            <w:tcBorders>
              <w:top w:val="nil"/>
              <w:left w:val="nil"/>
              <w:bottom w:val="single" w:sz="4" w:space="0" w:color="auto"/>
              <w:right w:val="single" w:sz="4" w:space="0" w:color="auto"/>
            </w:tcBorders>
            <w:shd w:val="clear" w:color="auto" w:fill="auto"/>
            <w:vAlign w:val="center"/>
            <w:hideMark/>
          </w:tcPr>
          <w:p w14:paraId="2842B56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0,86</w:t>
            </w:r>
          </w:p>
        </w:tc>
        <w:tc>
          <w:tcPr>
            <w:tcW w:w="1051" w:type="dxa"/>
            <w:tcBorders>
              <w:top w:val="nil"/>
              <w:left w:val="nil"/>
              <w:bottom w:val="single" w:sz="4" w:space="0" w:color="auto"/>
              <w:right w:val="single" w:sz="4" w:space="0" w:color="auto"/>
            </w:tcBorders>
            <w:shd w:val="clear" w:color="auto" w:fill="auto"/>
            <w:vAlign w:val="center"/>
            <w:hideMark/>
          </w:tcPr>
          <w:p w14:paraId="2235813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1051" w:type="dxa"/>
            <w:tcBorders>
              <w:top w:val="nil"/>
              <w:left w:val="nil"/>
              <w:bottom w:val="single" w:sz="4" w:space="0" w:color="auto"/>
              <w:right w:val="single" w:sz="4" w:space="0" w:color="auto"/>
            </w:tcBorders>
            <w:shd w:val="clear" w:color="auto" w:fill="auto"/>
            <w:vAlign w:val="center"/>
            <w:hideMark/>
          </w:tcPr>
          <w:p w14:paraId="79AAE42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r>
      <w:tr w:rsidR="00D11D68" w:rsidRPr="00D11D68" w14:paraId="1B958540" w14:textId="77777777" w:rsidTr="00175261">
        <w:trPr>
          <w:trHeight w:val="302"/>
        </w:trPr>
        <w:tc>
          <w:tcPr>
            <w:tcW w:w="2058" w:type="dxa"/>
            <w:vMerge w:val="restart"/>
            <w:tcBorders>
              <w:top w:val="nil"/>
              <w:left w:val="single" w:sz="4" w:space="0" w:color="auto"/>
              <w:bottom w:val="single" w:sz="4" w:space="0" w:color="auto"/>
              <w:right w:val="single" w:sz="4" w:space="0" w:color="auto"/>
            </w:tcBorders>
            <w:shd w:val="clear" w:color="auto" w:fill="auto"/>
            <w:vAlign w:val="center"/>
            <w:hideMark/>
          </w:tcPr>
          <w:p w14:paraId="356BFC0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Dua lajur tak terbagi 2/2 UD atau Jalan satu arah</w:t>
            </w:r>
          </w:p>
        </w:tc>
        <w:tc>
          <w:tcPr>
            <w:tcW w:w="1620" w:type="dxa"/>
            <w:tcBorders>
              <w:top w:val="nil"/>
              <w:left w:val="nil"/>
              <w:bottom w:val="single" w:sz="4" w:space="0" w:color="auto"/>
              <w:right w:val="single" w:sz="4" w:space="0" w:color="auto"/>
            </w:tcBorders>
            <w:shd w:val="clear" w:color="auto" w:fill="auto"/>
            <w:vAlign w:val="center"/>
            <w:hideMark/>
          </w:tcPr>
          <w:p w14:paraId="0AB086B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rendah</w:t>
            </w:r>
          </w:p>
        </w:tc>
        <w:tc>
          <w:tcPr>
            <w:tcW w:w="1051" w:type="dxa"/>
            <w:tcBorders>
              <w:top w:val="nil"/>
              <w:left w:val="nil"/>
              <w:bottom w:val="single" w:sz="4" w:space="0" w:color="auto"/>
              <w:right w:val="single" w:sz="4" w:space="0" w:color="auto"/>
            </w:tcBorders>
            <w:shd w:val="clear" w:color="auto" w:fill="auto"/>
            <w:vAlign w:val="center"/>
            <w:hideMark/>
          </w:tcPr>
          <w:p w14:paraId="312BE83A"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1,00</w:t>
            </w:r>
          </w:p>
        </w:tc>
        <w:tc>
          <w:tcPr>
            <w:tcW w:w="1051" w:type="dxa"/>
            <w:tcBorders>
              <w:top w:val="nil"/>
              <w:left w:val="nil"/>
              <w:bottom w:val="single" w:sz="4" w:space="0" w:color="auto"/>
              <w:right w:val="single" w:sz="4" w:space="0" w:color="auto"/>
            </w:tcBorders>
            <w:shd w:val="clear" w:color="auto" w:fill="auto"/>
            <w:vAlign w:val="center"/>
            <w:hideMark/>
          </w:tcPr>
          <w:p w14:paraId="7C78CE2F"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c>
          <w:tcPr>
            <w:tcW w:w="1051" w:type="dxa"/>
            <w:tcBorders>
              <w:top w:val="nil"/>
              <w:left w:val="nil"/>
              <w:bottom w:val="single" w:sz="4" w:space="0" w:color="auto"/>
              <w:right w:val="single" w:sz="4" w:space="0" w:color="auto"/>
            </w:tcBorders>
            <w:shd w:val="clear" w:color="auto" w:fill="auto"/>
            <w:vAlign w:val="center"/>
            <w:hideMark/>
          </w:tcPr>
          <w:p w14:paraId="418AEE7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c>
          <w:tcPr>
            <w:tcW w:w="1051" w:type="dxa"/>
            <w:tcBorders>
              <w:top w:val="nil"/>
              <w:left w:val="nil"/>
              <w:bottom w:val="single" w:sz="4" w:space="0" w:color="auto"/>
              <w:right w:val="single" w:sz="4" w:space="0" w:color="auto"/>
            </w:tcBorders>
            <w:shd w:val="clear" w:color="auto" w:fill="auto"/>
            <w:vAlign w:val="center"/>
            <w:hideMark/>
          </w:tcPr>
          <w:p w14:paraId="09EB1BC8"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1,01</w:t>
            </w:r>
          </w:p>
        </w:tc>
      </w:tr>
      <w:tr w:rsidR="00D11D68" w:rsidRPr="00D11D68" w14:paraId="3306A978"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5225A790"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099A2BD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rendah</w:t>
            </w:r>
          </w:p>
        </w:tc>
        <w:tc>
          <w:tcPr>
            <w:tcW w:w="1051" w:type="dxa"/>
            <w:tcBorders>
              <w:top w:val="nil"/>
              <w:left w:val="nil"/>
              <w:bottom w:val="single" w:sz="4" w:space="0" w:color="auto"/>
              <w:right w:val="single" w:sz="4" w:space="0" w:color="auto"/>
            </w:tcBorders>
            <w:shd w:val="clear" w:color="auto" w:fill="auto"/>
            <w:vAlign w:val="center"/>
            <w:hideMark/>
          </w:tcPr>
          <w:p w14:paraId="7A8F7EA2"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1051" w:type="dxa"/>
            <w:tcBorders>
              <w:top w:val="nil"/>
              <w:left w:val="nil"/>
              <w:bottom w:val="single" w:sz="4" w:space="0" w:color="auto"/>
              <w:right w:val="single" w:sz="4" w:space="0" w:color="auto"/>
            </w:tcBorders>
            <w:shd w:val="clear" w:color="auto" w:fill="auto"/>
            <w:vAlign w:val="center"/>
            <w:hideMark/>
          </w:tcPr>
          <w:p w14:paraId="6DFA164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0,98</w:t>
            </w:r>
          </w:p>
        </w:tc>
        <w:tc>
          <w:tcPr>
            <w:tcW w:w="1051" w:type="dxa"/>
            <w:tcBorders>
              <w:top w:val="nil"/>
              <w:left w:val="nil"/>
              <w:bottom w:val="single" w:sz="4" w:space="0" w:color="auto"/>
              <w:right w:val="single" w:sz="4" w:space="0" w:color="auto"/>
            </w:tcBorders>
            <w:shd w:val="clear" w:color="auto" w:fill="auto"/>
            <w:vAlign w:val="center"/>
            <w:hideMark/>
          </w:tcPr>
          <w:p w14:paraId="2E353401"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c>
          <w:tcPr>
            <w:tcW w:w="1051" w:type="dxa"/>
            <w:tcBorders>
              <w:top w:val="nil"/>
              <w:left w:val="nil"/>
              <w:bottom w:val="single" w:sz="4" w:space="0" w:color="auto"/>
              <w:right w:val="single" w:sz="4" w:space="0" w:color="auto"/>
            </w:tcBorders>
            <w:shd w:val="clear" w:color="auto" w:fill="auto"/>
            <w:vAlign w:val="center"/>
            <w:hideMark/>
          </w:tcPr>
          <w:p w14:paraId="4A18C33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1,00</w:t>
            </w:r>
          </w:p>
        </w:tc>
      </w:tr>
      <w:tr w:rsidR="00D11D68" w:rsidRPr="00D11D68" w14:paraId="4AA73215"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21A01DD0"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16A4776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sedang</w:t>
            </w:r>
          </w:p>
        </w:tc>
        <w:tc>
          <w:tcPr>
            <w:tcW w:w="1051" w:type="dxa"/>
            <w:tcBorders>
              <w:top w:val="nil"/>
              <w:left w:val="nil"/>
              <w:bottom w:val="single" w:sz="4" w:space="0" w:color="auto"/>
              <w:right w:val="single" w:sz="4" w:space="0" w:color="auto"/>
            </w:tcBorders>
            <w:shd w:val="clear" w:color="auto" w:fill="auto"/>
            <w:vAlign w:val="center"/>
            <w:hideMark/>
          </w:tcPr>
          <w:p w14:paraId="3E855EC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0,91</w:t>
            </w:r>
          </w:p>
        </w:tc>
        <w:tc>
          <w:tcPr>
            <w:tcW w:w="1051" w:type="dxa"/>
            <w:tcBorders>
              <w:top w:val="nil"/>
              <w:left w:val="nil"/>
              <w:bottom w:val="single" w:sz="4" w:space="0" w:color="auto"/>
              <w:right w:val="single" w:sz="4" w:space="0" w:color="auto"/>
            </w:tcBorders>
            <w:shd w:val="clear" w:color="auto" w:fill="auto"/>
            <w:vAlign w:val="center"/>
            <w:hideMark/>
          </w:tcPr>
          <w:p w14:paraId="1D926A50"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c>
          <w:tcPr>
            <w:tcW w:w="1051" w:type="dxa"/>
            <w:tcBorders>
              <w:top w:val="nil"/>
              <w:left w:val="nil"/>
              <w:bottom w:val="single" w:sz="4" w:space="0" w:color="auto"/>
              <w:right w:val="single" w:sz="4" w:space="0" w:color="auto"/>
            </w:tcBorders>
            <w:shd w:val="clear" w:color="auto" w:fill="auto"/>
            <w:vAlign w:val="center"/>
            <w:hideMark/>
          </w:tcPr>
          <w:p w14:paraId="15054D5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0,96</w:t>
            </w:r>
          </w:p>
        </w:tc>
        <w:tc>
          <w:tcPr>
            <w:tcW w:w="1051" w:type="dxa"/>
            <w:tcBorders>
              <w:top w:val="nil"/>
              <w:left w:val="nil"/>
              <w:bottom w:val="single" w:sz="4" w:space="0" w:color="auto"/>
              <w:right w:val="single" w:sz="4" w:space="0" w:color="auto"/>
            </w:tcBorders>
            <w:shd w:val="clear" w:color="auto" w:fill="auto"/>
            <w:vAlign w:val="center"/>
            <w:hideMark/>
          </w:tcPr>
          <w:p w14:paraId="0775BB8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0,99</w:t>
            </w:r>
          </w:p>
        </w:tc>
      </w:tr>
      <w:tr w:rsidR="00D11D68" w:rsidRPr="00D11D68" w14:paraId="7A77E441"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0B3930E4"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2C154577"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tinggi</w:t>
            </w:r>
          </w:p>
        </w:tc>
        <w:tc>
          <w:tcPr>
            <w:tcW w:w="1051" w:type="dxa"/>
            <w:tcBorders>
              <w:top w:val="nil"/>
              <w:left w:val="nil"/>
              <w:bottom w:val="single" w:sz="4" w:space="0" w:color="auto"/>
              <w:right w:val="single" w:sz="4" w:space="0" w:color="auto"/>
            </w:tcBorders>
            <w:shd w:val="clear" w:color="auto" w:fill="auto"/>
            <w:vAlign w:val="center"/>
            <w:hideMark/>
          </w:tcPr>
          <w:p w14:paraId="4716A74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0,82</w:t>
            </w:r>
          </w:p>
        </w:tc>
        <w:tc>
          <w:tcPr>
            <w:tcW w:w="1051" w:type="dxa"/>
            <w:tcBorders>
              <w:top w:val="nil"/>
              <w:left w:val="nil"/>
              <w:bottom w:val="single" w:sz="4" w:space="0" w:color="auto"/>
              <w:right w:val="single" w:sz="4" w:space="0" w:color="auto"/>
            </w:tcBorders>
            <w:shd w:val="clear" w:color="auto" w:fill="auto"/>
            <w:vAlign w:val="center"/>
            <w:hideMark/>
          </w:tcPr>
          <w:p w14:paraId="4B1BCF0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0,86</w:t>
            </w:r>
          </w:p>
        </w:tc>
        <w:tc>
          <w:tcPr>
            <w:tcW w:w="1051" w:type="dxa"/>
            <w:tcBorders>
              <w:top w:val="nil"/>
              <w:left w:val="nil"/>
              <w:bottom w:val="single" w:sz="4" w:space="0" w:color="auto"/>
              <w:right w:val="single" w:sz="4" w:space="0" w:color="auto"/>
            </w:tcBorders>
            <w:shd w:val="clear" w:color="auto" w:fill="auto"/>
            <w:vAlign w:val="center"/>
            <w:hideMark/>
          </w:tcPr>
          <w:p w14:paraId="04E1BB33"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0,90</w:t>
            </w:r>
          </w:p>
        </w:tc>
        <w:tc>
          <w:tcPr>
            <w:tcW w:w="1051" w:type="dxa"/>
            <w:tcBorders>
              <w:top w:val="nil"/>
              <w:left w:val="nil"/>
              <w:bottom w:val="single" w:sz="4" w:space="0" w:color="auto"/>
              <w:right w:val="single" w:sz="4" w:space="0" w:color="auto"/>
            </w:tcBorders>
            <w:shd w:val="clear" w:color="auto" w:fill="auto"/>
            <w:vAlign w:val="center"/>
            <w:hideMark/>
          </w:tcPr>
          <w:p w14:paraId="62D758D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r>
      <w:tr w:rsidR="00D11D68" w:rsidRPr="00D11D68" w14:paraId="78742AD7" w14:textId="77777777" w:rsidTr="00175261">
        <w:trPr>
          <w:trHeight w:val="302"/>
        </w:trPr>
        <w:tc>
          <w:tcPr>
            <w:tcW w:w="2058" w:type="dxa"/>
            <w:vMerge/>
            <w:tcBorders>
              <w:top w:val="nil"/>
              <w:left w:val="single" w:sz="4" w:space="0" w:color="auto"/>
              <w:bottom w:val="single" w:sz="4" w:space="0" w:color="auto"/>
              <w:right w:val="single" w:sz="4" w:space="0" w:color="auto"/>
            </w:tcBorders>
            <w:vAlign w:val="center"/>
            <w:hideMark/>
          </w:tcPr>
          <w:p w14:paraId="647C7BA3" w14:textId="77777777" w:rsidR="00D11D68" w:rsidRPr="00D11D68" w:rsidRDefault="00D11D68" w:rsidP="00175261">
            <w:pPr>
              <w:spacing w:after="0" w:line="240" w:lineRule="auto"/>
              <w:rPr>
                <w:rFonts w:eastAsia="Times New Roman" w:cs="Tahoma"/>
                <w:color w:val="000000"/>
                <w:sz w:val="20"/>
                <w:szCs w:val="20"/>
                <w:lang w:eastAsia="en-ID"/>
              </w:rPr>
            </w:pPr>
          </w:p>
        </w:tc>
        <w:tc>
          <w:tcPr>
            <w:tcW w:w="1620" w:type="dxa"/>
            <w:tcBorders>
              <w:top w:val="nil"/>
              <w:left w:val="nil"/>
              <w:bottom w:val="single" w:sz="4" w:space="0" w:color="auto"/>
              <w:right w:val="single" w:sz="4" w:space="0" w:color="auto"/>
            </w:tcBorders>
            <w:shd w:val="clear" w:color="auto" w:fill="auto"/>
            <w:vAlign w:val="center"/>
            <w:hideMark/>
          </w:tcPr>
          <w:p w14:paraId="169FF6F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sangat tinggi</w:t>
            </w:r>
          </w:p>
        </w:tc>
        <w:tc>
          <w:tcPr>
            <w:tcW w:w="1051" w:type="dxa"/>
            <w:tcBorders>
              <w:top w:val="nil"/>
              <w:left w:val="nil"/>
              <w:bottom w:val="single" w:sz="4" w:space="0" w:color="auto"/>
              <w:right w:val="single" w:sz="4" w:space="0" w:color="auto"/>
            </w:tcBorders>
            <w:shd w:val="clear" w:color="auto" w:fill="auto"/>
            <w:vAlign w:val="center"/>
            <w:hideMark/>
          </w:tcPr>
          <w:p w14:paraId="11D1C73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0,73</w:t>
            </w:r>
          </w:p>
        </w:tc>
        <w:tc>
          <w:tcPr>
            <w:tcW w:w="1051" w:type="dxa"/>
            <w:tcBorders>
              <w:top w:val="nil"/>
              <w:left w:val="nil"/>
              <w:bottom w:val="single" w:sz="4" w:space="0" w:color="auto"/>
              <w:right w:val="single" w:sz="4" w:space="0" w:color="auto"/>
            </w:tcBorders>
            <w:shd w:val="clear" w:color="auto" w:fill="auto"/>
            <w:vAlign w:val="center"/>
            <w:hideMark/>
          </w:tcPr>
          <w:p w14:paraId="37D40A8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0,79</w:t>
            </w:r>
          </w:p>
        </w:tc>
        <w:tc>
          <w:tcPr>
            <w:tcW w:w="1051" w:type="dxa"/>
            <w:tcBorders>
              <w:top w:val="nil"/>
              <w:left w:val="nil"/>
              <w:bottom w:val="single" w:sz="4" w:space="0" w:color="auto"/>
              <w:right w:val="single" w:sz="4" w:space="0" w:color="auto"/>
            </w:tcBorders>
            <w:shd w:val="clear" w:color="auto" w:fill="auto"/>
            <w:vAlign w:val="center"/>
            <w:hideMark/>
          </w:tcPr>
          <w:p w14:paraId="5CA5BC4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0,85</w:t>
            </w:r>
          </w:p>
        </w:tc>
        <w:tc>
          <w:tcPr>
            <w:tcW w:w="1051" w:type="dxa"/>
            <w:tcBorders>
              <w:top w:val="nil"/>
              <w:left w:val="nil"/>
              <w:bottom w:val="single" w:sz="4" w:space="0" w:color="auto"/>
              <w:right w:val="single" w:sz="4" w:space="0" w:color="auto"/>
            </w:tcBorders>
            <w:shd w:val="clear" w:color="auto" w:fill="auto"/>
            <w:vAlign w:val="center"/>
            <w:hideMark/>
          </w:tcPr>
          <w:p w14:paraId="5D35EA8E" w14:textId="77777777" w:rsidR="00D11D68" w:rsidRPr="00D11D68" w:rsidRDefault="00D11D68" w:rsidP="00175261">
            <w:pPr>
              <w:keepNext/>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0,91</w:t>
            </w:r>
          </w:p>
        </w:tc>
      </w:tr>
    </w:tbl>
    <w:p w14:paraId="1B9C7178" w14:textId="28E15CA2" w:rsidR="00D11D68" w:rsidRPr="00D11D68" w:rsidRDefault="00D11D68" w:rsidP="003373B6">
      <w:pPr>
        <w:pStyle w:val="Caption"/>
        <w:rPr>
          <w:rFonts w:cs="Tahoma"/>
          <w:color w:val="auto"/>
          <w:sz w:val="22"/>
          <w:szCs w:val="22"/>
        </w:rPr>
      </w:pPr>
      <w:r w:rsidRPr="00D11D68">
        <w:rPr>
          <w:rFonts w:cs="Tahoma"/>
          <w:color w:val="auto"/>
          <w:sz w:val="22"/>
          <w:szCs w:val="22"/>
        </w:rPr>
        <w:t>Sumber: MKJI, 1997</w:t>
      </w:r>
    </w:p>
    <w:p w14:paraId="6C0FBF10" w14:textId="6F357994" w:rsidR="000D0964" w:rsidRPr="00D11D68" w:rsidRDefault="00D11D68" w:rsidP="004C52DC">
      <w:pPr>
        <w:spacing w:after="0"/>
        <w:ind w:firstLine="720"/>
        <w:rPr>
          <w:rFonts w:cs="Tahoma"/>
        </w:rPr>
      </w:pPr>
      <w:r w:rsidRPr="00D11D68">
        <w:rPr>
          <w:rFonts w:cs="Tahoma"/>
        </w:rPr>
        <w:t>Berdasarkan tabel di atas, dapat dilihat bahwa perhitungan faktor penyesuaian hambatan samping (FFVsf) jalan dengan bahu ditentukan oleh tipe jalan, kelas hambatan samping, dan jarak bahu penghalang.</w:t>
      </w:r>
    </w:p>
    <w:p w14:paraId="017BF8AE" w14:textId="77777777" w:rsidR="00D11D68" w:rsidRPr="00D11D68" w:rsidRDefault="00D11D68" w:rsidP="00D31533">
      <w:pPr>
        <w:pStyle w:val="ListParagraph"/>
        <w:numPr>
          <w:ilvl w:val="0"/>
          <w:numId w:val="66"/>
        </w:numPr>
        <w:spacing w:after="0"/>
        <w:ind w:left="567" w:hanging="567"/>
        <w:rPr>
          <w:rFonts w:cs="Tahoma"/>
        </w:rPr>
      </w:pPr>
      <w:r w:rsidRPr="00D11D68">
        <w:rPr>
          <w:rFonts w:cs="Tahoma"/>
        </w:rPr>
        <w:t>Faktor Penyesuaian Ukuran Kota (FFVcs)</w:t>
      </w:r>
    </w:p>
    <w:p w14:paraId="03458DDF" w14:textId="4831F857" w:rsidR="00D31533" w:rsidRPr="00705D37" w:rsidRDefault="00D11D68" w:rsidP="00D31533">
      <w:pPr>
        <w:spacing w:after="0"/>
        <w:ind w:firstLine="567"/>
        <w:rPr>
          <w:rFonts w:cs="Tahoma"/>
        </w:rPr>
      </w:pPr>
      <w:r w:rsidRPr="00705D37">
        <w:rPr>
          <w:rFonts w:cs="Tahoma"/>
        </w:rPr>
        <w:t>Berikut ini adalah tabel faktor penyesuaian ukuran kota (FFVcs)</w:t>
      </w:r>
    </w:p>
    <w:p w14:paraId="6ED2FCDB" w14:textId="1FF5A7C9" w:rsidR="00D11D68" w:rsidRPr="00D11D68" w:rsidRDefault="00D11D68" w:rsidP="003373B6">
      <w:pPr>
        <w:pStyle w:val="Caption"/>
        <w:keepNext/>
        <w:jc w:val="center"/>
        <w:rPr>
          <w:rFonts w:cs="Tahoma"/>
          <w:i w:val="0"/>
          <w:iCs w:val="0"/>
          <w:color w:val="auto"/>
          <w:sz w:val="22"/>
          <w:szCs w:val="22"/>
        </w:rPr>
      </w:pPr>
      <w:bookmarkStart w:id="48" w:name="_Toc110431048"/>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12</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Faktor Penyesuaian Ukuran Kota (FFVcs)</w:t>
      </w:r>
      <w:bookmarkEnd w:id="48"/>
    </w:p>
    <w:tbl>
      <w:tblPr>
        <w:tblW w:w="4871" w:type="dxa"/>
        <w:jc w:val="center"/>
        <w:tblLook w:val="04A0" w:firstRow="1" w:lastRow="0" w:firstColumn="1" w:lastColumn="0" w:noHBand="0" w:noVBand="1"/>
      </w:tblPr>
      <w:tblGrid>
        <w:gridCol w:w="1505"/>
        <w:gridCol w:w="3366"/>
      </w:tblGrid>
      <w:tr w:rsidR="00D11D68" w:rsidRPr="00D11D68" w14:paraId="371C7023" w14:textId="77777777" w:rsidTr="00175261">
        <w:trPr>
          <w:trHeight w:val="799"/>
          <w:jc w:val="center"/>
        </w:trPr>
        <w:tc>
          <w:tcPr>
            <w:tcW w:w="1505" w:type="dxa"/>
            <w:tcBorders>
              <w:top w:val="single" w:sz="4" w:space="0" w:color="auto"/>
              <w:left w:val="single" w:sz="4" w:space="0" w:color="auto"/>
              <w:bottom w:val="nil"/>
              <w:right w:val="single" w:sz="4" w:space="0" w:color="auto"/>
            </w:tcBorders>
            <w:shd w:val="clear" w:color="auto" w:fill="auto"/>
            <w:vAlign w:val="center"/>
            <w:hideMark/>
          </w:tcPr>
          <w:p w14:paraId="2F3B400E" w14:textId="77777777" w:rsidR="00D11D68" w:rsidRPr="00D11D68" w:rsidRDefault="00D11D68" w:rsidP="00175261">
            <w:pPr>
              <w:spacing w:after="0"/>
              <w:jc w:val="center"/>
              <w:rPr>
                <w:rFonts w:eastAsia="Times New Roman" w:cs="Tahoma"/>
                <w:color w:val="000000"/>
                <w:sz w:val="20"/>
                <w:szCs w:val="20"/>
                <w:lang w:eastAsia="en-ID"/>
              </w:rPr>
            </w:pPr>
            <w:r w:rsidRPr="00D11D68">
              <w:rPr>
                <w:rFonts w:eastAsia="Times New Roman" w:cs="Tahoma"/>
                <w:color w:val="000000"/>
                <w:sz w:val="20"/>
                <w:szCs w:val="20"/>
                <w:lang w:eastAsia="en-ID"/>
              </w:rPr>
              <w:t>Ukuran Kota (Juta Jiwa)</w:t>
            </w:r>
          </w:p>
        </w:tc>
        <w:tc>
          <w:tcPr>
            <w:tcW w:w="3366" w:type="dxa"/>
            <w:tcBorders>
              <w:top w:val="single" w:sz="4" w:space="0" w:color="auto"/>
              <w:left w:val="nil"/>
              <w:bottom w:val="nil"/>
              <w:right w:val="single" w:sz="4" w:space="0" w:color="auto"/>
            </w:tcBorders>
            <w:shd w:val="clear" w:color="auto" w:fill="auto"/>
            <w:vAlign w:val="center"/>
            <w:hideMark/>
          </w:tcPr>
          <w:p w14:paraId="0F1516E8" w14:textId="77777777" w:rsidR="00D11D68" w:rsidRPr="00D11D68" w:rsidRDefault="00D11D68" w:rsidP="00175261">
            <w:pPr>
              <w:spacing w:after="0"/>
              <w:jc w:val="center"/>
              <w:rPr>
                <w:rFonts w:eastAsia="Times New Roman" w:cs="Tahoma"/>
                <w:color w:val="000000"/>
                <w:sz w:val="20"/>
                <w:szCs w:val="20"/>
                <w:lang w:eastAsia="en-ID"/>
              </w:rPr>
            </w:pPr>
            <w:r w:rsidRPr="00D11D68">
              <w:rPr>
                <w:rFonts w:eastAsia="Times New Roman" w:cs="Tahoma"/>
                <w:color w:val="000000"/>
                <w:sz w:val="20"/>
                <w:szCs w:val="20"/>
                <w:lang w:eastAsia="en-ID"/>
              </w:rPr>
              <w:t>Faktor Penyesuaian Ukuran Kota (</w:t>
            </w:r>
            <w:r w:rsidRPr="00D11D68">
              <w:rPr>
                <w:rFonts w:cs="Tahoma"/>
              </w:rPr>
              <w:t>FFVcs</w:t>
            </w:r>
            <w:r w:rsidRPr="00D11D68">
              <w:rPr>
                <w:rFonts w:eastAsia="Times New Roman" w:cs="Tahoma"/>
                <w:color w:val="000000"/>
                <w:sz w:val="20"/>
                <w:szCs w:val="20"/>
                <w:lang w:eastAsia="en-ID"/>
              </w:rPr>
              <w:t>)</w:t>
            </w:r>
          </w:p>
        </w:tc>
      </w:tr>
      <w:tr w:rsidR="00D11D68" w:rsidRPr="00D11D68" w14:paraId="5545992E" w14:textId="77777777" w:rsidTr="00175261">
        <w:trPr>
          <w:trHeight w:val="333"/>
          <w:jc w:val="center"/>
        </w:trPr>
        <w:tc>
          <w:tcPr>
            <w:tcW w:w="1505" w:type="dxa"/>
            <w:tcBorders>
              <w:top w:val="single" w:sz="4" w:space="0" w:color="auto"/>
              <w:left w:val="single" w:sz="4" w:space="0" w:color="auto"/>
              <w:bottom w:val="nil"/>
              <w:right w:val="single" w:sz="4" w:space="0" w:color="auto"/>
            </w:tcBorders>
            <w:shd w:val="clear" w:color="auto" w:fill="auto"/>
            <w:vAlign w:val="center"/>
            <w:hideMark/>
          </w:tcPr>
          <w:p w14:paraId="5906CED9"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&lt; 0,1</w:t>
            </w:r>
          </w:p>
        </w:tc>
        <w:tc>
          <w:tcPr>
            <w:tcW w:w="3366" w:type="dxa"/>
            <w:tcBorders>
              <w:top w:val="single" w:sz="4" w:space="0" w:color="auto"/>
              <w:left w:val="nil"/>
              <w:bottom w:val="nil"/>
              <w:right w:val="single" w:sz="4" w:space="0" w:color="auto"/>
            </w:tcBorders>
            <w:shd w:val="clear" w:color="auto" w:fill="auto"/>
            <w:vAlign w:val="center"/>
            <w:hideMark/>
          </w:tcPr>
          <w:p w14:paraId="753A3664"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w:t>
            </w:r>
          </w:p>
        </w:tc>
      </w:tr>
      <w:tr w:rsidR="00D11D68" w:rsidRPr="00D11D68" w14:paraId="5244467F" w14:textId="77777777" w:rsidTr="00175261">
        <w:trPr>
          <w:trHeight w:val="333"/>
          <w:jc w:val="center"/>
        </w:trPr>
        <w:tc>
          <w:tcPr>
            <w:tcW w:w="1505" w:type="dxa"/>
            <w:tcBorders>
              <w:top w:val="nil"/>
              <w:left w:val="single" w:sz="4" w:space="0" w:color="auto"/>
              <w:bottom w:val="nil"/>
              <w:right w:val="single" w:sz="4" w:space="0" w:color="auto"/>
            </w:tcBorders>
            <w:shd w:val="clear" w:color="auto" w:fill="auto"/>
            <w:vAlign w:val="center"/>
            <w:hideMark/>
          </w:tcPr>
          <w:p w14:paraId="6A12677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0,1-0,5</w:t>
            </w:r>
          </w:p>
        </w:tc>
        <w:tc>
          <w:tcPr>
            <w:tcW w:w="3366" w:type="dxa"/>
            <w:tcBorders>
              <w:top w:val="nil"/>
              <w:left w:val="nil"/>
              <w:bottom w:val="nil"/>
              <w:right w:val="single" w:sz="4" w:space="0" w:color="auto"/>
            </w:tcBorders>
            <w:shd w:val="clear" w:color="auto" w:fill="auto"/>
            <w:vAlign w:val="center"/>
            <w:hideMark/>
          </w:tcPr>
          <w:p w14:paraId="5F18B77E"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0,93</w:t>
            </w:r>
          </w:p>
        </w:tc>
      </w:tr>
      <w:tr w:rsidR="00D11D68" w:rsidRPr="00D11D68" w14:paraId="56C65FA7" w14:textId="77777777" w:rsidTr="00175261">
        <w:trPr>
          <w:trHeight w:val="333"/>
          <w:jc w:val="center"/>
        </w:trPr>
        <w:tc>
          <w:tcPr>
            <w:tcW w:w="1505" w:type="dxa"/>
            <w:tcBorders>
              <w:top w:val="nil"/>
              <w:left w:val="single" w:sz="4" w:space="0" w:color="auto"/>
              <w:bottom w:val="nil"/>
              <w:right w:val="single" w:sz="4" w:space="0" w:color="auto"/>
            </w:tcBorders>
            <w:shd w:val="clear" w:color="auto" w:fill="auto"/>
            <w:vAlign w:val="center"/>
            <w:hideMark/>
          </w:tcPr>
          <w:p w14:paraId="20515B4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0,5-1,0</w:t>
            </w:r>
          </w:p>
        </w:tc>
        <w:tc>
          <w:tcPr>
            <w:tcW w:w="3366" w:type="dxa"/>
            <w:tcBorders>
              <w:top w:val="nil"/>
              <w:left w:val="nil"/>
              <w:bottom w:val="nil"/>
              <w:right w:val="single" w:sz="4" w:space="0" w:color="auto"/>
            </w:tcBorders>
            <w:shd w:val="clear" w:color="auto" w:fill="auto"/>
            <w:vAlign w:val="center"/>
            <w:hideMark/>
          </w:tcPr>
          <w:p w14:paraId="6C2807F6"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0,95</w:t>
            </w:r>
          </w:p>
        </w:tc>
      </w:tr>
      <w:tr w:rsidR="00D11D68" w:rsidRPr="00D11D68" w14:paraId="099C0E53" w14:textId="77777777" w:rsidTr="00175261">
        <w:trPr>
          <w:trHeight w:val="333"/>
          <w:jc w:val="center"/>
        </w:trPr>
        <w:tc>
          <w:tcPr>
            <w:tcW w:w="1505" w:type="dxa"/>
            <w:tcBorders>
              <w:top w:val="nil"/>
              <w:left w:val="single" w:sz="4" w:space="0" w:color="auto"/>
              <w:bottom w:val="nil"/>
              <w:right w:val="single" w:sz="4" w:space="0" w:color="auto"/>
            </w:tcBorders>
            <w:shd w:val="clear" w:color="auto" w:fill="auto"/>
            <w:vAlign w:val="center"/>
            <w:hideMark/>
          </w:tcPr>
          <w:p w14:paraId="13506A1B"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1,0-3,0</w:t>
            </w:r>
          </w:p>
        </w:tc>
        <w:tc>
          <w:tcPr>
            <w:tcW w:w="3366" w:type="dxa"/>
            <w:tcBorders>
              <w:top w:val="nil"/>
              <w:left w:val="nil"/>
              <w:bottom w:val="nil"/>
              <w:right w:val="single" w:sz="4" w:space="0" w:color="auto"/>
            </w:tcBorders>
            <w:shd w:val="clear" w:color="auto" w:fill="auto"/>
            <w:vAlign w:val="center"/>
            <w:hideMark/>
          </w:tcPr>
          <w:p w14:paraId="0F033885"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1,00</w:t>
            </w:r>
          </w:p>
        </w:tc>
      </w:tr>
      <w:tr w:rsidR="00D11D68" w:rsidRPr="00D11D68" w14:paraId="4F5E8C1F" w14:textId="77777777" w:rsidTr="00175261">
        <w:trPr>
          <w:trHeight w:val="333"/>
          <w:jc w:val="center"/>
        </w:trPr>
        <w:tc>
          <w:tcPr>
            <w:tcW w:w="1505" w:type="dxa"/>
            <w:tcBorders>
              <w:top w:val="nil"/>
              <w:left w:val="single" w:sz="4" w:space="0" w:color="auto"/>
              <w:bottom w:val="single" w:sz="4" w:space="0" w:color="auto"/>
              <w:right w:val="single" w:sz="4" w:space="0" w:color="auto"/>
            </w:tcBorders>
            <w:shd w:val="clear" w:color="auto" w:fill="auto"/>
            <w:vAlign w:val="center"/>
            <w:hideMark/>
          </w:tcPr>
          <w:p w14:paraId="42DE4EFC" w14:textId="77777777" w:rsidR="00D11D68" w:rsidRPr="00D11D68" w:rsidRDefault="00D11D68" w:rsidP="00175261">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&gt;3,0</w:t>
            </w:r>
          </w:p>
        </w:tc>
        <w:tc>
          <w:tcPr>
            <w:tcW w:w="3366" w:type="dxa"/>
            <w:tcBorders>
              <w:top w:val="nil"/>
              <w:left w:val="nil"/>
              <w:bottom w:val="single" w:sz="4" w:space="0" w:color="auto"/>
              <w:right w:val="single" w:sz="4" w:space="0" w:color="auto"/>
            </w:tcBorders>
            <w:shd w:val="clear" w:color="auto" w:fill="auto"/>
            <w:vAlign w:val="center"/>
            <w:hideMark/>
          </w:tcPr>
          <w:p w14:paraId="6588E24D" w14:textId="77777777" w:rsidR="00D11D68" w:rsidRPr="00D11D68" w:rsidRDefault="00D11D68" w:rsidP="00175261">
            <w:pPr>
              <w:keepNext/>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1,03</w:t>
            </w:r>
          </w:p>
        </w:tc>
      </w:tr>
    </w:tbl>
    <w:p w14:paraId="79326D88" w14:textId="550039A7" w:rsidR="00D11D68" w:rsidRPr="00D11D68" w:rsidRDefault="00D11D68" w:rsidP="003373B6">
      <w:pPr>
        <w:pStyle w:val="Caption"/>
        <w:ind w:left="720" w:firstLine="720"/>
        <w:rPr>
          <w:rFonts w:cs="Tahoma"/>
          <w:color w:val="auto"/>
          <w:sz w:val="22"/>
          <w:szCs w:val="22"/>
        </w:rPr>
      </w:pPr>
      <w:r w:rsidRPr="00D11D68">
        <w:rPr>
          <w:rFonts w:cs="Tahoma"/>
          <w:color w:val="auto"/>
          <w:sz w:val="22"/>
          <w:szCs w:val="22"/>
        </w:rPr>
        <w:t>Sumber: MKJI, 1997</w:t>
      </w:r>
    </w:p>
    <w:p w14:paraId="1DB00765" w14:textId="4CB5F99F" w:rsidR="00D11D68" w:rsidRPr="00D11D68" w:rsidRDefault="00D11D68" w:rsidP="00D31533">
      <w:pPr>
        <w:ind w:firstLine="567"/>
        <w:rPr>
          <w:rFonts w:cs="Tahoma"/>
        </w:rPr>
      </w:pPr>
      <w:r w:rsidRPr="00D11D68">
        <w:rPr>
          <w:rFonts w:cs="Tahoma"/>
        </w:rPr>
        <w:t>Berdasarkan tabel di atas, dapat dilihat bahwa perhitungan faktor penyesuaian ukuran kota (FFVcs) ditentukan berdasarkan jumlah penduduk dalam juta jiwa dan digolongkan menjadi 5 golongan.</w:t>
      </w:r>
    </w:p>
    <w:p w14:paraId="051864FE" w14:textId="77777777" w:rsidR="00D11D68" w:rsidRPr="00D11D68" w:rsidRDefault="00D11D68" w:rsidP="00782513">
      <w:pPr>
        <w:pStyle w:val="ListParagraph"/>
        <w:numPr>
          <w:ilvl w:val="0"/>
          <w:numId w:val="67"/>
        </w:numPr>
        <w:spacing w:after="0"/>
        <w:ind w:left="567" w:hanging="567"/>
        <w:rPr>
          <w:rFonts w:cs="Tahoma"/>
        </w:rPr>
      </w:pPr>
      <w:r w:rsidRPr="00D11D68">
        <w:rPr>
          <w:rFonts w:cs="Tahoma"/>
        </w:rPr>
        <w:lastRenderedPageBreak/>
        <w:t>Kepadatan (smp/km)</w:t>
      </w:r>
    </w:p>
    <w:p w14:paraId="13E719B3" w14:textId="77777777" w:rsidR="00D11D68" w:rsidRPr="00D31533" w:rsidRDefault="00D11D68" w:rsidP="00782513">
      <w:pPr>
        <w:spacing w:after="0"/>
        <w:ind w:firstLine="567"/>
        <w:rPr>
          <w:rFonts w:cs="Tahoma"/>
        </w:rPr>
      </w:pPr>
      <w:r w:rsidRPr="00D31533">
        <w:rPr>
          <w:rFonts w:cs="Tahoma"/>
        </w:rPr>
        <w:t>Kepadatan digunakan sebagai salah satu ukuran kinerja ruas jalan.</w:t>
      </w:r>
    </w:p>
    <w:tbl>
      <w:tblPr>
        <w:tblStyle w:val="PlainTable4"/>
        <w:tblW w:w="6520" w:type="dxa"/>
        <w:tblInd w:w="428" w:type="dxa"/>
        <w:tblLook w:val="04A0" w:firstRow="1" w:lastRow="0" w:firstColumn="1" w:lastColumn="0" w:noHBand="0" w:noVBand="1"/>
      </w:tblPr>
      <w:tblGrid>
        <w:gridCol w:w="4677"/>
        <w:gridCol w:w="1843"/>
      </w:tblGrid>
      <w:tr w:rsidR="00D11D68" w:rsidRPr="00D11D68" w14:paraId="3EA0BD53" w14:textId="77777777" w:rsidTr="00782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23D1AF10" w14:textId="77777777" w:rsidR="00D11D68" w:rsidRPr="00D11D68" w:rsidRDefault="00D11D68" w:rsidP="00175261">
            <w:pPr>
              <w:jc w:val="left"/>
              <w:rPr>
                <w:rFonts w:eastAsiaTheme="minorEastAsia" w:cs="Tahoma"/>
                <w:b w:val="0"/>
                <w:bCs w:val="0"/>
                <w:lang w:val="en-ID"/>
              </w:rPr>
            </w:pPr>
            <m:oMathPara>
              <m:oMathParaPr>
                <m:jc m:val="left"/>
              </m:oMathParaPr>
              <m:oMath>
                <m:r>
                  <m:rPr>
                    <m:sty m:val="bi"/>
                  </m:rPr>
                  <w:rPr>
                    <w:rFonts w:ascii="Cambria Math" w:hAnsi="Cambria Math" w:cs="Tahoma"/>
                    <w:lang w:val="en-ID"/>
                  </w:rPr>
                  <m:t xml:space="preserve">Kepadatan= </m:t>
                </m:r>
                <m:f>
                  <m:fPr>
                    <m:ctrlPr>
                      <w:rPr>
                        <w:rFonts w:ascii="Cambria Math" w:hAnsi="Cambria Math" w:cs="Tahoma"/>
                        <w:b w:val="0"/>
                        <w:bCs w:val="0"/>
                        <w:i/>
                        <w:lang w:val="en-ID"/>
                      </w:rPr>
                    </m:ctrlPr>
                  </m:fPr>
                  <m:num>
                    <m:r>
                      <m:rPr>
                        <m:sty m:val="bi"/>
                      </m:rPr>
                      <w:rPr>
                        <w:rFonts w:ascii="Cambria Math" w:hAnsi="Cambria Math" w:cs="Tahoma"/>
                        <w:lang w:val="en-ID"/>
                      </w:rPr>
                      <m:t xml:space="preserve">Volume Lalu Lintas </m:t>
                    </m:r>
                  </m:num>
                  <m:den>
                    <m:r>
                      <m:rPr>
                        <m:sty m:val="bi"/>
                      </m:rPr>
                      <w:rPr>
                        <w:rFonts w:ascii="Cambria Math" w:hAnsi="Cambria Math" w:cs="Tahoma"/>
                        <w:lang w:val="en-ID"/>
                      </w:rPr>
                      <m:t>Kecepatan</m:t>
                    </m:r>
                  </m:den>
                </m:f>
              </m:oMath>
            </m:oMathPara>
          </w:p>
          <w:p w14:paraId="3E35B3C8" w14:textId="77777777" w:rsidR="00D11D68" w:rsidRPr="00D11D68" w:rsidRDefault="00D11D68" w:rsidP="00175261">
            <w:pPr>
              <w:pStyle w:val="ListParagraph"/>
              <w:ind w:left="0"/>
              <w:jc w:val="left"/>
              <w:rPr>
                <w:rFonts w:eastAsiaTheme="minorEastAsia" w:cs="Tahoma"/>
              </w:rPr>
            </w:pPr>
          </w:p>
        </w:tc>
        <w:tc>
          <w:tcPr>
            <w:tcW w:w="1843" w:type="dxa"/>
          </w:tcPr>
          <w:p w14:paraId="2D3ED7A0" w14:textId="36B3F46A" w:rsidR="00D11D68" w:rsidRPr="00D11D68" w:rsidRDefault="00D11D68" w:rsidP="00175261">
            <w:pPr>
              <w:pStyle w:val="Caption"/>
              <w:jc w:val="right"/>
              <w:cnfStyle w:val="100000000000" w:firstRow="1" w:lastRow="0" w:firstColumn="0" w:lastColumn="0" w:oddVBand="0" w:evenVBand="0" w:oddHBand="0" w:evenHBand="0" w:firstRowFirstColumn="0" w:firstRowLastColumn="0" w:lastRowFirstColumn="0" w:lastRowLastColumn="0"/>
              <w:rPr>
                <w:rFonts w:eastAsiaTheme="minorEastAsia" w:cs="Tahoma"/>
                <w:i w:val="0"/>
                <w:iCs w:val="0"/>
                <w:color w:val="auto"/>
                <w:sz w:val="22"/>
                <w:szCs w:val="22"/>
              </w:rPr>
            </w:pPr>
            <w:r w:rsidRPr="00D11D68">
              <w:rPr>
                <w:rFonts w:cs="Tahoma"/>
                <w:i w:val="0"/>
                <w:iCs w:val="0"/>
                <w:color w:val="auto"/>
                <w:sz w:val="22"/>
                <w:szCs w:val="22"/>
              </w:rPr>
              <w:t xml:space="preserve">Rumus III. </w:t>
            </w:r>
            <w:r w:rsidRPr="00D11D68">
              <w:rPr>
                <w:rFonts w:cs="Tahoma"/>
                <w:i w:val="0"/>
                <w:iCs w:val="0"/>
                <w:color w:val="auto"/>
                <w:sz w:val="22"/>
                <w:szCs w:val="22"/>
              </w:rPr>
              <w:fldChar w:fldCharType="begin"/>
            </w:r>
            <w:r w:rsidRPr="00D11D68">
              <w:rPr>
                <w:rFonts w:cs="Tahoma"/>
                <w:i w:val="0"/>
                <w:iCs w:val="0"/>
                <w:color w:val="auto"/>
                <w:sz w:val="22"/>
                <w:szCs w:val="22"/>
              </w:rPr>
              <w:instrText xml:space="preserve"> SEQ Rumus_III. \* ARABIC </w:instrText>
            </w:r>
            <w:r w:rsidRPr="00D11D68">
              <w:rPr>
                <w:rFonts w:cs="Tahoma"/>
                <w:i w:val="0"/>
                <w:iCs w:val="0"/>
                <w:color w:val="auto"/>
                <w:sz w:val="22"/>
                <w:szCs w:val="22"/>
              </w:rPr>
              <w:fldChar w:fldCharType="separate"/>
            </w:r>
            <w:r w:rsidR="00E879A6">
              <w:rPr>
                <w:rFonts w:cs="Tahoma"/>
                <w:i w:val="0"/>
                <w:iCs w:val="0"/>
                <w:noProof/>
                <w:color w:val="auto"/>
                <w:sz w:val="22"/>
                <w:szCs w:val="22"/>
              </w:rPr>
              <w:t>3</w:t>
            </w:r>
            <w:r w:rsidRPr="00D11D68">
              <w:rPr>
                <w:rFonts w:cs="Tahoma"/>
                <w:i w:val="0"/>
                <w:iCs w:val="0"/>
                <w:color w:val="auto"/>
                <w:sz w:val="22"/>
                <w:szCs w:val="22"/>
              </w:rPr>
              <w:fldChar w:fldCharType="end"/>
            </w:r>
          </w:p>
          <w:p w14:paraId="5EE2D20A" w14:textId="77777777" w:rsidR="00D11D68" w:rsidRPr="00D11D68" w:rsidRDefault="00D11D68" w:rsidP="00175261">
            <w:pPr>
              <w:pStyle w:val="ListParagraph"/>
              <w:keepNext/>
              <w:ind w:left="0"/>
              <w:jc w:val="right"/>
              <w:cnfStyle w:val="100000000000" w:firstRow="1" w:lastRow="0" w:firstColumn="0" w:lastColumn="0" w:oddVBand="0" w:evenVBand="0" w:oddHBand="0" w:evenHBand="0" w:firstRowFirstColumn="0" w:firstRowLastColumn="0" w:lastRowFirstColumn="0" w:lastRowLastColumn="0"/>
              <w:rPr>
                <w:rFonts w:eastAsiaTheme="minorEastAsia" w:cs="Tahoma"/>
              </w:rPr>
            </w:pPr>
          </w:p>
        </w:tc>
      </w:tr>
    </w:tbl>
    <w:p w14:paraId="378BDE03" w14:textId="04B098E2" w:rsidR="00D11D68" w:rsidRPr="00D11D68" w:rsidRDefault="00D11D68" w:rsidP="00782513">
      <w:pPr>
        <w:pStyle w:val="Caption"/>
        <w:ind w:firstLine="567"/>
        <w:rPr>
          <w:rFonts w:cs="Tahoma"/>
          <w:color w:val="auto"/>
          <w:sz w:val="22"/>
          <w:szCs w:val="22"/>
        </w:rPr>
      </w:pPr>
      <w:r w:rsidRPr="00D11D68">
        <w:rPr>
          <w:rFonts w:cs="Tahoma"/>
          <w:color w:val="auto"/>
          <w:sz w:val="22"/>
          <w:szCs w:val="22"/>
        </w:rPr>
        <w:t>Sumber: MKJI, 1997</w:t>
      </w:r>
    </w:p>
    <w:p w14:paraId="0BD0F029" w14:textId="77777777" w:rsidR="00D11D68" w:rsidRPr="00D11D68" w:rsidRDefault="00D11D68" w:rsidP="00E60026">
      <w:pPr>
        <w:pStyle w:val="Heading2"/>
        <w:numPr>
          <w:ilvl w:val="1"/>
          <w:numId w:val="68"/>
        </w:numPr>
        <w:rPr>
          <w:rFonts w:cs="Tahoma"/>
        </w:rPr>
      </w:pPr>
      <w:bookmarkStart w:id="49" w:name="_Toc111901787"/>
      <w:r w:rsidRPr="00D11D68">
        <w:rPr>
          <w:rFonts w:cs="Tahoma"/>
        </w:rPr>
        <w:t>Manajemen Parkir</w:t>
      </w:r>
      <w:bookmarkEnd w:id="49"/>
      <w:r w:rsidRPr="00D11D68">
        <w:rPr>
          <w:rFonts w:cs="Tahoma"/>
        </w:rPr>
        <w:t xml:space="preserve"> </w:t>
      </w:r>
    </w:p>
    <w:p w14:paraId="699A0AEA" w14:textId="3D66FD59" w:rsidR="00D11D68" w:rsidRPr="00D11D68" w:rsidRDefault="00D11D68" w:rsidP="008035B2">
      <w:pPr>
        <w:spacing w:after="0"/>
        <w:ind w:left="567" w:firstLine="567"/>
        <w:rPr>
          <w:rFonts w:cs="Tahoma"/>
        </w:rPr>
      </w:pPr>
      <w:r w:rsidRPr="00D11D68">
        <w:rPr>
          <w:rFonts w:cs="Tahoma"/>
        </w:rPr>
        <w:t>Penyediaan tempat-tempat parkir di pinggir jalan pada lokasi jalan tertentu baik di badan jalan maupun dengan menggunakan sebagian dari perkerasan jalan mengakibatkan turunnya kapasitas jalan, terhambatnya arus lalu lintas dan penggunaan jalan menjadi tidak efektif.</w:t>
      </w:r>
      <w:r w:rsidR="00C000CF">
        <w:rPr>
          <w:rFonts w:cs="Tahoma"/>
        </w:rPr>
        <w:t xml:space="preserve"> Menurut Undang-Undang Nomor 22 Tahun 2009 tentang Lalu Lintas dan Angkutan Jalan bahwa manajemen dan rekayasa lalu lintas sebagai serangkaian usaha dan kegiatan yang meliputi perencanaan, pengadaan, pemasangan</w:t>
      </w:r>
      <w:r w:rsidR="008C6C36">
        <w:rPr>
          <w:rFonts w:cs="Tahoma"/>
        </w:rPr>
        <w:t>, pengaturan, dan pemeliharaan fasilitas perlengkapan jalan dalam rangka mewujudkan, mendukung dan memelihara keamanan, keselamatan, ketertiban, dan kelancaran lalu lintas.</w:t>
      </w:r>
      <w:r w:rsidR="000B21F6" w:rsidRPr="00D11D68">
        <w:rPr>
          <w:rFonts w:cs="Tahoma"/>
        </w:rPr>
        <w:t xml:space="preserve"> </w:t>
      </w:r>
    </w:p>
    <w:p w14:paraId="55A1B1C9" w14:textId="665ADAB7" w:rsidR="00D11D68" w:rsidRDefault="00D11D68" w:rsidP="008035B2">
      <w:pPr>
        <w:spacing w:after="0"/>
        <w:ind w:left="567" w:firstLine="567"/>
        <w:rPr>
          <w:rFonts w:cs="Tahoma"/>
        </w:rPr>
      </w:pPr>
      <w:r w:rsidRPr="00D11D68">
        <w:rPr>
          <w:rFonts w:cs="Tahoma"/>
        </w:rPr>
        <w:t xml:space="preserve">Perparkiran merupakan bagian yang penting dalam manajemen lalu lintas dikawasan perkotaan. </w:t>
      </w:r>
      <w:r w:rsidR="00E97C69">
        <w:rPr>
          <w:rFonts w:cs="Tahoma"/>
        </w:rPr>
        <w:t xml:space="preserve">Parkir didefinisikan sebagai tempat khusus bagi kendaraan untuk berhenti demi </w:t>
      </w:r>
      <w:r w:rsidR="008B058A">
        <w:rPr>
          <w:rFonts w:cs="Tahoma"/>
        </w:rPr>
        <w:t>keselamatan. Sedangkan menurut Direktorat Jenderal Perhubungan Darat pengertian dari sedang berhenti adalah kegiatan tidak bergeraknya suatu kendaraan untuk sementara dengan pengemudi tidak meninggalkan kendaraannya. Parkir mempunyai tujuan yang baik dan akses yang mudah. Jika seseorang tidak dapat memarkir kendaraannya, dia tidak dapat melakukan perjalanan.</w:t>
      </w:r>
      <w:r w:rsidR="00513D85">
        <w:rPr>
          <w:rFonts w:cs="Tahoma"/>
        </w:rPr>
        <w:fldChar w:fldCharType="begin" w:fldLock="1"/>
      </w:r>
      <w:r w:rsidR="0029742D">
        <w:rPr>
          <w:rFonts w:cs="Tahoma"/>
        </w:rPr>
        <w:instrText>ADDIN CSL_CITATION {"citationItems":[{"id":"ITEM-1","itemData":{"abstract":"Tujuan dari studi ini untuk mendapatkan solusi yang dapat ditawarkan untuk menanggulangi kejenuhan di ruas Jalan Walikota Mustajab Surabaya. Data yang dibutuhkan berupa data primer dan data sekunder. Data primer berupa pengamatan data lapangan yang terdiri dari data jumlah kendaraan parkir, durasi parkir dan volume lalu lintas, sedangkan data sekunder didapatkan dari peta ruas Jalan Walikota Mustajab Surabaya. Hasil analisis studi diperoleh ruas jalan Walikota Mustajab telah mengalami kejenuhan dengan nilai derajat kejenuhan sebesar 1,31. Alternatif penanganan adalah membuat Off Street Parking, yang nilai derajat kejenuhannya berkurang sampai 0,85. Setelah diberlakukan Off Street Parking derajat kejenuhan menjadi berkurang. Selain itu dari segi karakteristik parkir pada ruas – ruas Jalan Walikota Mustajab diperoleh hasil volume parkir sebesar 544 mobil, dimana kapasitas parkir mencapai 58 Satuan Ruang Parkir. Akumulasi parkir terbesar didapatkan nilai sebesar 29 mobil dan durasi parkir terlama adalah 60 menit dengan nilai 22.30% pada ruas Jalan Walikota Mustajab. Pada jalan Walikota Mustajab ini sistem tarif parkir masih menggunakan sistem tarif tetap dengan harga Rp.1500,- untuk sepeda motor dan Rp.3000,- untuk mobil. Disarankan memperbanyak penyediaan fasilitas Off Street Parking seperti lahan kosong parkir Bangi Kopi Tiam yang memiliki panjang 32 meter dan lebar 22 meter. Kata","author":[{"dropping-particle":"","family":"Anugrah Yulmida","given":"Damarta","non-dropping-particle":"","parse-names":false,"suffix":""},{"dropping-particle":"","family":"Mudjanarko","given":"Sri Wiwoho","non-dropping-particle":"","parse-names":false,"suffix":""},{"dropping-particle":"","family":"Setiawan","given":"M Ikhsan","non-dropping-particle":"","parse-names":false,"suffix":""},{"dropping-particle":"","family":"Limantara","given":"Arthur Daniel","non-dropping-particle":"","parse-names":false,"suffix":""}],"container-title":"Ukarst","id":"ITEM-1","issue":"1","issued":{"date-parts":[["2017"]]},"page":"39-46","title":"Analisis Kinerja Parkir Sepanjang Jalan Walikota Mustajab Surabaya","type":"article-journal","volume":"1"},"uris":["http://www.mendeley.com/documents/?uuid=7870dbf9-0ca8-46e5-b64a-bbfb6feddd11"]}],"mendeley":{"formattedCitation":"(Anugrah Yulmida et al. 2017)","plainTextFormattedCitation":"(Anugrah Yulmida et al. 2017)","previouslyFormattedCitation":"(Anugrah Yulmida et al. 2017)"},"properties":{"noteIndex":0},"schema":"https://github.com/citation-style-language/schema/raw/master/csl-citation.json"}</w:instrText>
      </w:r>
      <w:r w:rsidR="00513D85">
        <w:rPr>
          <w:rFonts w:cs="Tahoma"/>
        </w:rPr>
        <w:fldChar w:fldCharType="separate"/>
      </w:r>
      <w:r w:rsidR="00513D85" w:rsidRPr="00513D85">
        <w:rPr>
          <w:rFonts w:cs="Tahoma"/>
          <w:noProof/>
        </w:rPr>
        <w:t>(Anugrah Yulmida et al. 2017)</w:t>
      </w:r>
      <w:r w:rsidR="00513D85">
        <w:rPr>
          <w:rFonts w:cs="Tahoma"/>
        </w:rPr>
        <w:fldChar w:fldCharType="end"/>
      </w:r>
      <w:r w:rsidR="00513D85">
        <w:rPr>
          <w:rFonts w:cs="Tahoma"/>
        </w:rPr>
        <w:t xml:space="preserve"> </w:t>
      </w:r>
      <w:r w:rsidRPr="00D11D68">
        <w:rPr>
          <w:rFonts w:cs="Tahoma"/>
        </w:rPr>
        <w:t>Kebijaksanaan perparkiran harus dilakukan secara konsisten, sehingga seluruh aspek dari kebijaksanaan tersebut diarahkan pada tujuan yang sama. Kemudian berikut adalah pengertian, peraturan dan ketentuan, dan indikator yang digunakan untuk kajian dalam penyelenggaraan parkir.</w:t>
      </w:r>
    </w:p>
    <w:p w14:paraId="46858B47" w14:textId="0C3CF2BF" w:rsidR="003E04AB" w:rsidRDefault="003E04AB" w:rsidP="008035B2">
      <w:pPr>
        <w:spacing w:after="0"/>
        <w:ind w:left="567" w:firstLine="567"/>
        <w:rPr>
          <w:rFonts w:cs="Tahoma"/>
        </w:rPr>
      </w:pPr>
    </w:p>
    <w:p w14:paraId="19393599" w14:textId="77777777" w:rsidR="003E04AB" w:rsidRPr="00D11D68" w:rsidRDefault="003E04AB" w:rsidP="008035B2">
      <w:pPr>
        <w:spacing w:after="0"/>
        <w:ind w:left="567" w:firstLine="567"/>
        <w:rPr>
          <w:rFonts w:cs="Tahoma"/>
        </w:rPr>
      </w:pPr>
    </w:p>
    <w:p w14:paraId="372E52BF" w14:textId="7CEBC7C9" w:rsidR="00D11D68" w:rsidRDefault="00D11D68" w:rsidP="00E60026">
      <w:pPr>
        <w:pStyle w:val="ListParagraph"/>
        <w:numPr>
          <w:ilvl w:val="0"/>
          <w:numId w:val="13"/>
        </w:numPr>
        <w:ind w:left="993"/>
        <w:rPr>
          <w:rFonts w:cs="Tahoma"/>
        </w:rPr>
      </w:pPr>
      <w:r w:rsidRPr="00D11D68">
        <w:rPr>
          <w:rFonts w:cs="Tahoma"/>
        </w:rPr>
        <w:lastRenderedPageBreak/>
        <w:t>Parkir di badan jalan atau “</w:t>
      </w:r>
      <w:r w:rsidR="00EE5653" w:rsidRPr="00EE5653">
        <w:rPr>
          <w:rFonts w:cs="Tahoma"/>
          <w:i/>
          <w:iCs/>
        </w:rPr>
        <w:t xml:space="preserve">on street </w:t>
      </w:r>
      <w:r w:rsidRPr="00D11D68">
        <w:rPr>
          <w:rFonts w:cs="Tahoma"/>
        </w:rPr>
        <w:t>parkir” adalah fasilitas parkir yang menggunakan tepi jalan. (Munawar, 2004:87)</w:t>
      </w:r>
    </w:p>
    <w:p w14:paraId="7C5C72FC" w14:textId="1436E060" w:rsidR="005F145E" w:rsidRDefault="005F145E" w:rsidP="00E60026">
      <w:pPr>
        <w:pStyle w:val="ListParagraph"/>
        <w:numPr>
          <w:ilvl w:val="0"/>
          <w:numId w:val="13"/>
        </w:numPr>
        <w:ind w:left="993"/>
        <w:rPr>
          <w:rFonts w:cs="Tahoma"/>
        </w:rPr>
      </w:pPr>
      <w:r>
        <w:rPr>
          <w:rFonts w:cs="Tahoma"/>
        </w:rPr>
        <w:t xml:space="preserve">Parkir adalah menghentikan mobil beberapa saat lamanya. </w:t>
      </w:r>
      <w:r>
        <w:rPr>
          <w:rFonts w:cs="Tahoma"/>
        </w:rPr>
        <w:fldChar w:fldCharType="begin" w:fldLock="1"/>
      </w:r>
      <w:r w:rsidR="004F1A2C">
        <w:rPr>
          <w:rFonts w:cs="Tahoma"/>
        </w:rPr>
        <w:instrText>ADDIN CSL_CITATION {"citationItems":[{"id":"ITEM-1","itemData":{"abstract":"… salah satu unsur sarana yang tidak dapat dipisahkan dari sistem transportasi jalan raya … jalan, yaitu : 1. Pelataran parkir 2. Gedung parkir bertingkat Pedoman perencanaan untuk parkir … c) Parkir darurat adalah perparkiran di tempat umum, baik yang menggunakan lahan, jalan …","author":[{"dropping-particle":"","family":"Kurniawan","given":"S","non-dropping-particle":"","parse-names":false,"suffix":""},{"dropping-particle":"","family":"Surandono","given":"A","non-dropping-particle":"","parse-names":false,"suffix":""},{"dropping-particle":"","family":"Ariya","given":"A P","non-dropping-particle":"","parse-names":false,"suffix":""}],"container-title":"TAPAK (Teknologi Aplikasi …","id":"ITEM-1","issue":"166","issued":{"date-parts":[["2018"]]},"page":"163-175","title":"Analisis Kapasitas Parkir Kendaraan Pada Rumah Sakit Muhammadiyah Metro","type":"article-journal","volume":"7"},"uris":["http://www.mendeley.com/documents/?uuid=c04c3927-3322-4271-87f9-d04b4d4a3e95"]}],"mendeley":{"formattedCitation":"(S Kurniawan, Surandono, and Ariya 2018)","plainTextFormattedCitation":"(S Kurniawan, Surandono, and Ariya 2018)","previouslyFormattedCitation":"(Kurniawan, Surandono, and Ariya 2018)"},"properties":{"noteIndex":0},"schema":"https://github.com/citation-style-language/schema/raw/master/csl-citation.json"}</w:instrText>
      </w:r>
      <w:r>
        <w:rPr>
          <w:rFonts w:cs="Tahoma"/>
        </w:rPr>
        <w:fldChar w:fldCharType="separate"/>
      </w:r>
      <w:r w:rsidR="004F1A2C" w:rsidRPr="004F1A2C">
        <w:rPr>
          <w:rFonts w:cs="Tahoma"/>
          <w:noProof/>
        </w:rPr>
        <w:t>(S Kurniawan, Surandono, and Ariya 2018)</w:t>
      </w:r>
      <w:r>
        <w:rPr>
          <w:rFonts w:cs="Tahoma"/>
        </w:rPr>
        <w:fldChar w:fldCharType="end"/>
      </w:r>
    </w:p>
    <w:p w14:paraId="26BE3F40" w14:textId="3838FC20" w:rsidR="00021888" w:rsidRPr="00D11D68" w:rsidRDefault="00021888" w:rsidP="00E60026">
      <w:pPr>
        <w:pStyle w:val="ListParagraph"/>
        <w:numPr>
          <w:ilvl w:val="0"/>
          <w:numId w:val="13"/>
        </w:numPr>
        <w:ind w:left="993"/>
        <w:rPr>
          <w:rFonts w:cs="Tahoma"/>
        </w:rPr>
      </w:pPr>
      <w:r>
        <w:rPr>
          <w:rFonts w:cs="Tahoma"/>
        </w:rPr>
        <w:t xml:space="preserve">Kendaraan yang digunakan ada saatnya akan berhenti untuk beberapa waktu hingga dikemudikan </w:t>
      </w:r>
      <w:r w:rsidR="00CE38BF">
        <w:rPr>
          <w:rFonts w:cs="Tahoma"/>
        </w:rPr>
        <w:t>lagi. Perhentian yang dimaksud adalah parkir.</w:t>
      </w:r>
      <w:r w:rsidR="00B9086A" w:rsidRPr="00D11D68">
        <w:rPr>
          <w:rFonts w:cs="Tahoma"/>
        </w:rPr>
        <w:t xml:space="preserve"> </w:t>
      </w:r>
    </w:p>
    <w:p w14:paraId="0729445A" w14:textId="07A29B8E" w:rsidR="00D11D68" w:rsidRDefault="00D11D68" w:rsidP="00E60026">
      <w:pPr>
        <w:pStyle w:val="ListParagraph"/>
        <w:numPr>
          <w:ilvl w:val="0"/>
          <w:numId w:val="13"/>
        </w:numPr>
        <w:ind w:left="993"/>
        <w:rPr>
          <w:rFonts w:cs="Tahoma"/>
        </w:rPr>
      </w:pPr>
      <w:r w:rsidRPr="00D11D68">
        <w:rPr>
          <w:rFonts w:cs="Tahoma"/>
        </w:rPr>
        <w:t>Akumulasi parkir adalah jumlah kendaraan yang di parkir di suatu tempat pada waktu tertentu dan dapat dibagi sesuatu dengan kategori jenis maksud perjalanan. (Munawar, 2004)</w:t>
      </w:r>
    </w:p>
    <w:p w14:paraId="0436524F" w14:textId="4C11E3C0" w:rsidR="008B0B63" w:rsidRDefault="008B0B63" w:rsidP="00E60026">
      <w:pPr>
        <w:pStyle w:val="ListParagraph"/>
        <w:numPr>
          <w:ilvl w:val="0"/>
          <w:numId w:val="13"/>
        </w:numPr>
        <w:ind w:left="993"/>
        <w:rPr>
          <w:rFonts w:cs="Tahoma"/>
        </w:rPr>
      </w:pPr>
      <w:r>
        <w:rPr>
          <w:rFonts w:cs="Tahoma"/>
        </w:rPr>
        <w:t>Akumulasi parkir adalah jumlah kendaraan yang diparkir di area pada waktu tertentu.</w:t>
      </w:r>
      <w:r w:rsidR="00532FA3">
        <w:rPr>
          <w:rFonts w:cs="Tahoma"/>
        </w:rPr>
        <w:t xml:space="preserve"> </w:t>
      </w:r>
    </w:p>
    <w:p w14:paraId="23D478D5" w14:textId="2DF97B14" w:rsidR="00AE04EC" w:rsidRPr="00D11D68" w:rsidRDefault="00AE04EC" w:rsidP="00E60026">
      <w:pPr>
        <w:pStyle w:val="ListParagraph"/>
        <w:numPr>
          <w:ilvl w:val="0"/>
          <w:numId w:val="13"/>
        </w:numPr>
        <w:ind w:left="993"/>
        <w:rPr>
          <w:rFonts w:cs="Tahoma"/>
        </w:rPr>
      </w:pPr>
      <w:r>
        <w:rPr>
          <w:rFonts w:cs="Tahoma"/>
        </w:rPr>
        <w:t>Durasi parkir adalah rentang waktu (lama waktu) kendaraan yang diparkir pada tempat tertentu.</w:t>
      </w:r>
      <w:r>
        <w:rPr>
          <w:rFonts w:cs="Tahoma"/>
        </w:rPr>
        <w:fldChar w:fldCharType="begin" w:fldLock="1"/>
      </w:r>
      <w:r w:rsidR="007C133A">
        <w:rPr>
          <w:rFonts w:cs="Tahoma"/>
        </w:rPr>
        <w:instrText>ADDIN CSL_CITATION {"citationItems":[{"id":"ITEM-1","itemData":{"abstract":"… Menurut Saribudi (2008), salah satu metode yang sering digunakan untuk menentukan kebutuhan lahan parkir adalah metode berdasarkan selisih terbesar antara kedatangan dan keberangkatan. Kebutuhan lahan parkir didapatkan dengan menghitung akumulasi terbesar …","author":[{"dropping-particle":"","family":"Prasetiyo","given":"","non-dropping-particle":"","parse-names":false,"suffix":""},{"dropping-particle":"","family":"Timboeleng","given":"James A.","non-dropping-particle":"","parse-names":false,"suffix":""},{"dropping-particle":"","family":"Poli","given":"Hanny","non-dropping-particle":"","parse-names":false,"suffix":""}],"container-title":"Sabua","id":"ITEM-1","issue":"3","issued":{"date-parts":[["2014"]]},"page":"333-340","title":"Analisis Kebutuhan Ruang Parkir pada Kawasan Pusat Perdagangan Kota Tomohon","type":"article-journal","volume":"6"},"uris":["http://www.mendeley.com/documents/?uuid=47240897-c03e-4204-92f4-d30b754c50f6"]}],"mendeley":{"formattedCitation":"(Prasetiyo, Timboeleng, and Poli 2014)","plainTextFormattedCitation":"(Prasetiyo, Timboeleng, and Poli 2014)","previouslyFormattedCitation":"(Prasetiyo, Timboeleng, and Poli 2014)"},"properties":{"noteIndex":0},"schema":"https://github.com/citation-style-language/schema/raw/master/csl-citation.json"}</w:instrText>
      </w:r>
      <w:r>
        <w:rPr>
          <w:rFonts w:cs="Tahoma"/>
        </w:rPr>
        <w:fldChar w:fldCharType="separate"/>
      </w:r>
      <w:r w:rsidRPr="00AE04EC">
        <w:rPr>
          <w:rFonts w:cs="Tahoma"/>
          <w:noProof/>
        </w:rPr>
        <w:t>(Prasetiyo, Timboeleng, and Poli 2014)</w:t>
      </w:r>
      <w:r>
        <w:rPr>
          <w:rFonts w:cs="Tahoma"/>
        </w:rPr>
        <w:fldChar w:fldCharType="end"/>
      </w:r>
    </w:p>
    <w:p w14:paraId="552FF7CD" w14:textId="77777777" w:rsidR="00D11D68" w:rsidRPr="00D11D68" w:rsidRDefault="00D11D68" w:rsidP="00E60026">
      <w:pPr>
        <w:pStyle w:val="ListParagraph"/>
        <w:numPr>
          <w:ilvl w:val="0"/>
          <w:numId w:val="13"/>
        </w:numPr>
        <w:ind w:left="993"/>
        <w:rPr>
          <w:rFonts w:cs="Tahoma"/>
        </w:rPr>
      </w:pPr>
      <w:r w:rsidRPr="00D11D68">
        <w:rPr>
          <w:rFonts w:cs="Tahoma"/>
        </w:rPr>
        <w:t>Durasi parkir adalah rentang waktu sebuah kendaraan parkir di suatu tempat (dalam satuam menit atau jam). (Munawar, 2004)</w:t>
      </w:r>
    </w:p>
    <w:p w14:paraId="2C425BC6" w14:textId="77777777" w:rsidR="00D11D68" w:rsidRPr="00D11D68" w:rsidRDefault="00D11D68" w:rsidP="00E60026">
      <w:pPr>
        <w:pStyle w:val="ListParagraph"/>
        <w:numPr>
          <w:ilvl w:val="0"/>
          <w:numId w:val="13"/>
        </w:numPr>
        <w:ind w:left="993"/>
        <w:rPr>
          <w:rFonts w:cs="Tahoma"/>
        </w:rPr>
      </w:pPr>
      <w:r w:rsidRPr="00D11D68">
        <w:rPr>
          <w:rFonts w:cs="Tahoma"/>
        </w:rPr>
        <w:t>Pergantian parkir (turn over parking) adalah tingkat penggunaan ruang parkir dan diperoleh dengan membagi volume parkir dengan jumlah ruang-runag parkir untuk satu periode tertentu. (Munawar, 2004)</w:t>
      </w:r>
    </w:p>
    <w:p w14:paraId="08C78EC7" w14:textId="1CBB8380" w:rsidR="00D11D68" w:rsidRDefault="00D11D68" w:rsidP="00E60026">
      <w:pPr>
        <w:pStyle w:val="ListParagraph"/>
        <w:numPr>
          <w:ilvl w:val="0"/>
          <w:numId w:val="13"/>
        </w:numPr>
        <w:ind w:left="993"/>
        <w:rPr>
          <w:rFonts w:cs="Tahoma"/>
        </w:rPr>
      </w:pPr>
      <w:r w:rsidRPr="00D11D68">
        <w:rPr>
          <w:rFonts w:cs="Tahoma"/>
        </w:rPr>
        <w:t>Indeks parkir adalah ukuran untuk menyatakan penggunaan panjang jalan dan dinyatakan dalam presentase ruang yang ditempati oleh kendaraan parkir. (Munawar, 2004)</w:t>
      </w:r>
    </w:p>
    <w:p w14:paraId="60B08423" w14:textId="01EA8217" w:rsidR="00E3698A" w:rsidRDefault="00E3698A" w:rsidP="00E60026">
      <w:pPr>
        <w:pStyle w:val="ListParagraph"/>
        <w:numPr>
          <w:ilvl w:val="0"/>
          <w:numId w:val="13"/>
        </w:numPr>
        <w:ind w:left="993"/>
        <w:rPr>
          <w:rFonts w:cs="Tahoma"/>
        </w:rPr>
      </w:pPr>
      <w:r>
        <w:rPr>
          <w:rFonts w:cs="Tahoma"/>
        </w:rPr>
        <w:t>Kebutuhan ruang parkir merupakan jumlah tempat yang dibutuhkan untuk menampung kendaraan yang parkir berdasarkan fasilitas dan fungsi dari sebuah tata guna lahan</w:t>
      </w:r>
      <w:r w:rsidR="00DF5B66">
        <w:rPr>
          <w:rFonts w:cs="Tahoma"/>
        </w:rPr>
        <w:t>.</w:t>
      </w:r>
      <w:r w:rsidR="00DF5B66">
        <w:rPr>
          <w:rFonts w:cs="Tahoma"/>
        </w:rPr>
        <w:fldChar w:fldCharType="begin" w:fldLock="1"/>
      </w:r>
      <w:r w:rsidR="00AD5933">
        <w:rPr>
          <w:rFonts w:cs="Tahoma"/>
        </w:rPr>
        <w:instrText>ADDIN CSL_CITATION {"citationItems":[{"id":"ITEM-1","itemData":{"DOI":"10.25104/jptd.v23i1.1686","ISSN":"1410-8593","abstract":"Pemindahan Kantor Balai Kota Payakumbuh dari Bukik Sibaluik (daerah pinggiran kota) ke Balai Kota baru (daerah pusat kota) di Jalan Veteran disinyalir sebagai salah satu penyebab kemacetan di kawasan central business district (CBD) Kota Payakumbuh. Adanya aktivitas perparkiran kendaraan roda dua dan empat di badan jalan, tingginya volume kendaraan yang melintas, dan keterbatasan ruang parkir pada beberapa pusat kegiatan Kota Payakumbuh menjadi penyebab penurunan lebar jalur lalu lintas efektif khususnya pada jam sibuk pagi dan sore hari. Pada penelitian ini, akan dianalisis kebutuhan ruang parkir mobil dan sepeda motor serta strategi penataan parkir pada badan jalan di Kota Payakumbuh dengan menggunakan analisis Satuan Ruang Parkir (SRP). Dari hasil penelitian, diketahui bahwa indeks parkir di ruas Jalan Jenderal Sudirman masih mencukupi, sedangkan di ruas Jalan Soekarno - Hatta dan Ahmad Yani, kebutuhan parkir eksisting telah melampaui kapasitas normal (IP100%). Oleh karena itu, maka strategi penataan parkir di badan jalan Kota Payakumbuh dapat dilakukan dengan memindahkan on street parking ke off street parking serta menyediakan kantong parkir di sekitar Jalan Jenderal Sudirman, Soekarno – Hatta, dan Ahmad Yani sesuai dengan kebutuhan parkir untuk mobil sebesar 82 satuan ruang parkir dengan ukuran 2,50 x 5,00 m dan sepeda motor sebesar 312 satuan ruang parkir dengan ukuran 0,75 m x 2,00 m. Alternatif kantong parkir yang tersedia adalah bekas kantor Bupati dengan luas area sekitar 1 ha atau di basement pasar di Blok Timur (luas 1,51 ha untuk parkir mobil) dan Blok Barat (luas 1,46 ha untuk parkir sepeda motor) agar tidak mengganggu kelancaran lalu lintas. ","author":[{"dropping-particle":"","family":"Maulidya","given":"Ichda","non-dropping-particle":"","parse-names":false,"suffix":""},{"dropping-particle":"","family":"Kurniati","given":"Ni Luh Wayan Rita","non-dropping-particle":"","parse-names":false,"suffix":""},{"dropping-particle":"","family":"Andari","given":"Tania","non-dropping-particle":"","parse-names":false,"suffix":""}],"container-title":"Jurnal Penelitian Transportasi Darat","id":"ITEM-1","issue":"1","issued":{"date-parts":[["2021"]]},"page":"37-54","title":"Penataan Parkir Di Badan Jalan Kota Payakumbuh","type":"article-journal","volume":"23"},"uris":["http://www.mendeley.com/documents/?uuid=3c432f51-e8ae-427d-8318-f54e56e10321"]}],"mendeley":{"formattedCitation":"(Maulidya, Kurniati, and Andari 2021)","plainTextFormattedCitation":"(Maulidya, Kurniati, and Andari 2021)","previouslyFormattedCitation":"(Maulidya, Kurniati, and Andari 2021)"},"properties":{"noteIndex":0},"schema":"https://github.com/citation-style-language/schema/raw/master/csl-citation.json"}</w:instrText>
      </w:r>
      <w:r w:rsidR="00DF5B66">
        <w:rPr>
          <w:rFonts w:cs="Tahoma"/>
        </w:rPr>
        <w:fldChar w:fldCharType="separate"/>
      </w:r>
      <w:r w:rsidR="00DF5B66" w:rsidRPr="00DF5B66">
        <w:rPr>
          <w:rFonts w:cs="Tahoma"/>
          <w:noProof/>
        </w:rPr>
        <w:t>(Maulidya, Kurniati, and Andari 2021)</w:t>
      </w:r>
      <w:r w:rsidR="00DF5B66">
        <w:rPr>
          <w:rFonts w:cs="Tahoma"/>
        </w:rPr>
        <w:fldChar w:fldCharType="end"/>
      </w:r>
    </w:p>
    <w:p w14:paraId="128D3A45" w14:textId="618B5A24" w:rsidR="00FF2210" w:rsidRPr="00D11D68" w:rsidRDefault="00FF2210" w:rsidP="00E60026">
      <w:pPr>
        <w:pStyle w:val="ListParagraph"/>
        <w:numPr>
          <w:ilvl w:val="0"/>
          <w:numId w:val="13"/>
        </w:numPr>
        <w:ind w:left="993"/>
        <w:rPr>
          <w:rFonts w:cs="Tahoma"/>
        </w:rPr>
      </w:pPr>
      <w:r>
        <w:rPr>
          <w:rFonts w:cs="Tahoma"/>
        </w:rPr>
        <w:t xml:space="preserve">Sebagai pedoman besaran IP adalah: Jika IP </w:t>
      </w:r>
      <w:r w:rsidR="003F2AFD">
        <w:rPr>
          <w:rFonts w:cs="Tahoma"/>
        </w:rPr>
        <w:t xml:space="preserve">&gt; 1, artinya kebutuhan parkir melebihi daya tampung/jumlah petak parkir yang ada atau terjadi masalah parkir. Jika IP = 1, artinya kebutuhan parkir seimbang dengan daya </w:t>
      </w:r>
      <w:r w:rsidR="003E2105">
        <w:rPr>
          <w:rFonts w:cs="Tahoma"/>
        </w:rPr>
        <w:t>tamping/jumlah petak parkir yang ada atau keadaan normal. Jika &lt; 1, artinya kebutuhan parkir masih di bawah daya tamping/jumlah petak parkir yang ada atau tidak ada masalah.</w:t>
      </w:r>
      <w:r w:rsidR="008311AC">
        <w:rPr>
          <w:rFonts w:cs="Tahoma"/>
        </w:rPr>
        <w:fldChar w:fldCharType="begin" w:fldLock="1"/>
      </w:r>
      <w:r w:rsidR="005F145E">
        <w:rPr>
          <w:rFonts w:cs="Tahoma"/>
        </w:rPr>
        <w:instrText>ADDIN CSL_CITATION {"citationItems":[{"id":"ITEM-1","itemData":{"author":[{"dropping-particle":"","family":"Kasus","given":"Studi","non-dropping-particle":"","parse-names":false,"suffix":""},{"dropping-particle":"","family":"Plasa","given":"Malang","non-dropping-particle":"","parse-names":false,"suffix":""},{"dropping-particle":"","family":"Mada","given":"Plasa Gajah","non-dropping-particle":"","parse-names":false,"suffix":""},{"dropping-particle":"","family":"Matahari","given":"D A N Plasa","non-dropping-particle":"","parse-names":false,"suffix":""}],"id":"ITEM-1","issue":"April","issued":{"date-parts":[["2020"]]},"page":"205-212","title":"Evaluasi kinerja parkir","type":"article-journal","volume":"9"},"uris":["http://www.mendeley.com/documents/?uuid=9935898a-6b84-4ceb-adc0-348d4d01172d"]}],"mendeley":{"formattedCitation":"(Kasus et al. 2020)","plainTextFormattedCitation":"(Kasus et al. 2020)","previouslyFormattedCitation":"(Kasus et al. 2020)"},"properties":{"noteIndex":0},"schema":"https://github.com/citation-style-language/schema/raw/master/csl-citation.json"}</w:instrText>
      </w:r>
      <w:r w:rsidR="008311AC">
        <w:rPr>
          <w:rFonts w:cs="Tahoma"/>
        </w:rPr>
        <w:fldChar w:fldCharType="separate"/>
      </w:r>
      <w:r w:rsidR="008311AC" w:rsidRPr="008311AC">
        <w:rPr>
          <w:rFonts w:cs="Tahoma"/>
          <w:noProof/>
        </w:rPr>
        <w:t>(Kasus et al. 2020)</w:t>
      </w:r>
      <w:r w:rsidR="008311AC">
        <w:rPr>
          <w:rFonts w:cs="Tahoma"/>
        </w:rPr>
        <w:fldChar w:fldCharType="end"/>
      </w:r>
    </w:p>
    <w:p w14:paraId="6ABD2595" w14:textId="525E403D" w:rsidR="00D11D68" w:rsidRPr="00D11D68" w:rsidRDefault="00D11D68" w:rsidP="00E60026">
      <w:pPr>
        <w:pStyle w:val="ListParagraph"/>
        <w:numPr>
          <w:ilvl w:val="0"/>
          <w:numId w:val="13"/>
        </w:numPr>
        <w:rPr>
          <w:rFonts w:cs="Tahoma"/>
        </w:rPr>
      </w:pPr>
      <w:r w:rsidRPr="00D11D68">
        <w:rPr>
          <w:rFonts w:cs="Tahoma"/>
        </w:rPr>
        <w:lastRenderedPageBreak/>
        <w:t>Satuan Ruang Parkir (SRP) adalah ukuran luas efektif untuk meletakkan kendaraan (mobil penumpang, bus/truk atau sepeda motor), termasuk ruang bebas dan lebar bukaan pintu.</w:t>
      </w:r>
      <w:r w:rsidR="00076FE9" w:rsidRPr="00D11D68">
        <w:rPr>
          <w:rFonts w:cs="Tahoma"/>
        </w:rPr>
        <w:t xml:space="preserve"> </w:t>
      </w:r>
    </w:p>
    <w:p w14:paraId="7557B54B" w14:textId="71EB5A0A" w:rsidR="00D11D68" w:rsidRDefault="00D11D68" w:rsidP="00E60026">
      <w:pPr>
        <w:pStyle w:val="ListParagraph"/>
        <w:numPr>
          <w:ilvl w:val="0"/>
          <w:numId w:val="13"/>
        </w:numPr>
        <w:rPr>
          <w:rFonts w:cs="Tahoma"/>
        </w:rPr>
      </w:pPr>
      <w:r w:rsidRPr="00D11D68">
        <w:rPr>
          <w:rFonts w:cs="Tahoma"/>
        </w:rPr>
        <w:t>Jarak berjalan adalah jarak berjalan kaki dari ruang parkir menuju ke tempat tujuan perjalanan.</w:t>
      </w:r>
    </w:p>
    <w:p w14:paraId="6CEA3534" w14:textId="256B31A2" w:rsidR="00E4688B" w:rsidRPr="00D11D68" w:rsidRDefault="00E4688B" w:rsidP="00E60026">
      <w:pPr>
        <w:pStyle w:val="ListParagraph"/>
        <w:numPr>
          <w:ilvl w:val="0"/>
          <w:numId w:val="13"/>
        </w:numPr>
        <w:rPr>
          <w:rFonts w:cs="Tahoma"/>
        </w:rPr>
      </w:pPr>
      <w:r>
        <w:rPr>
          <w:rFonts w:cs="Tahoma"/>
        </w:rPr>
        <w:t>Evaluasi kebutuhan lahan parkir perlu dilakukan jika lahan parkir tidak cukup untuk menampung kendaraan. Adanya evaluasi ini diharapkan memberikan suatu alternatif pemecahan masalah.</w:t>
      </w:r>
      <w:r w:rsidR="00FB7DDA">
        <w:rPr>
          <w:rFonts w:cs="Tahoma"/>
        </w:rPr>
        <w:fldChar w:fldCharType="begin" w:fldLock="1"/>
      </w:r>
      <w:r w:rsidR="008A118F">
        <w:rPr>
          <w:rFonts w:cs="Tahoma"/>
        </w:rPr>
        <w:instrText>ADDIN CSL_CITATION {"citationItems":[{"id":"ITEM-1","itemData":{"DOI":"10.22146/jnp.59465","ISSN":"1411-9862","abstract":"Kabupaten Pacitan dikenal dengan “Kota 1001 Goa” dan salah satu ikonnya adalah Goa Gong. Ketersediaan fasilitas parkir yang memadai merupakan salah satu faktor yang menentukan tingkat kunjungan wisatawan. Banyaknya kendaraan yang parkir di badan jalan terjadi karena kapasitas ruang parkir yang tersedia tidak mencukupi. Penelitian ini bertujuan untuk mengevaluasi fasilitas parkir di Obyek Wisata Goa Gong menggunakan Program Auto Parkir. Analisis fasilitas parkir dilakukan pada off-street parking. Analisis parkir dengan bantuan program Autoparkir. Berdasarkan hasil penelitian ketersediaan fasilitas parkir di Obyek Wisata Goa Gong masih belum memadai sehingga diperlukan penambahan kapasitas ruang parkir, terutama pada hari minggu pada parkir mobil dan bus, dimana kapasitas parkir yang tersedia sekitar 200 SRP, sedangkan sesuai dengan pedoman parkir untuk tempat rekreasi dengan luas 17 Ha seharusnya disediakan 300 SRP. Prioritas penanganan masalah fasilitas parkir adalah penambahan kapasitas parkir, sedangkan alternatif lain adalah dengan manajemen parkirmelalui pembatasan durasi parkir dan tarif parkir.","author":[{"dropping-particle":"","family":"Sulistiani","given":"Sulistiani","non-dropping-particle":"","parse-names":false,"suffix":""}],"container-title":"Jurnal Nasional Pariwisata","id":"ITEM-1","issue":"1","issued":{"date-parts":[["2018"]]},"page":"46","title":"Analisis Off Street Parking Dan on Street Parking Di Obyek Wisata Goa Gong","type":"article-journal","volume":"10"},"uris":["http://www.mendeley.com/documents/?uuid=290ea296-0df2-4373-9203-64231ec8a10e"]}],"mendeley":{"formattedCitation":"(Sulistiani 2018)","plainTextFormattedCitation":"(Sulistiani 2018)","previouslyFormattedCitation":"(Sulistiani 2018)"},"properties":{"noteIndex":0},"schema":"https://github.com/citation-style-language/schema/raw/master/csl-citation.json"}</w:instrText>
      </w:r>
      <w:r w:rsidR="00FB7DDA">
        <w:rPr>
          <w:rFonts w:cs="Tahoma"/>
        </w:rPr>
        <w:fldChar w:fldCharType="separate"/>
      </w:r>
      <w:r w:rsidR="00FB7DDA" w:rsidRPr="00FB7DDA">
        <w:rPr>
          <w:rFonts w:cs="Tahoma"/>
          <w:noProof/>
        </w:rPr>
        <w:t>(Sulistiani 2018)</w:t>
      </w:r>
      <w:r w:rsidR="00FB7DDA">
        <w:rPr>
          <w:rFonts w:cs="Tahoma"/>
        </w:rPr>
        <w:fldChar w:fldCharType="end"/>
      </w:r>
    </w:p>
    <w:p w14:paraId="40D2FB3A" w14:textId="77777777" w:rsidR="00D11D68" w:rsidRPr="00D11D68" w:rsidRDefault="00D11D68" w:rsidP="00E60026">
      <w:pPr>
        <w:pStyle w:val="ListParagraph"/>
        <w:numPr>
          <w:ilvl w:val="0"/>
          <w:numId w:val="13"/>
        </w:numPr>
        <w:rPr>
          <w:rFonts w:cs="Tahoma"/>
        </w:rPr>
      </w:pPr>
      <w:r w:rsidRPr="00D11D68">
        <w:rPr>
          <w:rFonts w:cs="Tahoma"/>
        </w:rPr>
        <w:t>Kecepatan perjalanan adalah perbandingan antara jarak perjalanan dengan waktu perjalanan.Kebutuhan ruang parkir adalah jumlah ruang parkir yang dibutuhkan yang besarnya dipengaruhi oleh berbagai faktor seperti tingkat pemilikan kendaraan pribadi, tingkat kesulitasn menuju daerah yang bersangkutan, ketersediaan angkutan umum, tarif parkir.</w:t>
      </w:r>
    </w:p>
    <w:p w14:paraId="78FCB902" w14:textId="3CED229C" w:rsidR="00D11D68" w:rsidRPr="00D11D68" w:rsidRDefault="00D11D68" w:rsidP="00E60026">
      <w:pPr>
        <w:pStyle w:val="ListParagraph"/>
        <w:numPr>
          <w:ilvl w:val="0"/>
          <w:numId w:val="13"/>
        </w:numPr>
        <w:rPr>
          <w:rFonts w:cs="Tahoma"/>
        </w:rPr>
      </w:pPr>
      <w:r w:rsidRPr="00D11D68">
        <w:rPr>
          <w:rFonts w:cs="Tahoma"/>
        </w:rPr>
        <w:t>Parkir di badan jalan atau “</w:t>
      </w:r>
      <w:r w:rsidR="00EE5653" w:rsidRPr="00EE5653">
        <w:rPr>
          <w:rFonts w:cs="Tahoma"/>
          <w:i/>
          <w:iCs/>
        </w:rPr>
        <w:t xml:space="preserve">on street </w:t>
      </w:r>
      <w:r w:rsidRPr="00D11D68">
        <w:rPr>
          <w:rFonts w:cs="Tahoma"/>
        </w:rPr>
        <w:t>parking” adalah fasilitas parkir yang menggunakan tepi jalan.</w:t>
      </w:r>
      <w:r w:rsidR="00070538">
        <w:rPr>
          <w:rFonts w:cs="Tahoma"/>
        </w:rPr>
        <w:fldChar w:fldCharType="begin" w:fldLock="1"/>
      </w:r>
      <w:r w:rsidR="004F1A2C">
        <w:rPr>
          <w:rFonts w:cs="Tahoma"/>
        </w:rPr>
        <w:instrText>ADDIN CSL_CITATION {"citationItems":[{"id":"ITEM-1","itemData":{"abstract":"Kota Metro saat ini menjadi salah satu kota di Provinsi Lampung yang sedang berkembang pesat dan Metro Pusat merupakan salah satu kecamatan di Kota Metro. Penelitian ini dilaksanakan pada jalan Jenderal Ahmad Yani di depan pusat perbelanjaan swalayan putra baru yang merupakan jalur padat dan memiliki kegiatan on street parking Tujuan penelitian ini adalah untuk mengetahui nilai volume, kecepatan, tingkat pelayanan, derajat kejenuhan serta penurunan kinerja jalan akibat kegiatan on street parking. Survey dilakukan selama 7 hari yaitu hari Rabu (2 Mei 2018), Kamis (3 Mei 2018), Jum’at (4 Mei 2018), Sabtu (5 Mei 2018), Minggu (6 Mei 2018), Senin (7 Mei 2018), Selasa (8 Mei 2018). Penelitian dilakukan selama 12 jam yaitu pukul 09.00 – 21.00 WIB. Perhitungan menggunakan Manual Kapasitas Jalan Indonesia (MKJI) 1997. Penelitian yang dilakukan meliputi Survey Volume dengan Traffic Counting, yaitu mengamati semua jenis kendaraan, meliputi kendaraan berat, kendaraan ringan, sepeda motor dan tidak bermotor. Pengamatan parkir, mengamati panjang antrean, dan mencatat jumlah kendaraan on street parking. Selain itu dilakukan juga survey spot speed, guna mendapatkan kecepatan kendaraan. Berdasarkan hasil perhitungan volume lalu lintas pada kondisi normal pada hari minggu pukul 09.00–10.00 WIB tingkat pelayanan A (0,07) dari arah Taman kota kearah Kampus Iring Mulyo, dan untuk arah Kampus Iring Mulyo menuju Taman Kota hari kamis pukul 09.00-10.00 WIB tingkat pelayanan A (0,08). Sedangkan pada kondisi saat on street parking pada hari kamis pukul 17.00–18.00 WIB tingkat pelayanan D (0,75) dari arah Taman kota kearah Kampus Iring Mulyo, dan untuk arah Kampus Iring Mulyo menuju Taman Kota hari senin pukul 11.00-12.00 WIB tingkat pelayanan D (0,77). Maka dari hasil perhitungan tersebut menunjukkan bahwa kinerja jalan Jenderal Ahmad Yani di depan pusat perbelanjaan swalayan putra baru tergolong arus tidak stabil. Apabila nilai derajat kejenuhan sudah melampaui 0,75 maka perlu dilakukan penanganan, karena data tersebut menunjukkan bahwa kinerja jalan sudah mulai memburuk.","author":[{"dropping-particle":"","family":"Kurniawan","given":"Septyanto","non-dropping-particle":"","parse-names":false,"suffix":""},{"dropping-particle":"","family":"Sriharyani","given":"Leni","non-dropping-particle":"","parse-names":false,"suffix":""}],"container-title":"Tapak","id":"ITEM-1","issue":"1","issued":{"date-parts":[["2018"]]},"page":"9-19","title":"Analisis Pengaruh Parkir Di Badan Jalan Terhadap Kinerja Jalan Jendral Ahmad Yani Kota Metro (Studi Kasus Depan Pusat Perbelanjaan Swalayan Putra Baru)","type":"article-journal","volume":"8"},"uris":["http://www.mendeley.com/documents/?uuid=b83be0d8-6d41-465f-8818-cedef64d5a46"]}],"mendeley":{"formattedCitation":"(Septyanto Kurniawan and Sriharyani 2018)","plainTextFormattedCitation":"(Septyanto Kurniawan and Sriharyani 2018)","previouslyFormattedCitation":"(Kurniawan and Sriharyani 2018)"},"properties":{"noteIndex":0},"schema":"https://github.com/citation-style-language/schema/raw/master/csl-citation.json"}</w:instrText>
      </w:r>
      <w:r w:rsidR="00070538">
        <w:rPr>
          <w:rFonts w:cs="Tahoma"/>
        </w:rPr>
        <w:fldChar w:fldCharType="separate"/>
      </w:r>
      <w:r w:rsidR="004F1A2C" w:rsidRPr="004F1A2C">
        <w:rPr>
          <w:rFonts w:cs="Tahoma"/>
          <w:noProof/>
        </w:rPr>
        <w:t>(Septyanto Kurniawan and Sriharyani 2018)</w:t>
      </w:r>
      <w:r w:rsidR="00070538">
        <w:rPr>
          <w:rFonts w:cs="Tahoma"/>
        </w:rPr>
        <w:fldChar w:fldCharType="end"/>
      </w:r>
    </w:p>
    <w:p w14:paraId="125272DF" w14:textId="77777777" w:rsidR="00D11D68" w:rsidRPr="00D11D68" w:rsidRDefault="00D11D68" w:rsidP="00E60026">
      <w:pPr>
        <w:pStyle w:val="ListParagraph"/>
        <w:numPr>
          <w:ilvl w:val="0"/>
          <w:numId w:val="13"/>
        </w:numPr>
        <w:rPr>
          <w:rFonts w:cs="Tahoma"/>
        </w:rPr>
      </w:pPr>
      <w:r w:rsidRPr="00D11D68">
        <w:rPr>
          <w:rFonts w:cs="Tahoma"/>
        </w:rPr>
        <w:t>Parkir di luar badan jalan “off street Parking” adalah fasilitas parkir kendaraan di luar tepi jalan umum yang dibuat khusus atau penunjang yang dapat berupa parkir dan/atau gedung parkir.</w:t>
      </w:r>
    </w:p>
    <w:p w14:paraId="000D9348" w14:textId="77777777" w:rsidR="00D11D68" w:rsidRPr="00D11D68" w:rsidRDefault="00D11D68" w:rsidP="00E60026">
      <w:pPr>
        <w:pStyle w:val="ListParagraph"/>
        <w:numPr>
          <w:ilvl w:val="0"/>
          <w:numId w:val="13"/>
        </w:numPr>
        <w:rPr>
          <w:rFonts w:cs="Tahoma"/>
        </w:rPr>
      </w:pPr>
      <w:r w:rsidRPr="00D11D68">
        <w:rPr>
          <w:rFonts w:cs="Tahoma"/>
        </w:rPr>
        <w:t>Parkir Menyudut adalah kendaraan yang sedang berhenti di badan jalan yang membentuk sudut terhadap arus lalu lintas.</w:t>
      </w:r>
    </w:p>
    <w:p w14:paraId="23D7E276" w14:textId="77777777" w:rsidR="00D11D68" w:rsidRPr="00D11D68" w:rsidRDefault="00D11D68" w:rsidP="00E60026">
      <w:pPr>
        <w:pStyle w:val="ListParagraph"/>
        <w:numPr>
          <w:ilvl w:val="0"/>
          <w:numId w:val="13"/>
        </w:numPr>
        <w:rPr>
          <w:rFonts w:cs="Tahoma"/>
        </w:rPr>
      </w:pPr>
      <w:r w:rsidRPr="00D11D68">
        <w:rPr>
          <w:rFonts w:cs="Tahoma"/>
        </w:rPr>
        <w:t>Parkir Paralel adalah kendaraan yang sedang berhenti di badan jalan yang sejajar dengan arus lalu lintas.</w:t>
      </w:r>
    </w:p>
    <w:p w14:paraId="2C179047" w14:textId="77777777" w:rsidR="00D11D68" w:rsidRPr="00D11D68" w:rsidRDefault="00D11D68" w:rsidP="00E60026">
      <w:pPr>
        <w:pStyle w:val="ListParagraph"/>
        <w:numPr>
          <w:ilvl w:val="0"/>
          <w:numId w:val="13"/>
        </w:numPr>
        <w:rPr>
          <w:rFonts w:cs="Tahoma"/>
        </w:rPr>
      </w:pPr>
      <w:r w:rsidRPr="00D11D68">
        <w:rPr>
          <w:rFonts w:cs="Tahoma"/>
        </w:rPr>
        <w:t>Ruas jalan atau link adalah ruas jalan yang dibatasi oleh dua node atau simpang.</w:t>
      </w:r>
    </w:p>
    <w:p w14:paraId="1F06B8E1" w14:textId="4F2A4D95" w:rsidR="00D11D68" w:rsidRPr="00D11D68" w:rsidRDefault="00D11D68" w:rsidP="00E60026">
      <w:pPr>
        <w:pStyle w:val="ListParagraph"/>
        <w:numPr>
          <w:ilvl w:val="0"/>
          <w:numId w:val="13"/>
        </w:numPr>
        <w:rPr>
          <w:rFonts w:cs="Tahoma"/>
        </w:rPr>
      </w:pPr>
      <w:r w:rsidRPr="00D11D68">
        <w:rPr>
          <w:rFonts w:cs="Tahoma"/>
        </w:rPr>
        <w:t>Volume lalu lintas adalah jumlah kendaraan yang melewati suatu titik pada jalan persatuan waktu dinyatakan dalam kendaraan perjam atau satuan mobil penumpang (SMP) perjam.</w:t>
      </w:r>
      <w:r w:rsidR="002C5A73">
        <w:rPr>
          <w:rFonts w:cs="Tahoma"/>
        </w:rPr>
        <w:fldChar w:fldCharType="begin" w:fldLock="1"/>
      </w:r>
      <w:r w:rsidR="0059262E">
        <w:rPr>
          <w:rFonts w:cs="Tahoma"/>
        </w:rPr>
        <w:instrText>ADDIN CSL_CITATION {"citationItems":[{"id":"ITEM-1","itemData":{"abstract":"… Parkir terdiri dari parkir off street dan parkir on street [10]. Fungsi utama dari sebuah jalan … yang sedang berhenti (parkir) [11]. Besarnya pengaruh parkir terhadap kinerja ruas jalan …","author":[{"dropping-particle":"","family":"Romadhona","given":"P","non-dropping-particle":"","parse-names":false,"suffix":""},{"dropping-particle":"","family":"Prasetyo","given":"D","non-dropping-particle":"","parse-names":false,"suffix":""}],"container-title":"Jurnal Aplikasi Teknik Sipil","id":"ITEM-1","issued":{"date-parts":[["2020"]]},"page":"357-364","title":"Dampak Parkir On Street Pada Fasilitas Bukaan Median (U-Turn) Terhadap Kinerja Ruas Jalan Perkotaan","type":"article-journal","volume":"18"},"uris":["http://www.mendeley.com/documents/?uuid=e042e108-4e3a-4f58-b2d8-7d11867568db"]}],"mendeley":{"formattedCitation":"(Romadhona and Prasetyo 2020)","plainTextFormattedCitation":"(Romadhona and Prasetyo 2020)","previouslyFormattedCitation":"(Romadhona and Prasetyo 2020)"},"properties":{"noteIndex":0},"schema":"https://github.com/citation-style-language/schema/raw/master/csl-citation.json"}</w:instrText>
      </w:r>
      <w:r w:rsidR="002C5A73">
        <w:rPr>
          <w:rFonts w:cs="Tahoma"/>
        </w:rPr>
        <w:fldChar w:fldCharType="separate"/>
      </w:r>
      <w:r w:rsidR="002C5A73" w:rsidRPr="002C5A73">
        <w:rPr>
          <w:rFonts w:cs="Tahoma"/>
          <w:noProof/>
        </w:rPr>
        <w:t>(Romadhona and Prasetyo 2020)</w:t>
      </w:r>
      <w:r w:rsidR="002C5A73">
        <w:rPr>
          <w:rFonts w:cs="Tahoma"/>
        </w:rPr>
        <w:fldChar w:fldCharType="end"/>
      </w:r>
    </w:p>
    <w:p w14:paraId="5FEF5558" w14:textId="701C1403" w:rsidR="00D11D68" w:rsidRDefault="00D11D68" w:rsidP="00E60026">
      <w:pPr>
        <w:pStyle w:val="ListParagraph"/>
        <w:numPr>
          <w:ilvl w:val="0"/>
          <w:numId w:val="13"/>
        </w:numPr>
        <w:rPr>
          <w:rFonts w:cs="Tahoma"/>
        </w:rPr>
      </w:pPr>
      <w:r w:rsidRPr="00D11D68">
        <w:rPr>
          <w:rFonts w:cs="Tahoma"/>
        </w:rPr>
        <w:t>Volume Parkir adalah jumlah keseluruhan kendaraan yang menggunakan fasilitas parkir, biasanya dihitung dalam kendaraan yang diparkir dalam satu hari.</w:t>
      </w:r>
    </w:p>
    <w:p w14:paraId="0038AE4E" w14:textId="091A8610" w:rsidR="0020001B" w:rsidRPr="00D11D68" w:rsidRDefault="0020001B" w:rsidP="00E60026">
      <w:pPr>
        <w:pStyle w:val="ListParagraph"/>
        <w:numPr>
          <w:ilvl w:val="0"/>
          <w:numId w:val="13"/>
        </w:numPr>
        <w:rPr>
          <w:rFonts w:cs="Tahoma"/>
        </w:rPr>
      </w:pPr>
      <w:r>
        <w:rPr>
          <w:rFonts w:cs="Tahoma"/>
        </w:rPr>
        <w:lastRenderedPageBreak/>
        <w:t>Okupansi adalah perbandingan antara jumlah lahan parkir yang digunakan dalam selang waktu tertentu dengan jumlah petak parkir yang tersedia, satuannya adalah persen.</w:t>
      </w:r>
      <w:r w:rsidR="006B0BED">
        <w:rPr>
          <w:rFonts w:cs="Tahoma"/>
        </w:rPr>
        <w:fldChar w:fldCharType="begin" w:fldLock="1"/>
      </w:r>
      <w:r w:rsidR="004F1A2C">
        <w:rPr>
          <w:rFonts w:cs="Tahoma"/>
        </w:rPr>
        <w:instrText>ADDIN CSL_CITATION {"citationItems":[{"id":"ITEM-1","itemData":{"ISSN":"0854-1515","abstract":"… dengan proses analisis dengan pendekatan statistik menggunakan analisis varians dan … Pendekatan statistik yang dipergunakan dalam analisis data tersebut diatas didekati dari 4 (…","author":[{"dropping-particle":"","family":"Hirtanto","given":"Teguh","non-dropping-particle":"","parse-names":false,"suffix":""},{"dropping-particle":"","family":"Ismiyati","given":"Ismiyati","non-dropping-particle":"","parse-names":false,"suffix":""},{"dropping-particle":"","family":"Wardani","given":"Sri Prabandiyani Retno","non-dropping-particle":"","parse-names":false,"suffix":""}],"container-title":"Media Komunikasi dan Pengembangan Teknik Sipil","id":"ITEM-1","issue":"1","issued":{"date-parts":[["2006"]]},"page":"51-59","title":"Analisis Kebutuhan Parkir Pada Rumah Sakit Umum Kelas B Di Kota Semarang","type":"article-journal","volume":"15"},"uris":["http://www.mendeley.com/documents/?uuid=5a7af4af-e997-4645-b26b-27e5998dc2bf"]}],"mendeley":{"formattedCitation":"(Hirtanto, Ismiyati, and Wardani 2006)","plainTextFormattedCitation":"(Hirtanto, Ismiyati, and Wardani 2006)","previouslyFormattedCitation":"(Hirtanto, Ismiyati, and Wardani 2006)"},"properties":{"noteIndex":0},"schema":"https://github.com/citation-style-language/schema/raw/master/csl-citation.json"}</w:instrText>
      </w:r>
      <w:r w:rsidR="006B0BED">
        <w:rPr>
          <w:rFonts w:cs="Tahoma"/>
        </w:rPr>
        <w:fldChar w:fldCharType="separate"/>
      </w:r>
      <w:r w:rsidR="006B0BED" w:rsidRPr="006B0BED">
        <w:rPr>
          <w:rFonts w:cs="Tahoma"/>
          <w:noProof/>
        </w:rPr>
        <w:t>(Hirtanto, Ismiyati, and Wardani 2006)</w:t>
      </w:r>
      <w:r w:rsidR="006B0BED">
        <w:rPr>
          <w:rFonts w:cs="Tahoma"/>
        </w:rPr>
        <w:fldChar w:fldCharType="end"/>
      </w:r>
    </w:p>
    <w:p w14:paraId="44E90799" w14:textId="4A6EF8F0" w:rsidR="00D11D68" w:rsidRPr="000D0964" w:rsidRDefault="00D11D68" w:rsidP="000D0964">
      <w:pPr>
        <w:pStyle w:val="ListParagraph"/>
        <w:numPr>
          <w:ilvl w:val="0"/>
          <w:numId w:val="13"/>
        </w:numPr>
        <w:rPr>
          <w:rFonts w:cs="Tahoma"/>
        </w:rPr>
      </w:pPr>
      <w:r w:rsidRPr="00D11D68">
        <w:rPr>
          <w:rFonts w:cs="Tahoma"/>
        </w:rPr>
        <w:t xml:space="preserve">Parkir adalah keadaan kendaraan berhenti atau tidak bergerak untuk beberapa saat dan ditinggalkan pengemudinya. </w:t>
      </w:r>
      <w:r w:rsidRPr="00D11D68">
        <w:rPr>
          <w:rFonts w:cs="Tahoma"/>
        </w:rPr>
        <w:fldChar w:fldCharType="begin" w:fldLock="1"/>
      </w:r>
      <w:r w:rsidR="00864CCA">
        <w:rPr>
          <w:rFonts w:cs="Tahoma"/>
        </w:rPr>
        <w:instrText>ADDIN CSL_CITATION {"citationItems":[{"id":"ITEM-1","itemData":{"abstract":"Untuk melaksanakan ketentuan Pasal 55 dan Pasal 185 huruf b Undang-Undang Nomor 11 Tahun 2020 tentang Cipta Kerja, perlu menetapkan Peraturan Pemerintah tentang Penyelenggaraan Bidang Lalu Lintas dan Angkutan Jalan. Dasar hukum PP ini adalah Pasal 5 ayat (2) Undang-Undang Dasar Negara Republik Indonesia Tahun 1945; UU Nomor 22 Tahun 2009; dan UU Nomor 11 Tahun 2020. PP ini mengatur antara lain mengenai ketentuan-ketentuan terkait analisis dampak Lalu Lintas, pengujian dan rancang bangun Kendaraan Bermotor, penyelenggaraan Terminal, Perizinan Berusaha bidang Lalu Lintas dan Angkutan Jalan serta subsidi penyelenggaraan angkutan, sebagaimana diamanatkan dalam Undang-Undang Nomor 11 Tahun 2020 tentang Cipta Kerja. Dalam rangka menjamin keamanan, keselamatan, ketertiban, dan Kelancaran Lalu Lintas dan Angkutan Jalan, rencana pembangunan suatu pusat kegiatan wajib dilakukan analisis dampak Lalu Lintas sesuai dengan kategori skala dampak bangkitan Lalu Lintas yang ditimbulkan. Untuk memberikan kemudahan berusaha bagi para pelaku usaha, dokumen analisis dampak Lalu Lintas dimaksud terintegrasi dengan dokumen analisis mengenai dampak lingkungan hidup atau upaya pengelolaan lingkungan hidup dan upaya pemantauan lingkungan hidup.","author":[{"dropping-particle":"","family":"PP Nomor 30 Tahun","given":"2021","non-dropping-particle":"","parse-names":false,"suffix":""}],"container-title":"Jakarta: Departemen Perhubungan RI.","id":"ITEM-1","issue":"085113","issued":{"date-parts":[["2021"]]},"title":"Penyelenggaraan Bidang Lalu Lintas dan Angkutan Jalan","type":"article-journal"},"uris":["http://www.mendeley.com/documents/?uuid=86d34a0a-7f7c-4b69-9d4a-4d3f177d1eba"]}],"mendeley":{"formattedCitation":"(PP Nomor 30 Tahun 2021)","plainTextFormattedCitation":"(PP Nomor 30 Tahun 2021)","previouslyFormattedCitation":"(PP Nomor 30 Tahun 2021)"},"properties":{"noteIndex":0},"schema":"https://github.com/citation-style-language/schema/raw/master/csl-citation.json"}</w:instrText>
      </w:r>
      <w:r w:rsidRPr="00D11D68">
        <w:rPr>
          <w:rFonts w:cs="Tahoma"/>
        </w:rPr>
        <w:fldChar w:fldCharType="separate"/>
      </w:r>
      <w:r w:rsidRPr="00D11D68">
        <w:rPr>
          <w:rFonts w:cs="Tahoma"/>
          <w:noProof/>
        </w:rPr>
        <w:t>(PP Nomor 30 Tahun 2021)</w:t>
      </w:r>
      <w:r w:rsidRPr="00D11D68">
        <w:rPr>
          <w:rFonts w:cs="Tahoma"/>
        </w:rPr>
        <w:fldChar w:fldCharType="end"/>
      </w:r>
    </w:p>
    <w:p w14:paraId="3AD554D2" w14:textId="77777777" w:rsidR="00D11D68" w:rsidRPr="00D11D68" w:rsidRDefault="00D11D68" w:rsidP="00644B62">
      <w:pPr>
        <w:pStyle w:val="ListParagraph"/>
        <w:ind w:left="1038" w:firstLine="567"/>
        <w:rPr>
          <w:rFonts w:cs="Tahoma"/>
        </w:rPr>
      </w:pPr>
      <w:r w:rsidRPr="00D11D68">
        <w:rPr>
          <w:rFonts w:cs="Tahoma"/>
        </w:rPr>
        <w:t>Berikut di bawah ini merupakan peraturan dan ketentuan mengenai penyelenggaraan parkir.</w:t>
      </w:r>
    </w:p>
    <w:p w14:paraId="2523C6C5" w14:textId="77777777" w:rsidR="00D11D68" w:rsidRPr="00D11D68" w:rsidRDefault="00D11D68" w:rsidP="00E60026">
      <w:pPr>
        <w:pStyle w:val="ListParagraph"/>
        <w:numPr>
          <w:ilvl w:val="0"/>
          <w:numId w:val="14"/>
        </w:numPr>
        <w:rPr>
          <w:rFonts w:cs="Tahoma"/>
        </w:rPr>
      </w:pPr>
      <w:r w:rsidRPr="00D11D68">
        <w:rPr>
          <w:rFonts w:cs="Tahoma"/>
        </w:rPr>
        <w:t>Keputusan Direktur Jenderal Perhubungan Darat Indonesia Nomor 272/Hk.105/DRJD/96 mengenai Pedoman Teknis Penyelenggaraan Fasilitas Parkir yaitu:</w:t>
      </w:r>
    </w:p>
    <w:p w14:paraId="688D3C2B" w14:textId="77777777" w:rsidR="00D11D68" w:rsidRPr="00D11D68" w:rsidRDefault="00D11D68" w:rsidP="00E60026">
      <w:pPr>
        <w:pStyle w:val="ListParagraph"/>
        <w:numPr>
          <w:ilvl w:val="0"/>
          <w:numId w:val="15"/>
        </w:numPr>
        <w:spacing w:after="0"/>
        <w:rPr>
          <w:rFonts w:cs="Tahoma"/>
        </w:rPr>
      </w:pPr>
      <w:r w:rsidRPr="00D11D68">
        <w:rPr>
          <w:rFonts w:cs="Tahoma"/>
        </w:rPr>
        <w:t xml:space="preserve">Penentuan ruang bebas dan lebar bukaan pintu </w:t>
      </w:r>
    </w:p>
    <w:p w14:paraId="56E95FFF" w14:textId="5214B03F" w:rsidR="003E04AB" w:rsidRDefault="00D11D68" w:rsidP="003E04AB">
      <w:pPr>
        <w:spacing w:after="0"/>
        <w:ind w:left="1400" w:firstLine="567"/>
        <w:rPr>
          <w:rFonts w:cs="Tahoma"/>
        </w:rPr>
      </w:pPr>
      <w:r w:rsidRPr="00D11D68">
        <w:rPr>
          <w:rFonts w:cs="Tahoma"/>
        </w:rPr>
        <w:t>Ruang bebas kendaraan parkir diberikan pada daerah lateral dan longitudinal kendaraan. Ruang bebas lateral ditetapkan pada saat posisi pintu kendaraan terbuka yang diukur dari ujung terluar pintu ke badan kendaraan parkir yang ada di sampingnya. Ruang bebas ini diberikan agar tidak terjadi benturan antara pintu kendaraan yang diparkir di sampingnya pada saat penumpang turun dari kendaraan. Untuk ruang parkir arah memanjang diberikan di depan kendaraan agar menghindar benturan dengan dinding atau kendaraan yang melewati jalur gang. Besar ruang bebas arah lateral diambil sebesar 5 cm dan arah longitudinal sebesar 30 cm.</w:t>
      </w:r>
    </w:p>
    <w:p w14:paraId="7440F8AD" w14:textId="52CCED78" w:rsidR="00D11D68" w:rsidRPr="00D11D68" w:rsidRDefault="00D11D68" w:rsidP="0024692B">
      <w:pPr>
        <w:pStyle w:val="Caption"/>
        <w:keepNext/>
        <w:jc w:val="center"/>
        <w:rPr>
          <w:rFonts w:cs="Tahoma"/>
          <w:i w:val="0"/>
          <w:iCs w:val="0"/>
          <w:color w:val="auto"/>
          <w:sz w:val="22"/>
          <w:szCs w:val="22"/>
        </w:rPr>
      </w:pPr>
      <w:bookmarkStart w:id="50" w:name="_Toc110431049"/>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13</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Lebar Bukaan Pintu Kendaraan</w:t>
      </w:r>
      <w:bookmarkEnd w:id="50"/>
    </w:p>
    <w:tbl>
      <w:tblPr>
        <w:tblStyle w:val="TableGrid"/>
        <w:tblW w:w="0" w:type="auto"/>
        <w:jc w:val="center"/>
        <w:tblLook w:val="04A0" w:firstRow="1" w:lastRow="0" w:firstColumn="1" w:lastColumn="0" w:noHBand="0" w:noVBand="1"/>
      </w:tblPr>
      <w:tblGrid>
        <w:gridCol w:w="1079"/>
        <w:gridCol w:w="2814"/>
        <w:gridCol w:w="4035"/>
      </w:tblGrid>
      <w:tr w:rsidR="00D11D68" w:rsidRPr="00D11D68" w14:paraId="0F772789" w14:textId="77777777" w:rsidTr="003711FC">
        <w:trPr>
          <w:tblHeader/>
          <w:jc w:val="center"/>
        </w:trPr>
        <w:tc>
          <w:tcPr>
            <w:tcW w:w="0" w:type="auto"/>
            <w:vAlign w:val="center"/>
          </w:tcPr>
          <w:p w14:paraId="7B90EFFE" w14:textId="77777777" w:rsidR="00D11D68" w:rsidRPr="00D11D68" w:rsidRDefault="00D11D68" w:rsidP="00F47DF2">
            <w:pPr>
              <w:pStyle w:val="ListParagraph"/>
              <w:ind w:left="0"/>
              <w:jc w:val="center"/>
              <w:rPr>
                <w:rFonts w:cs="Tahoma"/>
                <w:b/>
                <w:sz w:val="18"/>
                <w:szCs w:val="18"/>
              </w:rPr>
            </w:pPr>
            <w:r w:rsidRPr="00D11D68">
              <w:rPr>
                <w:rFonts w:cs="Tahoma"/>
                <w:b/>
                <w:sz w:val="18"/>
                <w:szCs w:val="18"/>
              </w:rPr>
              <w:t>Golongan</w:t>
            </w:r>
          </w:p>
        </w:tc>
        <w:tc>
          <w:tcPr>
            <w:tcW w:w="0" w:type="auto"/>
            <w:vAlign w:val="center"/>
          </w:tcPr>
          <w:p w14:paraId="0253D9E4" w14:textId="77777777" w:rsidR="00D11D68" w:rsidRPr="00D11D68" w:rsidRDefault="00D11D68" w:rsidP="00F47DF2">
            <w:pPr>
              <w:pStyle w:val="ListParagraph"/>
              <w:ind w:left="0"/>
              <w:jc w:val="center"/>
              <w:rPr>
                <w:rFonts w:cs="Tahoma"/>
                <w:b/>
                <w:sz w:val="18"/>
                <w:szCs w:val="18"/>
              </w:rPr>
            </w:pPr>
            <w:r w:rsidRPr="00D11D68">
              <w:rPr>
                <w:rFonts w:cs="Tahoma"/>
                <w:b/>
                <w:sz w:val="18"/>
                <w:szCs w:val="18"/>
              </w:rPr>
              <w:t>Jenis Bukaan Pintu</w:t>
            </w:r>
          </w:p>
        </w:tc>
        <w:tc>
          <w:tcPr>
            <w:tcW w:w="0" w:type="auto"/>
            <w:vAlign w:val="center"/>
          </w:tcPr>
          <w:p w14:paraId="65DAA19E" w14:textId="77777777" w:rsidR="00D11D68" w:rsidRPr="00D11D68" w:rsidRDefault="00D11D68" w:rsidP="00F47DF2">
            <w:pPr>
              <w:pStyle w:val="ListParagraph"/>
              <w:ind w:left="0"/>
              <w:jc w:val="center"/>
              <w:rPr>
                <w:rFonts w:cs="Tahoma"/>
                <w:b/>
                <w:sz w:val="18"/>
                <w:szCs w:val="18"/>
              </w:rPr>
            </w:pPr>
            <w:r w:rsidRPr="00D11D68">
              <w:rPr>
                <w:rFonts w:cs="Tahoma"/>
                <w:b/>
                <w:sz w:val="18"/>
                <w:szCs w:val="18"/>
              </w:rPr>
              <w:t>Pengguna dan/atau Peruntukan Fasilitas Parkir</w:t>
            </w:r>
          </w:p>
        </w:tc>
      </w:tr>
      <w:tr w:rsidR="00D11D68" w:rsidRPr="00D11D68" w14:paraId="1B250CB2" w14:textId="77777777" w:rsidTr="00956C0F">
        <w:trPr>
          <w:jc w:val="center"/>
        </w:trPr>
        <w:tc>
          <w:tcPr>
            <w:tcW w:w="0" w:type="auto"/>
          </w:tcPr>
          <w:p w14:paraId="693463EC" w14:textId="77777777" w:rsidR="00D11D68" w:rsidRPr="00D11D68" w:rsidRDefault="00D11D68" w:rsidP="004A4BA9">
            <w:pPr>
              <w:pStyle w:val="ListParagraph"/>
              <w:ind w:left="0"/>
              <w:jc w:val="center"/>
              <w:rPr>
                <w:rFonts w:cs="Tahoma"/>
                <w:b/>
                <w:sz w:val="20"/>
                <w:szCs w:val="20"/>
              </w:rPr>
            </w:pPr>
            <w:r w:rsidRPr="00D11D68">
              <w:rPr>
                <w:rFonts w:cs="Tahoma"/>
                <w:b/>
                <w:sz w:val="20"/>
                <w:szCs w:val="20"/>
              </w:rPr>
              <w:t>I</w:t>
            </w:r>
          </w:p>
        </w:tc>
        <w:tc>
          <w:tcPr>
            <w:tcW w:w="0" w:type="auto"/>
          </w:tcPr>
          <w:p w14:paraId="19EA3492" w14:textId="77777777" w:rsidR="00D11D68" w:rsidRPr="00D11D68" w:rsidRDefault="00D11D68" w:rsidP="004A4BA9">
            <w:pPr>
              <w:pStyle w:val="ListParagraph"/>
              <w:ind w:left="0"/>
              <w:rPr>
                <w:rFonts w:cs="Tahoma"/>
                <w:sz w:val="20"/>
                <w:szCs w:val="20"/>
              </w:rPr>
            </w:pPr>
            <w:r w:rsidRPr="00D11D68">
              <w:rPr>
                <w:rFonts w:cs="Tahoma"/>
                <w:sz w:val="20"/>
                <w:szCs w:val="20"/>
              </w:rPr>
              <w:t>Pintu depan/belakang terbuka tahap awal 55 cm</w:t>
            </w:r>
          </w:p>
        </w:tc>
        <w:tc>
          <w:tcPr>
            <w:tcW w:w="0" w:type="auto"/>
          </w:tcPr>
          <w:p w14:paraId="48EF84BA" w14:textId="77777777" w:rsidR="00D11D68" w:rsidRPr="00D11D68" w:rsidRDefault="00D11D68" w:rsidP="00E60026">
            <w:pPr>
              <w:pStyle w:val="ListParagraph"/>
              <w:numPr>
                <w:ilvl w:val="0"/>
                <w:numId w:val="16"/>
              </w:numPr>
              <w:ind w:left="296"/>
              <w:jc w:val="left"/>
              <w:rPr>
                <w:rFonts w:cs="Tahoma"/>
                <w:sz w:val="20"/>
                <w:szCs w:val="20"/>
              </w:rPr>
            </w:pPr>
            <w:r w:rsidRPr="00D11D68">
              <w:rPr>
                <w:rFonts w:cs="Tahoma"/>
                <w:sz w:val="20"/>
                <w:szCs w:val="20"/>
              </w:rPr>
              <w:t>Karyawan/pekerja kantor.</w:t>
            </w:r>
          </w:p>
          <w:p w14:paraId="27C3BC8C" w14:textId="77777777" w:rsidR="00D11D68" w:rsidRPr="00D11D68" w:rsidRDefault="00D11D68" w:rsidP="00E60026">
            <w:pPr>
              <w:pStyle w:val="ListParagraph"/>
              <w:numPr>
                <w:ilvl w:val="0"/>
                <w:numId w:val="16"/>
              </w:numPr>
              <w:ind w:left="296"/>
              <w:jc w:val="left"/>
              <w:rPr>
                <w:rFonts w:cs="Tahoma"/>
                <w:sz w:val="20"/>
                <w:szCs w:val="20"/>
              </w:rPr>
            </w:pPr>
            <w:r w:rsidRPr="00D11D68">
              <w:rPr>
                <w:rFonts w:cs="Tahoma"/>
                <w:sz w:val="20"/>
                <w:szCs w:val="20"/>
              </w:rPr>
              <w:t>Tamu/pengunjung, pusat kegiatan perkantoran, perdagangan, pemerintahan, universitas.</w:t>
            </w:r>
          </w:p>
        </w:tc>
      </w:tr>
      <w:tr w:rsidR="00D11D68" w:rsidRPr="00D11D68" w14:paraId="07F12622" w14:textId="77777777" w:rsidTr="00956C0F">
        <w:trPr>
          <w:jc w:val="center"/>
        </w:trPr>
        <w:tc>
          <w:tcPr>
            <w:tcW w:w="0" w:type="auto"/>
          </w:tcPr>
          <w:p w14:paraId="7764C73A" w14:textId="77777777" w:rsidR="00D11D68" w:rsidRPr="00D11D68" w:rsidRDefault="00D11D68" w:rsidP="004A4BA9">
            <w:pPr>
              <w:pStyle w:val="ListParagraph"/>
              <w:ind w:left="0"/>
              <w:jc w:val="center"/>
              <w:rPr>
                <w:rFonts w:cs="Tahoma"/>
                <w:b/>
                <w:sz w:val="20"/>
                <w:szCs w:val="20"/>
              </w:rPr>
            </w:pPr>
            <w:r w:rsidRPr="00D11D68">
              <w:rPr>
                <w:rFonts w:cs="Tahoma"/>
                <w:b/>
                <w:sz w:val="20"/>
                <w:szCs w:val="20"/>
              </w:rPr>
              <w:t>II</w:t>
            </w:r>
          </w:p>
        </w:tc>
        <w:tc>
          <w:tcPr>
            <w:tcW w:w="0" w:type="auto"/>
          </w:tcPr>
          <w:p w14:paraId="703BEF9B" w14:textId="77777777" w:rsidR="00D11D68" w:rsidRPr="00D11D68" w:rsidRDefault="00D11D68" w:rsidP="004A4BA9">
            <w:pPr>
              <w:pStyle w:val="ListParagraph"/>
              <w:ind w:left="0"/>
              <w:rPr>
                <w:rFonts w:cs="Tahoma"/>
                <w:sz w:val="20"/>
                <w:szCs w:val="20"/>
              </w:rPr>
            </w:pPr>
            <w:r w:rsidRPr="00D11D68">
              <w:rPr>
                <w:rFonts w:cs="Tahoma"/>
                <w:sz w:val="20"/>
                <w:szCs w:val="20"/>
              </w:rPr>
              <w:t>Pintu depan/belakang terbuka penuh 75 cm</w:t>
            </w:r>
          </w:p>
        </w:tc>
        <w:tc>
          <w:tcPr>
            <w:tcW w:w="0" w:type="auto"/>
          </w:tcPr>
          <w:p w14:paraId="4664111B" w14:textId="77777777" w:rsidR="00D11D68" w:rsidRPr="00D11D68" w:rsidRDefault="00D11D68" w:rsidP="004A4BA9">
            <w:pPr>
              <w:pStyle w:val="ListParagraph"/>
              <w:ind w:left="0"/>
              <w:rPr>
                <w:rFonts w:cs="Tahoma"/>
                <w:sz w:val="20"/>
                <w:szCs w:val="20"/>
              </w:rPr>
            </w:pPr>
            <w:r w:rsidRPr="00D11D68">
              <w:rPr>
                <w:rFonts w:cs="Tahoma"/>
                <w:sz w:val="20"/>
                <w:szCs w:val="20"/>
              </w:rPr>
              <w:t>Hiburan/rekreasi,hotel,pusat perdagangan eceran/swalayan, rumah sakit, bioskop.</w:t>
            </w:r>
          </w:p>
        </w:tc>
      </w:tr>
      <w:tr w:rsidR="00D11D68" w:rsidRPr="00D11D68" w14:paraId="0DC00E2A" w14:textId="77777777" w:rsidTr="00956C0F">
        <w:trPr>
          <w:jc w:val="center"/>
        </w:trPr>
        <w:tc>
          <w:tcPr>
            <w:tcW w:w="0" w:type="auto"/>
          </w:tcPr>
          <w:p w14:paraId="49509A5A" w14:textId="77777777" w:rsidR="00D11D68" w:rsidRPr="00D11D68" w:rsidRDefault="00D11D68" w:rsidP="004A4BA9">
            <w:pPr>
              <w:pStyle w:val="ListParagraph"/>
              <w:ind w:left="0"/>
              <w:jc w:val="center"/>
              <w:rPr>
                <w:rFonts w:cs="Tahoma"/>
                <w:b/>
                <w:sz w:val="20"/>
                <w:szCs w:val="20"/>
              </w:rPr>
            </w:pPr>
            <w:r w:rsidRPr="00D11D68">
              <w:rPr>
                <w:rFonts w:cs="Tahoma"/>
                <w:b/>
                <w:sz w:val="20"/>
                <w:szCs w:val="20"/>
              </w:rPr>
              <w:lastRenderedPageBreak/>
              <w:t>III</w:t>
            </w:r>
          </w:p>
        </w:tc>
        <w:tc>
          <w:tcPr>
            <w:tcW w:w="0" w:type="auto"/>
          </w:tcPr>
          <w:p w14:paraId="343E4AC9" w14:textId="77777777" w:rsidR="00D11D68" w:rsidRPr="00D11D68" w:rsidRDefault="00D11D68" w:rsidP="004A4BA9">
            <w:pPr>
              <w:pStyle w:val="ListParagraph"/>
              <w:ind w:left="0"/>
              <w:rPr>
                <w:rFonts w:cs="Tahoma"/>
                <w:sz w:val="20"/>
                <w:szCs w:val="20"/>
              </w:rPr>
            </w:pPr>
            <w:r w:rsidRPr="00D11D68">
              <w:rPr>
                <w:rFonts w:cs="Tahoma"/>
                <w:sz w:val="20"/>
                <w:szCs w:val="20"/>
              </w:rPr>
              <w:t>Pintu dengan terbuka penuh dan ditambahkan untuk pergerakan kursi roda</w:t>
            </w:r>
          </w:p>
        </w:tc>
        <w:tc>
          <w:tcPr>
            <w:tcW w:w="0" w:type="auto"/>
          </w:tcPr>
          <w:p w14:paraId="54C7BD90" w14:textId="77777777" w:rsidR="00D11D68" w:rsidRPr="00D11D68" w:rsidRDefault="00D11D68" w:rsidP="00B22335">
            <w:pPr>
              <w:pStyle w:val="ListParagraph"/>
              <w:keepNext/>
              <w:ind w:left="0"/>
              <w:rPr>
                <w:rFonts w:cs="Tahoma"/>
                <w:sz w:val="20"/>
                <w:szCs w:val="20"/>
              </w:rPr>
            </w:pPr>
            <w:r w:rsidRPr="00D11D68">
              <w:rPr>
                <w:rFonts w:cs="Tahoma"/>
                <w:sz w:val="20"/>
                <w:szCs w:val="20"/>
              </w:rPr>
              <w:t>Orang cacat.</w:t>
            </w:r>
          </w:p>
        </w:tc>
      </w:tr>
    </w:tbl>
    <w:p w14:paraId="1BEC145D" w14:textId="05E5C815" w:rsidR="00D11D68" w:rsidRPr="00D11D68" w:rsidRDefault="00D11D68" w:rsidP="007D6D76">
      <w:pPr>
        <w:pStyle w:val="Caption"/>
        <w:rPr>
          <w:rFonts w:cs="Tahoma"/>
          <w:color w:val="auto"/>
          <w:sz w:val="22"/>
          <w:szCs w:val="22"/>
        </w:rPr>
      </w:pPr>
      <w:r w:rsidRPr="00D11D68">
        <w:rPr>
          <w:rFonts w:cs="Tahoma"/>
          <w:color w:val="auto"/>
          <w:sz w:val="22"/>
          <w:szCs w:val="22"/>
        </w:rPr>
        <w:t>Sumber: MKJI, 1997</w:t>
      </w:r>
    </w:p>
    <w:p w14:paraId="4AD5E29D" w14:textId="77777777" w:rsidR="00D11D68" w:rsidRPr="00D11D68" w:rsidRDefault="00D11D68" w:rsidP="00E60026">
      <w:pPr>
        <w:pStyle w:val="ListParagraph"/>
        <w:numPr>
          <w:ilvl w:val="0"/>
          <w:numId w:val="15"/>
        </w:numPr>
        <w:rPr>
          <w:rFonts w:cs="Tahoma"/>
        </w:rPr>
      </w:pPr>
      <w:r w:rsidRPr="00D11D68">
        <w:rPr>
          <w:rFonts w:cs="Tahoma"/>
        </w:rPr>
        <w:t>Penentuan besaran Satuan Ruang Parkir (SRP)</w:t>
      </w:r>
    </w:p>
    <w:p w14:paraId="0ED2D7AD" w14:textId="77777777" w:rsidR="000D0964" w:rsidRDefault="00D11D68" w:rsidP="0024692B">
      <w:pPr>
        <w:pStyle w:val="ListParagraph"/>
        <w:spacing w:after="0"/>
        <w:ind w:left="1400" w:firstLine="567"/>
        <w:rPr>
          <w:rFonts w:cs="Tahoma"/>
        </w:rPr>
      </w:pPr>
      <w:r w:rsidRPr="00D11D68">
        <w:rPr>
          <w:rFonts w:cs="Tahoma"/>
        </w:rPr>
        <w:t>Penentuan Satuan Ruang Parkir (SRP) dibagi atas 3 (tiga) jenis kendaraan dengan berdasarkan luas (lebar dikali panjang) adalah sebagaimana terlihat pada tabel di bawah ini:</w:t>
      </w:r>
      <w:bookmarkStart w:id="51" w:name="_Toc110431050"/>
    </w:p>
    <w:p w14:paraId="1E07FE40" w14:textId="2B4BA574" w:rsidR="000D0964" w:rsidRPr="0024692B" w:rsidRDefault="00D11D68" w:rsidP="0024692B">
      <w:pPr>
        <w:spacing w:after="0"/>
        <w:jc w:val="center"/>
        <w:rPr>
          <w:rFonts w:cs="Tahoma"/>
          <w:noProof/>
        </w:rPr>
      </w:pPr>
      <w:r w:rsidRPr="0024692B">
        <w:rPr>
          <w:rFonts w:cs="Tahoma"/>
          <w:b/>
          <w:bCs/>
        </w:rPr>
        <w:t xml:space="preserve">Tabel III. </w:t>
      </w:r>
      <w:r w:rsidRPr="0024692B">
        <w:rPr>
          <w:rFonts w:cs="Tahoma"/>
          <w:b/>
          <w:bCs/>
          <w:i/>
          <w:iCs/>
        </w:rPr>
        <w:fldChar w:fldCharType="begin"/>
      </w:r>
      <w:r w:rsidRPr="0024692B">
        <w:rPr>
          <w:rFonts w:cs="Tahoma"/>
          <w:b/>
          <w:bCs/>
        </w:rPr>
        <w:instrText xml:space="preserve"> SEQ Tabel_III. \* ARABIC </w:instrText>
      </w:r>
      <w:r w:rsidRPr="0024692B">
        <w:rPr>
          <w:rFonts w:cs="Tahoma"/>
          <w:b/>
          <w:bCs/>
          <w:i/>
          <w:iCs/>
        </w:rPr>
        <w:fldChar w:fldCharType="separate"/>
      </w:r>
      <w:r w:rsidR="00E879A6">
        <w:rPr>
          <w:rFonts w:cs="Tahoma"/>
          <w:b/>
          <w:bCs/>
          <w:noProof/>
        </w:rPr>
        <w:t>14</w:t>
      </w:r>
      <w:r w:rsidRPr="0024692B">
        <w:rPr>
          <w:rFonts w:cs="Tahoma"/>
          <w:b/>
          <w:bCs/>
          <w:i/>
          <w:iCs/>
        </w:rPr>
        <w:fldChar w:fldCharType="end"/>
      </w:r>
      <w:r w:rsidRPr="0024692B">
        <w:rPr>
          <w:rFonts w:cs="Tahoma"/>
          <w:b/>
          <w:bCs/>
        </w:rPr>
        <w:t xml:space="preserve"> </w:t>
      </w:r>
      <w:r w:rsidRPr="0024692B">
        <w:rPr>
          <w:rFonts w:cs="Tahoma"/>
        </w:rPr>
        <w:t>Penentuan Satuan Ruang Parkir (SRP)</w:t>
      </w:r>
      <w:bookmarkEnd w:id="51"/>
    </w:p>
    <w:p w14:paraId="7BD48A3A" w14:textId="77777777" w:rsidR="0024692B" w:rsidRDefault="000D0964" w:rsidP="0024692B">
      <w:pPr>
        <w:keepNext/>
        <w:spacing w:after="0"/>
        <w:jc w:val="left"/>
      </w:pPr>
      <w:r w:rsidRPr="00D11D68">
        <w:rPr>
          <w:noProof/>
        </w:rPr>
        <w:drawing>
          <wp:inline distT="0" distB="0" distL="0" distR="0" wp14:anchorId="16C3A553" wp14:editId="6AAA27A8">
            <wp:extent cx="5025602" cy="1324334"/>
            <wp:effectExtent l="0" t="0" r="38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6044" cy="1327086"/>
                    </a:xfrm>
                    <a:prstGeom prst="rect">
                      <a:avLst/>
                    </a:prstGeom>
                    <a:noFill/>
                    <a:ln>
                      <a:noFill/>
                    </a:ln>
                  </pic:spPr>
                </pic:pic>
              </a:graphicData>
            </a:graphic>
          </wp:inline>
        </w:drawing>
      </w:r>
    </w:p>
    <w:p w14:paraId="65507F34" w14:textId="0FD38822" w:rsidR="00F12CC8" w:rsidRDefault="0024692B" w:rsidP="00CF4685">
      <w:pPr>
        <w:pStyle w:val="Caption"/>
        <w:spacing w:after="0"/>
        <w:jc w:val="left"/>
        <w:rPr>
          <w:color w:val="auto"/>
          <w:sz w:val="22"/>
          <w:szCs w:val="22"/>
        </w:rPr>
      </w:pPr>
      <w:r w:rsidRPr="00196447">
        <w:rPr>
          <w:color w:val="auto"/>
          <w:sz w:val="22"/>
          <w:szCs w:val="22"/>
        </w:rPr>
        <w:t>Sumber: Dir</w:t>
      </w:r>
      <w:r w:rsidR="00F637DF">
        <w:rPr>
          <w:color w:val="auto"/>
          <w:sz w:val="22"/>
          <w:szCs w:val="22"/>
        </w:rPr>
        <w:t>ektorat Jenderal Perhubungan Darat</w:t>
      </w:r>
      <w:r w:rsidRPr="00196447">
        <w:rPr>
          <w:color w:val="auto"/>
          <w:sz w:val="22"/>
          <w:szCs w:val="22"/>
        </w:rPr>
        <w:t>, 1996</w:t>
      </w:r>
    </w:p>
    <w:p w14:paraId="75D4B94B" w14:textId="7CD565B5" w:rsidR="009C06BF" w:rsidRDefault="009C06BF" w:rsidP="009C06BF">
      <w:pPr>
        <w:rPr>
          <w:i/>
          <w:iCs/>
        </w:rPr>
      </w:pPr>
    </w:p>
    <w:p w14:paraId="21ABCD83" w14:textId="5497000B" w:rsidR="009C06BF" w:rsidRPr="009C06BF" w:rsidRDefault="009C06BF" w:rsidP="009C06BF">
      <w:pPr>
        <w:tabs>
          <w:tab w:val="left" w:pos="1256"/>
        </w:tabs>
      </w:pPr>
    </w:p>
    <w:p w14:paraId="258B7BF3" w14:textId="77777777" w:rsidR="00EB74AF" w:rsidRPr="00D11D68" w:rsidRDefault="00EB74AF" w:rsidP="00AD4FE3">
      <w:pPr>
        <w:pStyle w:val="ListParagraph"/>
        <w:keepNext/>
        <w:numPr>
          <w:ilvl w:val="0"/>
          <w:numId w:val="15"/>
        </w:numPr>
        <w:spacing w:after="200"/>
        <w:rPr>
          <w:rFonts w:cs="Tahoma"/>
        </w:rPr>
      </w:pPr>
      <w:r w:rsidRPr="00D11D68">
        <w:rPr>
          <w:rFonts w:cs="Tahoma"/>
        </w:rPr>
        <w:lastRenderedPageBreak/>
        <w:t>Larangan untuk parkir</w:t>
      </w:r>
    </w:p>
    <w:p w14:paraId="731ED4EB" w14:textId="77777777" w:rsidR="00EB74AF" w:rsidRPr="00D11D68" w:rsidRDefault="00EB74AF" w:rsidP="00EB74AF">
      <w:pPr>
        <w:pStyle w:val="ListParagraph"/>
        <w:keepNext/>
        <w:numPr>
          <w:ilvl w:val="0"/>
          <w:numId w:val="17"/>
        </w:numPr>
        <w:ind w:left="1701"/>
        <w:rPr>
          <w:rFonts w:cs="Tahoma"/>
        </w:rPr>
      </w:pPr>
      <w:r w:rsidRPr="00D11D68">
        <w:rPr>
          <w:rFonts w:cs="Tahoma"/>
        </w:rPr>
        <w:t>Sepanjang 6 meter sebelum dan sesudah tempat penyeberangan pejalan kaki atau tempat penyeberangan sepeda yang telah ditentukan;</w:t>
      </w:r>
    </w:p>
    <w:p w14:paraId="00DB2BB1" w14:textId="4F671865" w:rsidR="00EB74AF" w:rsidRDefault="00EB74AF" w:rsidP="00EB74AF">
      <w:pPr>
        <w:pStyle w:val="ListParagraph"/>
        <w:keepNext/>
        <w:numPr>
          <w:ilvl w:val="0"/>
          <w:numId w:val="17"/>
        </w:numPr>
        <w:ind w:left="1701"/>
        <w:rPr>
          <w:rFonts w:cs="Tahoma"/>
        </w:rPr>
      </w:pPr>
      <w:r w:rsidRPr="00D11D68">
        <w:rPr>
          <w:rFonts w:cs="Tahoma"/>
        </w:rPr>
        <w:t>Sepanjang 25 meter sebelum dan sesudah tikungan tajam dengan radius kurang dari 500 meter;</w:t>
      </w:r>
    </w:p>
    <w:p w14:paraId="411FB4E8" w14:textId="7FE8BA68" w:rsidR="00430CFE" w:rsidRPr="00D11D68" w:rsidRDefault="00430CFE" w:rsidP="00EB74AF">
      <w:pPr>
        <w:pStyle w:val="ListParagraph"/>
        <w:keepNext/>
        <w:numPr>
          <w:ilvl w:val="0"/>
          <w:numId w:val="17"/>
        </w:numPr>
        <w:ind w:left="1701"/>
        <w:rPr>
          <w:rFonts w:cs="Tahoma"/>
        </w:rPr>
      </w:pPr>
      <w:r>
        <w:rPr>
          <w:rFonts w:cs="Tahoma"/>
        </w:rPr>
        <w:t>Sepanjang 50 meter sebelum dan sesudah jembatan</w:t>
      </w:r>
    </w:p>
    <w:p w14:paraId="167D161A" w14:textId="77777777" w:rsidR="00D11D68" w:rsidRPr="00D11D68" w:rsidRDefault="00D11D68" w:rsidP="00E60026">
      <w:pPr>
        <w:pStyle w:val="ListParagraph"/>
        <w:keepNext/>
        <w:numPr>
          <w:ilvl w:val="0"/>
          <w:numId w:val="17"/>
        </w:numPr>
        <w:ind w:left="1701"/>
        <w:rPr>
          <w:rFonts w:cs="Tahoma"/>
        </w:rPr>
      </w:pPr>
      <w:r w:rsidRPr="00D11D68">
        <w:rPr>
          <w:rFonts w:cs="Tahoma"/>
        </w:rPr>
        <w:t>Sepanjang 100 meter sebelum dan sesudah perlintasan sebidang;</w:t>
      </w:r>
    </w:p>
    <w:p w14:paraId="57C58E6A" w14:textId="77777777" w:rsidR="00D11D68" w:rsidRPr="00D11D68" w:rsidRDefault="00D11D68" w:rsidP="00E60026">
      <w:pPr>
        <w:pStyle w:val="ListParagraph"/>
        <w:keepNext/>
        <w:numPr>
          <w:ilvl w:val="0"/>
          <w:numId w:val="17"/>
        </w:numPr>
        <w:ind w:left="1701"/>
        <w:rPr>
          <w:rFonts w:cs="Tahoma"/>
        </w:rPr>
      </w:pPr>
      <w:r w:rsidRPr="00D11D68">
        <w:rPr>
          <w:rFonts w:cs="Tahoma"/>
        </w:rPr>
        <w:t>Sepanjang 25 meter sebelum dan sesudah persimpangan;</w:t>
      </w:r>
    </w:p>
    <w:p w14:paraId="50F56C16" w14:textId="77777777" w:rsidR="00D11D68" w:rsidRPr="00D11D68" w:rsidRDefault="00D11D68" w:rsidP="00E60026">
      <w:pPr>
        <w:pStyle w:val="ListParagraph"/>
        <w:keepNext/>
        <w:numPr>
          <w:ilvl w:val="0"/>
          <w:numId w:val="17"/>
        </w:numPr>
        <w:ind w:left="1701"/>
        <w:rPr>
          <w:rFonts w:cs="Tahoma"/>
        </w:rPr>
      </w:pPr>
      <w:r w:rsidRPr="00D11D68">
        <w:rPr>
          <w:rFonts w:cs="Tahoma"/>
        </w:rPr>
        <w:t>Sepanjang 6 meter sebelum dan sesudah akses bangunan gedung;</w:t>
      </w:r>
    </w:p>
    <w:p w14:paraId="7240559D" w14:textId="77777777" w:rsidR="00D11D68" w:rsidRPr="00D11D68" w:rsidRDefault="00D11D68" w:rsidP="00E60026">
      <w:pPr>
        <w:pStyle w:val="ListParagraph"/>
        <w:keepNext/>
        <w:numPr>
          <w:ilvl w:val="0"/>
          <w:numId w:val="17"/>
        </w:numPr>
        <w:ind w:left="1701"/>
        <w:rPr>
          <w:rFonts w:cs="Tahoma"/>
        </w:rPr>
      </w:pPr>
      <w:r w:rsidRPr="00D11D68">
        <w:rPr>
          <w:rFonts w:cs="Tahoma"/>
        </w:rPr>
        <w:t>Sepanjang 6 meter sebelum dan sesudah hydrant/keran pemadam kebakaran atau sumber air sejenis;</w:t>
      </w:r>
    </w:p>
    <w:p w14:paraId="29216F22" w14:textId="77777777" w:rsidR="00D11D68" w:rsidRPr="00D11D68" w:rsidRDefault="00D11D68" w:rsidP="00E60026">
      <w:pPr>
        <w:pStyle w:val="ListParagraph"/>
        <w:keepNext/>
        <w:numPr>
          <w:ilvl w:val="0"/>
          <w:numId w:val="17"/>
        </w:numPr>
        <w:ind w:left="1701"/>
        <w:rPr>
          <w:rFonts w:cs="Tahoma"/>
        </w:rPr>
      </w:pPr>
      <w:r w:rsidRPr="00D11D68">
        <w:rPr>
          <w:rFonts w:cs="Tahoma"/>
        </w:rPr>
        <w:t>Sepanjang tidak menimbulkan kemacetan dan menimbulkan bahaya.</w:t>
      </w:r>
    </w:p>
    <w:p w14:paraId="02B13203" w14:textId="77777777" w:rsidR="00D11D68" w:rsidRPr="00D11D68" w:rsidRDefault="00D11D68" w:rsidP="00E60026">
      <w:pPr>
        <w:pStyle w:val="ListParagraph"/>
        <w:keepNext/>
        <w:numPr>
          <w:ilvl w:val="0"/>
          <w:numId w:val="15"/>
        </w:numPr>
        <w:rPr>
          <w:rFonts w:cs="Tahoma"/>
        </w:rPr>
      </w:pPr>
      <w:r w:rsidRPr="00D11D68">
        <w:rPr>
          <w:rFonts w:cs="Tahoma"/>
        </w:rPr>
        <w:t>Tata cara parkir</w:t>
      </w:r>
    </w:p>
    <w:p w14:paraId="62D85B94" w14:textId="77777777" w:rsidR="00D11D68" w:rsidRPr="00D11D68" w:rsidRDefault="00D11D68" w:rsidP="00E60026">
      <w:pPr>
        <w:pStyle w:val="ListParagraph"/>
        <w:keepNext/>
        <w:numPr>
          <w:ilvl w:val="0"/>
          <w:numId w:val="18"/>
        </w:numPr>
        <w:ind w:left="1701"/>
        <w:rPr>
          <w:rFonts w:cs="Tahoma"/>
        </w:rPr>
      </w:pPr>
      <w:r w:rsidRPr="00D11D68">
        <w:rPr>
          <w:rFonts w:cs="Tahoma"/>
        </w:rPr>
        <w:t>Hal-hal yang harus diperhatikan dalam parkir</w:t>
      </w:r>
    </w:p>
    <w:p w14:paraId="213E2957" w14:textId="77777777" w:rsidR="00D11D68" w:rsidRPr="00D11D68" w:rsidRDefault="00D11D68" w:rsidP="00E60026">
      <w:pPr>
        <w:pStyle w:val="ListParagraph"/>
        <w:keepNext/>
        <w:numPr>
          <w:ilvl w:val="0"/>
          <w:numId w:val="19"/>
        </w:numPr>
        <w:rPr>
          <w:rFonts w:cs="Tahoma"/>
        </w:rPr>
      </w:pPr>
      <w:r w:rsidRPr="00D11D68">
        <w:rPr>
          <w:rFonts w:cs="Tahoma"/>
        </w:rPr>
        <w:t>Batas parkir yang dinyatakan dengan marka jalan pembatas.</w:t>
      </w:r>
    </w:p>
    <w:p w14:paraId="68C4C0A6" w14:textId="77777777" w:rsidR="00D11D68" w:rsidRPr="00D11D68" w:rsidRDefault="00D11D68" w:rsidP="00E60026">
      <w:pPr>
        <w:pStyle w:val="ListParagraph"/>
        <w:keepNext/>
        <w:numPr>
          <w:ilvl w:val="0"/>
          <w:numId w:val="19"/>
        </w:numPr>
        <w:rPr>
          <w:rFonts w:cs="Tahoma"/>
        </w:rPr>
      </w:pPr>
      <w:r w:rsidRPr="00D11D68">
        <w:rPr>
          <w:rFonts w:cs="Tahoma"/>
        </w:rPr>
        <w:t>Keamanan kendaraan, dengan mengunci pintu kendaraan dan memasang rem.</w:t>
      </w:r>
    </w:p>
    <w:p w14:paraId="5F1F9C89" w14:textId="77777777" w:rsidR="00D11D68" w:rsidRPr="00D11D68" w:rsidRDefault="00D11D68" w:rsidP="00E60026">
      <w:pPr>
        <w:pStyle w:val="ListParagraph"/>
        <w:keepNext/>
        <w:numPr>
          <w:ilvl w:val="0"/>
          <w:numId w:val="18"/>
        </w:numPr>
        <w:ind w:left="1701"/>
        <w:rPr>
          <w:rFonts w:cs="Tahoma"/>
        </w:rPr>
      </w:pPr>
      <w:r w:rsidRPr="00D11D68">
        <w:rPr>
          <w:rFonts w:cs="Tahoma"/>
        </w:rPr>
        <w:t>Tata cara parkir sesuai dengan fasilitasnya adalah sebagai berikut:</w:t>
      </w:r>
    </w:p>
    <w:p w14:paraId="5AC513C0" w14:textId="77777777" w:rsidR="00D11D68" w:rsidRPr="00D11D68" w:rsidRDefault="00D11D68" w:rsidP="00E60026">
      <w:pPr>
        <w:pStyle w:val="ListParagraph"/>
        <w:keepNext/>
        <w:numPr>
          <w:ilvl w:val="0"/>
          <w:numId w:val="20"/>
        </w:numPr>
        <w:rPr>
          <w:rFonts w:cs="Tahoma"/>
        </w:rPr>
      </w:pPr>
      <w:r w:rsidRPr="00D11D68">
        <w:rPr>
          <w:rFonts w:cs="Tahoma"/>
        </w:rPr>
        <w:t>Fasilitas parkir tanpa pengendalian parkir:</w:t>
      </w:r>
    </w:p>
    <w:p w14:paraId="5593A0BD" w14:textId="77777777" w:rsidR="00D11D68" w:rsidRPr="00D11D68" w:rsidRDefault="00D11D68" w:rsidP="004D798A">
      <w:pPr>
        <w:pStyle w:val="ListParagraph"/>
        <w:keepNext/>
        <w:numPr>
          <w:ilvl w:val="0"/>
          <w:numId w:val="21"/>
        </w:numPr>
        <w:ind w:left="2552"/>
        <w:rPr>
          <w:rFonts w:cs="Tahoma"/>
        </w:rPr>
      </w:pPr>
      <w:r w:rsidRPr="00D11D68">
        <w:rPr>
          <w:rFonts w:cs="Tahoma"/>
        </w:rPr>
        <w:t>Dalam melakukan parkir, juru parkir dapat memandu pengemudi kendaraan;</w:t>
      </w:r>
    </w:p>
    <w:p w14:paraId="1B8A5365" w14:textId="77777777" w:rsidR="00D11D68" w:rsidRPr="00D11D68" w:rsidRDefault="00D11D68" w:rsidP="004D798A">
      <w:pPr>
        <w:pStyle w:val="ListParagraph"/>
        <w:keepNext/>
        <w:numPr>
          <w:ilvl w:val="0"/>
          <w:numId w:val="21"/>
        </w:numPr>
        <w:ind w:left="2552"/>
        <w:rPr>
          <w:rFonts w:cs="Tahoma"/>
        </w:rPr>
      </w:pPr>
      <w:r w:rsidRPr="00D11D68">
        <w:rPr>
          <w:rFonts w:cs="Tahoma"/>
        </w:rPr>
        <w:t>Juru parkir memberi karcis bukti pembayaran sebelum kendaraan meninggalkan ruang parkir;</w:t>
      </w:r>
    </w:p>
    <w:p w14:paraId="24AE1047" w14:textId="77777777" w:rsidR="00D11D68" w:rsidRPr="00D11D68" w:rsidRDefault="00D11D68" w:rsidP="004D798A">
      <w:pPr>
        <w:pStyle w:val="ListParagraph"/>
        <w:keepNext/>
        <w:numPr>
          <w:ilvl w:val="0"/>
          <w:numId w:val="21"/>
        </w:numPr>
        <w:ind w:left="2552"/>
        <w:rPr>
          <w:rFonts w:cs="Tahoma"/>
        </w:rPr>
      </w:pPr>
      <w:r w:rsidRPr="00D11D68">
        <w:rPr>
          <w:rFonts w:cs="Tahoma"/>
        </w:rPr>
        <w:t>Juru parkir harus mengenakan seragam dan identitas.</w:t>
      </w:r>
    </w:p>
    <w:p w14:paraId="44B32B51" w14:textId="77777777" w:rsidR="00D11D68" w:rsidRPr="00D11D68" w:rsidRDefault="00D11D68" w:rsidP="00E60026">
      <w:pPr>
        <w:pStyle w:val="ListParagraph"/>
        <w:keepNext/>
        <w:numPr>
          <w:ilvl w:val="0"/>
          <w:numId w:val="22"/>
        </w:numPr>
        <w:ind w:left="1134"/>
        <w:rPr>
          <w:rFonts w:cs="Tahoma"/>
        </w:rPr>
      </w:pPr>
      <w:r w:rsidRPr="00D11D68">
        <w:rPr>
          <w:rFonts w:cs="Tahoma"/>
        </w:rPr>
        <w:t>Fasilitas parkir dengan pengendalian parkir (menggunakan pintu masuk/keluar)</w:t>
      </w:r>
    </w:p>
    <w:p w14:paraId="28918CC2" w14:textId="77777777" w:rsidR="00D11D68" w:rsidRPr="00D11D68" w:rsidRDefault="00D11D68" w:rsidP="00E60026">
      <w:pPr>
        <w:pStyle w:val="ListParagraph"/>
        <w:keepNext/>
        <w:numPr>
          <w:ilvl w:val="0"/>
          <w:numId w:val="23"/>
        </w:numPr>
        <w:ind w:left="1560"/>
        <w:rPr>
          <w:rFonts w:cs="Tahoma"/>
        </w:rPr>
      </w:pPr>
      <w:r w:rsidRPr="00D11D68">
        <w:rPr>
          <w:rFonts w:cs="Tahoma"/>
        </w:rPr>
        <w:lastRenderedPageBreak/>
        <w:t>Pada pintu masuk, baik dengan petugas maupun dengan pintu otomatis, pengemudi harus mendapatkan karcis tanda parkir, yang mencantumkan jam masuk (bila diperlukan, petugas mencatat nomor kendaraan);</w:t>
      </w:r>
    </w:p>
    <w:p w14:paraId="72D1A925" w14:textId="77777777" w:rsidR="00D11D68" w:rsidRPr="00D11D68" w:rsidRDefault="00D11D68" w:rsidP="00E60026">
      <w:pPr>
        <w:pStyle w:val="ListParagraph"/>
        <w:keepNext/>
        <w:numPr>
          <w:ilvl w:val="0"/>
          <w:numId w:val="23"/>
        </w:numPr>
        <w:ind w:left="1560"/>
        <w:rPr>
          <w:rFonts w:cs="Tahoma"/>
        </w:rPr>
      </w:pPr>
      <w:r w:rsidRPr="00D11D68">
        <w:rPr>
          <w:rFonts w:cs="Tahoma"/>
        </w:rPr>
        <w:t>Dengan dan tanpa juru parkir, pengemudi memarkirkan kendaraan sesuai dengan tata cara parkir;</w:t>
      </w:r>
    </w:p>
    <w:p w14:paraId="7052D2E5" w14:textId="77777777" w:rsidR="00D11D68" w:rsidRPr="00D11D68" w:rsidRDefault="00D11D68" w:rsidP="00E60026">
      <w:pPr>
        <w:pStyle w:val="ListParagraph"/>
        <w:keepNext/>
        <w:numPr>
          <w:ilvl w:val="0"/>
          <w:numId w:val="23"/>
        </w:numPr>
        <w:ind w:left="1560"/>
        <w:rPr>
          <w:rFonts w:cs="Tahoma"/>
        </w:rPr>
      </w:pPr>
      <w:r w:rsidRPr="00D11D68">
        <w:rPr>
          <w:rFonts w:cs="Tahoma"/>
        </w:rPr>
        <w:t>Pada pintu keluar, petugas harus memeriksa karcis tanda parkir, mencatat lama parkir, menghitung tarif parkir sesuai dengan ketentuan, menerima pembayaran parkir dengan menyerahkan karcis bukti pembayaran pada pengemudi.</w:t>
      </w:r>
    </w:p>
    <w:p w14:paraId="34718F1B" w14:textId="77777777" w:rsidR="00D11D68" w:rsidRPr="00D11D68" w:rsidRDefault="00D11D68" w:rsidP="00E60026">
      <w:pPr>
        <w:pStyle w:val="ListParagraph"/>
        <w:keepNext/>
        <w:numPr>
          <w:ilvl w:val="0"/>
          <w:numId w:val="15"/>
        </w:numPr>
        <w:rPr>
          <w:rFonts w:cs="Tahoma"/>
        </w:rPr>
      </w:pPr>
      <w:r w:rsidRPr="00D11D68">
        <w:rPr>
          <w:rFonts w:cs="Tahoma"/>
        </w:rPr>
        <w:t>Jalur sirkulasi</w:t>
      </w:r>
    </w:p>
    <w:p w14:paraId="038BD8A7" w14:textId="77777777" w:rsidR="00D11D68" w:rsidRPr="00D11D68" w:rsidRDefault="00D11D68" w:rsidP="002523AA">
      <w:pPr>
        <w:pStyle w:val="ListParagraph"/>
        <w:keepNext/>
        <w:ind w:left="1400"/>
        <w:rPr>
          <w:rFonts w:cs="Tahoma"/>
        </w:rPr>
      </w:pPr>
      <w:r w:rsidRPr="00D11D68">
        <w:rPr>
          <w:rFonts w:cs="Tahoma"/>
        </w:rPr>
        <w:t>Jalur sirkulasi merupakan tempat yang digunakan untuk pergerakan kendaraan yang masuk dan keluar dari fasilitas parkir. Lebar minimum jalan untuk parkir pada berbagai sudut dapat dilihat dalam tabel sebagai berikut:</w:t>
      </w:r>
    </w:p>
    <w:p w14:paraId="270329FA" w14:textId="35D0828D" w:rsidR="00D11D68" w:rsidRPr="00D11D68" w:rsidRDefault="00D11D68" w:rsidP="00A149D1">
      <w:pPr>
        <w:pStyle w:val="Caption"/>
        <w:keepNext/>
        <w:jc w:val="center"/>
        <w:rPr>
          <w:rFonts w:cs="Tahoma"/>
          <w:i w:val="0"/>
          <w:iCs w:val="0"/>
          <w:color w:val="auto"/>
          <w:sz w:val="22"/>
          <w:szCs w:val="22"/>
        </w:rPr>
      </w:pPr>
      <w:bookmarkStart w:id="52" w:name="_Toc110431051"/>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15</w:t>
      </w:r>
      <w:r w:rsidRPr="00D11D68">
        <w:rPr>
          <w:rFonts w:cs="Tahoma"/>
          <w:b/>
          <w:bCs/>
          <w:i w:val="0"/>
          <w:iCs w:val="0"/>
          <w:color w:val="auto"/>
          <w:sz w:val="22"/>
          <w:szCs w:val="22"/>
        </w:rPr>
        <w:fldChar w:fldCharType="end"/>
      </w:r>
      <w:r w:rsidRPr="00D11D68">
        <w:rPr>
          <w:rFonts w:cs="Tahoma"/>
          <w:i w:val="0"/>
          <w:iCs w:val="0"/>
          <w:color w:val="auto"/>
          <w:sz w:val="22"/>
          <w:szCs w:val="22"/>
        </w:rPr>
        <w:t xml:space="preserve"> Lebar Minimum Jalan Untuk Parkir pada berbagai sudut</w:t>
      </w:r>
      <w:bookmarkEnd w:id="52"/>
    </w:p>
    <w:tbl>
      <w:tblPr>
        <w:tblW w:w="8226" w:type="dxa"/>
        <w:tblLook w:val="04A0" w:firstRow="1" w:lastRow="0" w:firstColumn="1" w:lastColumn="0" w:noHBand="0" w:noVBand="1"/>
      </w:tblPr>
      <w:tblGrid>
        <w:gridCol w:w="822"/>
        <w:gridCol w:w="863"/>
        <w:gridCol w:w="898"/>
        <w:gridCol w:w="832"/>
        <w:gridCol w:w="1083"/>
        <w:gridCol w:w="877"/>
        <w:gridCol w:w="876"/>
        <w:gridCol w:w="877"/>
        <w:gridCol w:w="876"/>
        <w:gridCol w:w="222"/>
      </w:tblGrid>
      <w:tr w:rsidR="00D11D68" w:rsidRPr="00D11D68" w14:paraId="3FC16EB0" w14:textId="77777777" w:rsidTr="004A4BA9">
        <w:trPr>
          <w:gridAfter w:val="1"/>
          <w:wAfter w:w="222" w:type="dxa"/>
          <w:trHeight w:val="279"/>
        </w:trPr>
        <w:tc>
          <w:tcPr>
            <w:tcW w:w="449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F6E3536"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Kriteria Parkir</w:t>
            </w:r>
          </w:p>
        </w:tc>
        <w:tc>
          <w:tcPr>
            <w:tcW w:w="1753" w:type="dxa"/>
            <w:gridSpan w:val="2"/>
            <w:tcBorders>
              <w:top w:val="single" w:sz="4" w:space="0" w:color="auto"/>
              <w:left w:val="nil"/>
              <w:bottom w:val="single" w:sz="4" w:space="0" w:color="auto"/>
              <w:right w:val="single" w:sz="4" w:space="0" w:color="auto"/>
            </w:tcBorders>
            <w:shd w:val="clear" w:color="auto" w:fill="auto"/>
            <w:vAlign w:val="center"/>
            <w:hideMark/>
          </w:tcPr>
          <w:p w14:paraId="01FC26D9"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Satu Lajur</w:t>
            </w:r>
          </w:p>
        </w:tc>
        <w:tc>
          <w:tcPr>
            <w:tcW w:w="1753" w:type="dxa"/>
            <w:gridSpan w:val="2"/>
            <w:tcBorders>
              <w:top w:val="single" w:sz="4" w:space="0" w:color="auto"/>
              <w:left w:val="nil"/>
              <w:bottom w:val="single" w:sz="4" w:space="0" w:color="auto"/>
              <w:right w:val="single" w:sz="4" w:space="0" w:color="auto"/>
            </w:tcBorders>
            <w:shd w:val="clear" w:color="auto" w:fill="auto"/>
            <w:vAlign w:val="center"/>
            <w:hideMark/>
          </w:tcPr>
          <w:p w14:paraId="416AF839"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Dua Lajur</w:t>
            </w:r>
          </w:p>
        </w:tc>
      </w:tr>
      <w:tr w:rsidR="00D11D68" w:rsidRPr="00D11D68" w14:paraId="2AE2D4FF" w14:textId="77777777" w:rsidTr="004A4BA9">
        <w:trPr>
          <w:gridAfter w:val="1"/>
          <w:wAfter w:w="222" w:type="dxa"/>
          <w:trHeight w:val="450"/>
        </w:trPr>
        <w:tc>
          <w:tcPr>
            <w:tcW w:w="822" w:type="dxa"/>
            <w:vMerge w:val="restart"/>
            <w:tcBorders>
              <w:top w:val="nil"/>
              <w:left w:val="single" w:sz="4" w:space="0" w:color="auto"/>
              <w:bottom w:val="single" w:sz="4" w:space="0" w:color="auto"/>
              <w:right w:val="single" w:sz="4" w:space="0" w:color="auto"/>
            </w:tcBorders>
            <w:shd w:val="clear" w:color="auto" w:fill="auto"/>
            <w:vAlign w:val="center"/>
            <w:hideMark/>
          </w:tcPr>
          <w:p w14:paraId="7AC02775"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Sudut Parkir</w:t>
            </w:r>
          </w:p>
        </w:tc>
        <w:tc>
          <w:tcPr>
            <w:tcW w:w="863" w:type="dxa"/>
            <w:vMerge w:val="restart"/>
            <w:tcBorders>
              <w:top w:val="nil"/>
              <w:left w:val="single" w:sz="4" w:space="0" w:color="auto"/>
              <w:bottom w:val="single" w:sz="4" w:space="0" w:color="auto"/>
              <w:right w:val="single" w:sz="4" w:space="0" w:color="auto"/>
            </w:tcBorders>
            <w:shd w:val="clear" w:color="auto" w:fill="auto"/>
            <w:vAlign w:val="center"/>
            <w:hideMark/>
          </w:tcPr>
          <w:p w14:paraId="38B6A552"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Lebar Ruang Parkir</w:t>
            </w:r>
          </w:p>
        </w:tc>
        <w:tc>
          <w:tcPr>
            <w:tcW w:w="898" w:type="dxa"/>
            <w:vMerge w:val="restart"/>
            <w:tcBorders>
              <w:top w:val="nil"/>
              <w:left w:val="single" w:sz="4" w:space="0" w:color="auto"/>
              <w:bottom w:val="single" w:sz="4" w:space="0" w:color="auto"/>
              <w:right w:val="single" w:sz="4" w:space="0" w:color="auto"/>
            </w:tcBorders>
            <w:shd w:val="clear" w:color="auto" w:fill="auto"/>
            <w:vAlign w:val="center"/>
            <w:hideMark/>
          </w:tcPr>
          <w:p w14:paraId="51F11155"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Ruang Parkir Efektif</w:t>
            </w:r>
          </w:p>
        </w:tc>
        <w:tc>
          <w:tcPr>
            <w:tcW w:w="832" w:type="dxa"/>
            <w:vMerge w:val="restart"/>
            <w:tcBorders>
              <w:top w:val="nil"/>
              <w:left w:val="single" w:sz="4" w:space="0" w:color="auto"/>
              <w:bottom w:val="single" w:sz="4" w:space="0" w:color="auto"/>
              <w:right w:val="single" w:sz="4" w:space="0" w:color="auto"/>
            </w:tcBorders>
            <w:shd w:val="clear" w:color="auto" w:fill="auto"/>
            <w:vAlign w:val="center"/>
            <w:hideMark/>
          </w:tcPr>
          <w:p w14:paraId="2832BBDA"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D + M</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14:paraId="3D5D6918"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D + M-J</w:t>
            </w:r>
          </w:p>
        </w:tc>
        <w:tc>
          <w:tcPr>
            <w:tcW w:w="877" w:type="dxa"/>
            <w:vMerge w:val="restart"/>
            <w:tcBorders>
              <w:top w:val="nil"/>
              <w:left w:val="single" w:sz="4" w:space="0" w:color="auto"/>
              <w:bottom w:val="single" w:sz="4" w:space="0" w:color="auto"/>
              <w:right w:val="single" w:sz="4" w:space="0" w:color="auto"/>
            </w:tcBorders>
            <w:shd w:val="clear" w:color="auto" w:fill="auto"/>
            <w:vAlign w:val="center"/>
            <w:hideMark/>
          </w:tcPr>
          <w:p w14:paraId="4395A1D3"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Lebar Jalan Efektif</w:t>
            </w: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5E6DE8E7"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Lebar Total Jalan</w:t>
            </w:r>
          </w:p>
        </w:tc>
        <w:tc>
          <w:tcPr>
            <w:tcW w:w="877" w:type="dxa"/>
            <w:vMerge w:val="restart"/>
            <w:tcBorders>
              <w:top w:val="nil"/>
              <w:left w:val="single" w:sz="4" w:space="0" w:color="auto"/>
              <w:bottom w:val="single" w:sz="4" w:space="0" w:color="auto"/>
              <w:right w:val="single" w:sz="4" w:space="0" w:color="auto"/>
            </w:tcBorders>
            <w:shd w:val="clear" w:color="auto" w:fill="auto"/>
            <w:vAlign w:val="center"/>
            <w:hideMark/>
          </w:tcPr>
          <w:p w14:paraId="398CCA2C"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Lebar Jalan Efektif</w:t>
            </w: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6934D52B" w14:textId="77777777" w:rsidR="00D11D68" w:rsidRPr="00D11D68" w:rsidRDefault="00D11D68" w:rsidP="004A4BA9">
            <w:pPr>
              <w:spacing w:after="0" w:line="240" w:lineRule="auto"/>
              <w:jc w:val="center"/>
              <w:rPr>
                <w:rFonts w:eastAsia="Times New Roman" w:cs="Tahoma"/>
                <w:b/>
                <w:bCs/>
                <w:color w:val="000000"/>
                <w:sz w:val="20"/>
                <w:szCs w:val="20"/>
                <w:lang w:eastAsia="en-ID"/>
              </w:rPr>
            </w:pPr>
            <w:r w:rsidRPr="00D11D68">
              <w:rPr>
                <w:rFonts w:eastAsia="Times New Roman" w:cs="Tahoma"/>
                <w:b/>
                <w:bCs/>
                <w:color w:val="000000"/>
                <w:sz w:val="20"/>
                <w:szCs w:val="20"/>
                <w:lang w:eastAsia="en-ID"/>
              </w:rPr>
              <w:t>Lebar Total Jalan</w:t>
            </w:r>
          </w:p>
        </w:tc>
      </w:tr>
      <w:tr w:rsidR="00D11D68" w:rsidRPr="00D11D68" w14:paraId="088B3B0D" w14:textId="77777777" w:rsidTr="004A4BA9">
        <w:trPr>
          <w:trHeight w:val="279"/>
        </w:trPr>
        <w:tc>
          <w:tcPr>
            <w:tcW w:w="822" w:type="dxa"/>
            <w:vMerge/>
            <w:tcBorders>
              <w:top w:val="nil"/>
              <w:left w:val="single" w:sz="4" w:space="0" w:color="auto"/>
              <w:bottom w:val="single" w:sz="4" w:space="0" w:color="auto"/>
              <w:right w:val="single" w:sz="4" w:space="0" w:color="auto"/>
            </w:tcBorders>
            <w:vAlign w:val="center"/>
            <w:hideMark/>
          </w:tcPr>
          <w:p w14:paraId="5B121693"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63" w:type="dxa"/>
            <w:vMerge/>
            <w:tcBorders>
              <w:top w:val="nil"/>
              <w:left w:val="single" w:sz="4" w:space="0" w:color="auto"/>
              <w:bottom w:val="single" w:sz="4" w:space="0" w:color="auto"/>
              <w:right w:val="single" w:sz="4" w:space="0" w:color="auto"/>
            </w:tcBorders>
            <w:vAlign w:val="center"/>
            <w:hideMark/>
          </w:tcPr>
          <w:p w14:paraId="5FF8DA5F"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98" w:type="dxa"/>
            <w:vMerge/>
            <w:tcBorders>
              <w:top w:val="nil"/>
              <w:left w:val="single" w:sz="4" w:space="0" w:color="auto"/>
              <w:bottom w:val="single" w:sz="4" w:space="0" w:color="auto"/>
              <w:right w:val="single" w:sz="4" w:space="0" w:color="auto"/>
            </w:tcBorders>
            <w:vAlign w:val="center"/>
            <w:hideMark/>
          </w:tcPr>
          <w:p w14:paraId="68DE4799"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32" w:type="dxa"/>
            <w:vMerge/>
            <w:tcBorders>
              <w:top w:val="nil"/>
              <w:left w:val="single" w:sz="4" w:space="0" w:color="auto"/>
              <w:bottom w:val="single" w:sz="4" w:space="0" w:color="auto"/>
              <w:right w:val="single" w:sz="4" w:space="0" w:color="auto"/>
            </w:tcBorders>
            <w:vAlign w:val="center"/>
            <w:hideMark/>
          </w:tcPr>
          <w:p w14:paraId="326DB7A9"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1083" w:type="dxa"/>
            <w:vMerge/>
            <w:tcBorders>
              <w:top w:val="nil"/>
              <w:left w:val="single" w:sz="4" w:space="0" w:color="auto"/>
              <w:bottom w:val="single" w:sz="4" w:space="0" w:color="auto"/>
              <w:right w:val="single" w:sz="4" w:space="0" w:color="auto"/>
            </w:tcBorders>
            <w:vAlign w:val="center"/>
            <w:hideMark/>
          </w:tcPr>
          <w:p w14:paraId="362BAAA2"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77" w:type="dxa"/>
            <w:vMerge/>
            <w:tcBorders>
              <w:top w:val="nil"/>
              <w:left w:val="single" w:sz="4" w:space="0" w:color="auto"/>
              <w:bottom w:val="single" w:sz="4" w:space="0" w:color="auto"/>
              <w:right w:val="single" w:sz="4" w:space="0" w:color="auto"/>
            </w:tcBorders>
            <w:vAlign w:val="center"/>
            <w:hideMark/>
          </w:tcPr>
          <w:p w14:paraId="443DD355"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76" w:type="dxa"/>
            <w:vMerge/>
            <w:tcBorders>
              <w:top w:val="nil"/>
              <w:left w:val="single" w:sz="4" w:space="0" w:color="auto"/>
              <w:bottom w:val="single" w:sz="4" w:space="0" w:color="auto"/>
              <w:right w:val="single" w:sz="4" w:space="0" w:color="auto"/>
            </w:tcBorders>
            <w:vAlign w:val="center"/>
            <w:hideMark/>
          </w:tcPr>
          <w:p w14:paraId="12E12C7D"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77" w:type="dxa"/>
            <w:vMerge/>
            <w:tcBorders>
              <w:top w:val="nil"/>
              <w:left w:val="single" w:sz="4" w:space="0" w:color="auto"/>
              <w:bottom w:val="single" w:sz="4" w:space="0" w:color="auto"/>
              <w:right w:val="single" w:sz="4" w:space="0" w:color="auto"/>
            </w:tcBorders>
            <w:vAlign w:val="center"/>
            <w:hideMark/>
          </w:tcPr>
          <w:p w14:paraId="63746B42"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76" w:type="dxa"/>
            <w:vMerge/>
            <w:tcBorders>
              <w:top w:val="nil"/>
              <w:left w:val="single" w:sz="4" w:space="0" w:color="auto"/>
              <w:bottom w:val="single" w:sz="4" w:space="0" w:color="auto"/>
              <w:right w:val="single" w:sz="4" w:space="0" w:color="auto"/>
            </w:tcBorders>
            <w:vAlign w:val="center"/>
            <w:hideMark/>
          </w:tcPr>
          <w:p w14:paraId="0443B77E"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222" w:type="dxa"/>
            <w:tcBorders>
              <w:top w:val="nil"/>
              <w:left w:val="nil"/>
              <w:bottom w:val="nil"/>
              <w:right w:val="nil"/>
            </w:tcBorders>
            <w:shd w:val="clear" w:color="auto" w:fill="auto"/>
            <w:noWrap/>
            <w:vAlign w:val="bottom"/>
            <w:hideMark/>
          </w:tcPr>
          <w:p w14:paraId="34E3218F" w14:textId="77777777" w:rsidR="00D11D68" w:rsidRPr="00D11D68" w:rsidRDefault="00D11D68" w:rsidP="004A4BA9">
            <w:pPr>
              <w:spacing w:after="0" w:line="240" w:lineRule="auto"/>
              <w:jc w:val="center"/>
              <w:rPr>
                <w:rFonts w:eastAsia="Times New Roman" w:cs="Tahoma"/>
                <w:b/>
                <w:bCs/>
                <w:color w:val="000000"/>
                <w:sz w:val="20"/>
                <w:szCs w:val="20"/>
                <w:lang w:eastAsia="en-ID"/>
              </w:rPr>
            </w:pPr>
          </w:p>
        </w:tc>
      </w:tr>
      <w:tr w:rsidR="00D11D68" w:rsidRPr="00D11D68" w14:paraId="055A574E" w14:textId="77777777" w:rsidTr="004A4BA9">
        <w:trPr>
          <w:trHeight w:val="279"/>
        </w:trPr>
        <w:tc>
          <w:tcPr>
            <w:tcW w:w="822" w:type="dxa"/>
            <w:vMerge/>
            <w:tcBorders>
              <w:top w:val="nil"/>
              <w:left w:val="single" w:sz="4" w:space="0" w:color="auto"/>
              <w:bottom w:val="single" w:sz="4" w:space="0" w:color="auto"/>
              <w:right w:val="single" w:sz="4" w:space="0" w:color="auto"/>
            </w:tcBorders>
            <w:vAlign w:val="center"/>
            <w:hideMark/>
          </w:tcPr>
          <w:p w14:paraId="60651BDE"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63" w:type="dxa"/>
            <w:vMerge/>
            <w:tcBorders>
              <w:top w:val="nil"/>
              <w:left w:val="single" w:sz="4" w:space="0" w:color="auto"/>
              <w:bottom w:val="single" w:sz="4" w:space="0" w:color="auto"/>
              <w:right w:val="single" w:sz="4" w:space="0" w:color="auto"/>
            </w:tcBorders>
            <w:vAlign w:val="center"/>
            <w:hideMark/>
          </w:tcPr>
          <w:p w14:paraId="21EAEBB1"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98" w:type="dxa"/>
            <w:vMerge/>
            <w:tcBorders>
              <w:top w:val="nil"/>
              <w:left w:val="single" w:sz="4" w:space="0" w:color="auto"/>
              <w:bottom w:val="single" w:sz="4" w:space="0" w:color="auto"/>
              <w:right w:val="single" w:sz="4" w:space="0" w:color="auto"/>
            </w:tcBorders>
            <w:vAlign w:val="center"/>
            <w:hideMark/>
          </w:tcPr>
          <w:p w14:paraId="4C60A92F"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32" w:type="dxa"/>
            <w:vMerge/>
            <w:tcBorders>
              <w:top w:val="nil"/>
              <w:left w:val="single" w:sz="4" w:space="0" w:color="auto"/>
              <w:bottom w:val="single" w:sz="4" w:space="0" w:color="auto"/>
              <w:right w:val="single" w:sz="4" w:space="0" w:color="auto"/>
            </w:tcBorders>
            <w:vAlign w:val="center"/>
            <w:hideMark/>
          </w:tcPr>
          <w:p w14:paraId="33475FA5"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1083" w:type="dxa"/>
            <w:vMerge/>
            <w:tcBorders>
              <w:top w:val="nil"/>
              <w:left w:val="single" w:sz="4" w:space="0" w:color="auto"/>
              <w:bottom w:val="single" w:sz="4" w:space="0" w:color="auto"/>
              <w:right w:val="single" w:sz="4" w:space="0" w:color="auto"/>
            </w:tcBorders>
            <w:vAlign w:val="center"/>
            <w:hideMark/>
          </w:tcPr>
          <w:p w14:paraId="542D022D"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77" w:type="dxa"/>
            <w:vMerge/>
            <w:tcBorders>
              <w:top w:val="nil"/>
              <w:left w:val="single" w:sz="4" w:space="0" w:color="auto"/>
              <w:bottom w:val="single" w:sz="4" w:space="0" w:color="auto"/>
              <w:right w:val="single" w:sz="4" w:space="0" w:color="auto"/>
            </w:tcBorders>
            <w:vAlign w:val="center"/>
            <w:hideMark/>
          </w:tcPr>
          <w:p w14:paraId="5DB94BE4"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76" w:type="dxa"/>
            <w:vMerge/>
            <w:tcBorders>
              <w:top w:val="nil"/>
              <w:left w:val="single" w:sz="4" w:space="0" w:color="auto"/>
              <w:bottom w:val="single" w:sz="4" w:space="0" w:color="auto"/>
              <w:right w:val="single" w:sz="4" w:space="0" w:color="auto"/>
            </w:tcBorders>
            <w:vAlign w:val="center"/>
            <w:hideMark/>
          </w:tcPr>
          <w:p w14:paraId="28A157F9"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77" w:type="dxa"/>
            <w:vMerge/>
            <w:tcBorders>
              <w:top w:val="nil"/>
              <w:left w:val="single" w:sz="4" w:space="0" w:color="auto"/>
              <w:bottom w:val="single" w:sz="4" w:space="0" w:color="auto"/>
              <w:right w:val="single" w:sz="4" w:space="0" w:color="auto"/>
            </w:tcBorders>
            <w:vAlign w:val="center"/>
            <w:hideMark/>
          </w:tcPr>
          <w:p w14:paraId="50B8C5BF"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876" w:type="dxa"/>
            <w:vMerge/>
            <w:tcBorders>
              <w:top w:val="nil"/>
              <w:left w:val="single" w:sz="4" w:space="0" w:color="auto"/>
              <w:bottom w:val="single" w:sz="4" w:space="0" w:color="auto"/>
              <w:right w:val="single" w:sz="4" w:space="0" w:color="auto"/>
            </w:tcBorders>
            <w:vAlign w:val="center"/>
            <w:hideMark/>
          </w:tcPr>
          <w:p w14:paraId="5B870581" w14:textId="77777777" w:rsidR="00D11D68" w:rsidRPr="00D11D68" w:rsidRDefault="00D11D68" w:rsidP="004A4BA9">
            <w:pPr>
              <w:spacing w:after="0" w:line="240" w:lineRule="auto"/>
              <w:rPr>
                <w:rFonts w:eastAsia="Times New Roman" w:cs="Tahoma"/>
                <w:b/>
                <w:bCs/>
                <w:color w:val="000000"/>
                <w:sz w:val="20"/>
                <w:szCs w:val="20"/>
                <w:lang w:eastAsia="en-ID"/>
              </w:rPr>
            </w:pPr>
          </w:p>
        </w:tc>
        <w:tc>
          <w:tcPr>
            <w:tcW w:w="222" w:type="dxa"/>
            <w:tcBorders>
              <w:top w:val="nil"/>
              <w:left w:val="nil"/>
              <w:bottom w:val="nil"/>
              <w:right w:val="nil"/>
            </w:tcBorders>
            <w:shd w:val="clear" w:color="auto" w:fill="auto"/>
            <w:noWrap/>
            <w:vAlign w:val="bottom"/>
            <w:hideMark/>
          </w:tcPr>
          <w:p w14:paraId="65EB0CE3" w14:textId="77777777" w:rsidR="00D11D68" w:rsidRPr="00D11D68" w:rsidRDefault="00D11D68" w:rsidP="004A4BA9">
            <w:pPr>
              <w:spacing w:after="0" w:line="240" w:lineRule="auto"/>
              <w:rPr>
                <w:rFonts w:eastAsia="Times New Roman" w:cs="Tahoma"/>
                <w:sz w:val="20"/>
                <w:szCs w:val="20"/>
                <w:lang w:eastAsia="en-ID"/>
              </w:rPr>
            </w:pPr>
          </w:p>
        </w:tc>
      </w:tr>
      <w:tr w:rsidR="00D11D68" w:rsidRPr="00D11D68" w14:paraId="5565B847" w14:textId="77777777" w:rsidTr="004A4BA9">
        <w:trPr>
          <w:trHeight w:val="279"/>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5D401F5"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0</w:t>
            </w:r>
          </w:p>
        </w:tc>
        <w:tc>
          <w:tcPr>
            <w:tcW w:w="863" w:type="dxa"/>
            <w:tcBorders>
              <w:top w:val="nil"/>
              <w:left w:val="nil"/>
              <w:bottom w:val="single" w:sz="4" w:space="0" w:color="auto"/>
              <w:right w:val="single" w:sz="4" w:space="0" w:color="auto"/>
            </w:tcBorders>
            <w:shd w:val="clear" w:color="auto" w:fill="auto"/>
            <w:noWrap/>
            <w:vAlign w:val="center"/>
            <w:hideMark/>
          </w:tcPr>
          <w:p w14:paraId="615BFDC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2,3</w:t>
            </w:r>
          </w:p>
        </w:tc>
        <w:tc>
          <w:tcPr>
            <w:tcW w:w="898" w:type="dxa"/>
            <w:tcBorders>
              <w:top w:val="nil"/>
              <w:left w:val="nil"/>
              <w:bottom w:val="single" w:sz="4" w:space="0" w:color="auto"/>
              <w:right w:val="single" w:sz="4" w:space="0" w:color="auto"/>
            </w:tcBorders>
            <w:shd w:val="clear" w:color="auto" w:fill="auto"/>
            <w:noWrap/>
            <w:vAlign w:val="center"/>
            <w:hideMark/>
          </w:tcPr>
          <w:p w14:paraId="21248D9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2,3</w:t>
            </w:r>
          </w:p>
        </w:tc>
        <w:tc>
          <w:tcPr>
            <w:tcW w:w="832" w:type="dxa"/>
            <w:tcBorders>
              <w:top w:val="nil"/>
              <w:left w:val="nil"/>
              <w:bottom w:val="single" w:sz="4" w:space="0" w:color="auto"/>
              <w:right w:val="single" w:sz="4" w:space="0" w:color="auto"/>
            </w:tcBorders>
            <w:shd w:val="clear" w:color="auto" w:fill="auto"/>
            <w:noWrap/>
            <w:vAlign w:val="center"/>
            <w:hideMark/>
          </w:tcPr>
          <w:p w14:paraId="1258DE2F"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5,3</w:t>
            </w:r>
          </w:p>
        </w:tc>
        <w:tc>
          <w:tcPr>
            <w:tcW w:w="1083" w:type="dxa"/>
            <w:tcBorders>
              <w:top w:val="nil"/>
              <w:left w:val="nil"/>
              <w:bottom w:val="single" w:sz="4" w:space="0" w:color="auto"/>
              <w:right w:val="single" w:sz="4" w:space="0" w:color="auto"/>
            </w:tcBorders>
            <w:shd w:val="clear" w:color="auto" w:fill="auto"/>
            <w:noWrap/>
            <w:vAlign w:val="center"/>
            <w:hideMark/>
          </w:tcPr>
          <w:p w14:paraId="76505C01"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2,8</w:t>
            </w:r>
          </w:p>
        </w:tc>
        <w:tc>
          <w:tcPr>
            <w:tcW w:w="877" w:type="dxa"/>
            <w:tcBorders>
              <w:top w:val="nil"/>
              <w:left w:val="nil"/>
              <w:bottom w:val="single" w:sz="4" w:space="0" w:color="auto"/>
              <w:right w:val="single" w:sz="4" w:space="0" w:color="auto"/>
            </w:tcBorders>
            <w:shd w:val="clear" w:color="auto" w:fill="auto"/>
            <w:noWrap/>
            <w:vAlign w:val="center"/>
            <w:hideMark/>
          </w:tcPr>
          <w:p w14:paraId="03E695A4"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3,5</w:t>
            </w:r>
          </w:p>
        </w:tc>
        <w:tc>
          <w:tcPr>
            <w:tcW w:w="876" w:type="dxa"/>
            <w:tcBorders>
              <w:top w:val="nil"/>
              <w:left w:val="nil"/>
              <w:bottom w:val="single" w:sz="4" w:space="0" w:color="auto"/>
              <w:right w:val="single" w:sz="4" w:space="0" w:color="auto"/>
            </w:tcBorders>
            <w:shd w:val="clear" w:color="auto" w:fill="auto"/>
            <w:noWrap/>
            <w:vAlign w:val="center"/>
            <w:hideMark/>
          </w:tcPr>
          <w:p w14:paraId="4007710C"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6,3</w:t>
            </w:r>
          </w:p>
        </w:tc>
        <w:tc>
          <w:tcPr>
            <w:tcW w:w="877" w:type="dxa"/>
            <w:tcBorders>
              <w:top w:val="nil"/>
              <w:left w:val="nil"/>
              <w:bottom w:val="single" w:sz="4" w:space="0" w:color="auto"/>
              <w:right w:val="single" w:sz="4" w:space="0" w:color="auto"/>
            </w:tcBorders>
            <w:shd w:val="clear" w:color="auto" w:fill="auto"/>
            <w:noWrap/>
            <w:vAlign w:val="center"/>
            <w:hideMark/>
          </w:tcPr>
          <w:p w14:paraId="7888A33C"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w:t>
            </w:r>
          </w:p>
        </w:tc>
        <w:tc>
          <w:tcPr>
            <w:tcW w:w="876" w:type="dxa"/>
            <w:tcBorders>
              <w:top w:val="nil"/>
              <w:left w:val="nil"/>
              <w:bottom w:val="single" w:sz="4" w:space="0" w:color="auto"/>
              <w:right w:val="single" w:sz="4" w:space="0" w:color="auto"/>
            </w:tcBorders>
            <w:shd w:val="clear" w:color="auto" w:fill="auto"/>
            <w:noWrap/>
            <w:vAlign w:val="center"/>
            <w:hideMark/>
          </w:tcPr>
          <w:p w14:paraId="2CEB38BF"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9,8</w:t>
            </w:r>
          </w:p>
        </w:tc>
        <w:tc>
          <w:tcPr>
            <w:tcW w:w="222" w:type="dxa"/>
            <w:vAlign w:val="center"/>
            <w:hideMark/>
          </w:tcPr>
          <w:p w14:paraId="56ECCC48" w14:textId="77777777" w:rsidR="00D11D68" w:rsidRPr="00D11D68" w:rsidRDefault="00D11D68" w:rsidP="004A4BA9">
            <w:pPr>
              <w:spacing w:after="0" w:line="240" w:lineRule="auto"/>
              <w:rPr>
                <w:rFonts w:eastAsia="Times New Roman" w:cs="Tahoma"/>
                <w:sz w:val="20"/>
                <w:szCs w:val="20"/>
                <w:lang w:eastAsia="en-ID"/>
              </w:rPr>
            </w:pPr>
          </w:p>
        </w:tc>
      </w:tr>
      <w:tr w:rsidR="00D11D68" w:rsidRPr="00D11D68" w14:paraId="44981887" w14:textId="77777777" w:rsidTr="004A4BA9">
        <w:trPr>
          <w:trHeight w:val="279"/>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A5B58A1"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30</w:t>
            </w:r>
          </w:p>
        </w:tc>
        <w:tc>
          <w:tcPr>
            <w:tcW w:w="863" w:type="dxa"/>
            <w:tcBorders>
              <w:top w:val="nil"/>
              <w:left w:val="nil"/>
              <w:bottom w:val="single" w:sz="4" w:space="0" w:color="auto"/>
              <w:right w:val="single" w:sz="4" w:space="0" w:color="auto"/>
            </w:tcBorders>
            <w:shd w:val="clear" w:color="auto" w:fill="auto"/>
            <w:noWrap/>
            <w:vAlign w:val="center"/>
            <w:hideMark/>
          </w:tcPr>
          <w:p w14:paraId="5D63F45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2,5</w:t>
            </w:r>
          </w:p>
        </w:tc>
        <w:tc>
          <w:tcPr>
            <w:tcW w:w="898" w:type="dxa"/>
            <w:tcBorders>
              <w:top w:val="nil"/>
              <w:left w:val="nil"/>
              <w:bottom w:val="single" w:sz="4" w:space="0" w:color="auto"/>
              <w:right w:val="single" w:sz="4" w:space="0" w:color="auto"/>
            </w:tcBorders>
            <w:shd w:val="clear" w:color="auto" w:fill="auto"/>
            <w:noWrap/>
            <w:vAlign w:val="center"/>
            <w:hideMark/>
          </w:tcPr>
          <w:p w14:paraId="5EA1EEB2"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4,5</w:t>
            </w:r>
          </w:p>
        </w:tc>
        <w:tc>
          <w:tcPr>
            <w:tcW w:w="832" w:type="dxa"/>
            <w:tcBorders>
              <w:top w:val="nil"/>
              <w:left w:val="nil"/>
              <w:bottom w:val="single" w:sz="4" w:space="0" w:color="auto"/>
              <w:right w:val="single" w:sz="4" w:space="0" w:color="auto"/>
            </w:tcBorders>
            <w:shd w:val="clear" w:color="auto" w:fill="auto"/>
            <w:noWrap/>
            <w:vAlign w:val="center"/>
            <w:hideMark/>
          </w:tcPr>
          <w:p w14:paraId="054EFFE1"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7,4</w:t>
            </w:r>
          </w:p>
        </w:tc>
        <w:tc>
          <w:tcPr>
            <w:tcW w:w="1083" w:type="dxa"/>
            <w:tcBorders>
              <w:top w:val="nil"/>
              <w:left w:val="nil"/>
              <w:bottom w:val="single" w:sz="4" w:space="0" w:color="auto"/>
              <w:right w:val="single" w:sz="4" w:space="0" w:color="auto"/>
            </w:tcBorders>
            <w:shd w:val="clear" w:color="auto" w:fill="auto"/>
            <w:noWrap/>
            <w:vAlign w:val="center"/>
            <w:hideMark/>
          </w:tcPr>
          <w:p w14:paraId="42BB0CB7"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4,9</w:t>
            </w:r>
          </w:p>
        </w:tc>
        <w:tc>
          <w:tcPr>
            <w:tcW w:w="877" w:type="dxa"/>
            <w:tcBorders>
              <w:top w:val="nil"/>
              <w:left w:val="nil"/>
              <w:bottom w:val="single" w:sz="4" w:space="0" w:color="auto"/>
              <w:right w:val="single" w:sz="4" w:space="0" w:color="auto"/>
            </w:tcBorders>
            <w:shd w:val="clear" w:color="auto" w:fill="auto"/>
            <w:noWrap/>
            <w:vAlign w:val="center"/>
            <w:hideMark/>
          </w:tcPr>
          <w:p w14:paraId="1CE3A83E"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3,5</w:t>
            </w:r>
          </w:p>
        </w:tc>
        <w:tc>
          <w:tcPr>
            <w:tcW w:w="876" w:type="dxa"/>
            <w:tcBorders>
              <w:top w:val="nil"/>
              <w:left w:val="nil"/>
              <w:bottom w:val="single" w:sz="4" w:space="0" w:color="auto"/>
              <w:right w:val="single" w:sz="4" w:space="0" w:color="auto"/>
            </w:tcBorders>
            <w:shd w:val="clear" w:color="auto" w:fill="auto"/>
            <w:noWrap/>
            <w:vAlign w:val="center"/>
            <w:hideMark/>
          </w:tcPr>
          <w:p w14:paraId="64BA0B3E"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8,4</w:t>
            </w:r>
          </w:p>
        </w:tc>
        <w:tc>
          <w:tcPr>
            <w:tcW w:w="877" w:type="dxa"/>
            <w:tcBorders>
              <w:top w:val="nil"/>
              <w:left w:val="nil"/>
              <w:bottom w:val="single" w:sz="4" w:space="0" w:color="auto"/>
              <w:right w:val="single" w:sz="4" w:space="0" w:color="auto"/>
            </w:tcBorders>
            <w:shd w:val="clear" w:color="auto" w:fill="auto"/>
            <w:noWrap/>
            <w:vAlign w:val="center"/>
            <w:hideMark/>
          </w:tcPr>
          <w:p w14:paraId="504E369E"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w:t>
            </w:r>
          </w:p>
        </w:tc>
        <w:tc>
          <w:tcPr>
            <w:tcW w:w="876" w:type="dxa"/>
            <w:tcBorders>
              <w:top w:val="nil"/>
              <w:left w:val="nil"/>
              <w:bottom w:val="single" w:sz="4" w:space="0" w:color="auto"/>
              <w:right w:val="single" w:sz="4" w:space="0" w:color="auto"/>
            </w:tcBorders>
            <w:shd w:val="clear" w:color="auto" w:fill="auto"/>
            <w:noWrap/>
            <w:vAlign w:val="center"/>
            <w:hideMark/>
          </w:tcPr>
          <w:p w14:paraId="63923738"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11,9</w:t>
            </w:r>
          </w:p>
        </w:tc>
        <w:tc>
          <w:tcPr>
            <w:tcW w:w="222" w:type="dxa"/>
            <w:vAlign w:val="center"/>
            <w:hideMark/>
          </w:tcPr>
          <w:p w14:paraId="7B5D47CA" w14:textId="77777777" w:rsidR="00D11D68" w:rsidRPr="00D11D68" w:rsidRDefault="00D11D68" w:rsidP="004A4BA9">
            <w:pPr>
              <w:spacing w:after="0" w:line="240" w:lineRule="auto"/>
              <w:rPr>
                <w:rFonts w:eastAsia="Times New Roman" w:cs="Tahoma"/>
                <w:sz w:val="20"/>
                <w:szCs w:val="20"/>
                <w:lang w:eastAsia="en-ID"/>
              </w:rPr>
            </w:pPr>
          </w:p>
        </w:tc>
      </w:tr>
      <w:tr w:rsidR="00D11D68" w:rsidRPr="00D11D68" w14:paraId="276F2FA7" w14:textId="77777777" w:rsidTr="004A4BA9">
        <w:trPr>
          <w:trHeight w:val="279"/>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9F1CE88"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45</w:t>
            </w:r>
          </w:p>
        </w:tc>
        <w:tc>
          <w:tcPr>
            <w:tcW w:w="863" w:type="dxa"/>
            <w:tcBorders>
              <w:top w:val="nil"/>
              <w:left w:val="nil"/>
              <w:bottom w:val="single" w:sz="4" w:space="0" w:color="auto"/>
              <w:right w:val="single" w:sz="4" w:space="0" w:color="auto"/>
            </w:tcBorders>
            <w:shd w:val="clear" w:color="auto" w:fill="auto"/>
            <w:noWrap/>
            <w:vAlign w:val="center"/>
            <w:hideMark/>
          </w:tcPr>
          <w:p w14:paraId="6C8D08E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2,5</w:t>
            </w:r>
          </w:p>
        </w:tc>
        <w:tc>
          <w:tcPr>
            <w:tcW w:w="898" w:type="dxa"/>
            <w:tcBorders>
              <w:top w:val="nil"/>
              <w:left w:val="nil"/>
              <w:bottom w:val="single" w:sz="4" w:space="0" w:color="auto"/>
              <w:right w:val="single" w:sz="4" w:space="0" w:color="auto"/>
            </w:tcBorders>
            <w:shd w:val="clear" w:color="auto" w:fill="auto"/>
            <w:noWrap/>
            <w:vAlign w:val="center"/>
            <w:hideMark/>
          </w:tcPr>
          <w:p w14:paraId="799C5DE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5,1</w:t>
            </w:r>
          </w:p>
        </w:tc>
        <w:tc>
          <w:tcPr>
            <w:tcW w:w="832" w:type="dxa"/>
            <w:tcBorders>
              <w:top w:val="nil"/>
              <w:left w:val="nil"/>
              <w:bottom w:val="single" w:sz="4" w:space="0" w:color="auto"/>
              <w:right w:val="single" w:sz="4" w:space="0" w:color="auto"/>
            </w:tcBorders>
            <w:shd w:val="clear" w:color="auto" w:fill="auto"/>
            <w:noWrap/>
            <w:vAlign w:val="center"/>
            <w:hideMark/>
          </w:tcPr>
          <w:p w14:paraId="7ECBB08C"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8,8</w:t>
            </w:r>
          </w:p>
        </w:tc>
        <w:tc>
          <w:tcPr>
            <w:tcW w:w="1083" w:type="dxa"/>
            <w:tcBorders>
              <w:top w:val="nil"/>
              <w:left w:val="nil"/>
              <w:bottom w:val="single" w:sz="4" w:space="0" w:color="auto"/>
              <w:right w:val="single" w:sz="4" w:space="0" w:color="auto"/>
            </w:tcBorders>
            <w:shd w:val="clear" w:color="auto" w:fill="auto"/>
            <w:noWrap/>
            <w:vAlign w:val="center"/>
            <w:hideMark/>
          </w:tcPr>
          <w:p w14:paraId="6740E344"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6,3</w:t>
            </w:r>
          </w:p>
        </w:tc>
        <w:tc>
          <w:tcPr>
            <w:tcW w:w="877" w:type="dxa"/>
            <w:tcBorders>
              <w:top w:val="nil"/>
              <w:left w:val="nil"/>
              <w:bottom w:val="single" w:sz="4" w:space="0" w:color="auto"/>
              <w:right w:val="single" w:sz="4" w:space="0" w:color="auto"/>
            </w:tcBorders>
            <w:shd w:val="clear" w:color="auto" w:fill="auto"/>
            <w:noWrap/>
            <w:vAlign w:val="center"/>
            <w:hideMark/>
          </w:tcPr>
          <w:p w14:paraId="3F5BA402"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3,5</w:t>
            </w:r>
          </w:p>
        </w:tc>
        <w:tc>
          <w:tcPr>
            <w:tcW w:w="876" w:type="dxa"/>
            <w:tcBorders>
              <w:top w:val="nil"/>
              <w:left w:val="nil"/>
              <w:bottom w:val="single" w:sz="4" w:space="0" w:color="auto"/>
              <w:right w:val="single" w:sz="4" w:space="0" w:color="auto"/>
            </w:tcBorders>
            <w:shd w:val="clear" w:color="auto" w:fill="auto"/>
            <w:noWrap/>
            <w:vAlign w:val="center"/>
            <w:hideMark/>
          </w:tcPr>
          <w:p w14:paraId="39AFC7AE"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9,8</w:t>
            </w:r>
          </w:p>
        </w:tc>
        <w:tc>
          <w:tcPr>
            <w:tcW w:w="877" w:type="dxa"/>
            <w:tcBorders>
              <w:top w:val="nil"/>
              <w:left w:val="nil"/>
              <w:bottom w:val="single" w:sz="4" w:space="0" w:color="auto"/>
              <w:right w:val="single" w:sz="4" w:space="0" w:color="auto"/>
            </w:tcBorders>
            <w:shd w:val="clear" w:color="auto" w:fill="auto"/>
            <w:noWrap/>
            <w:vAlign w:val="center"/>
            <w:hideMark/>
          </w:tcPr>
          <w:p w14:paraId="278C27B8"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w:t>
            </w:r>
          </w:p>
        </w:tc>
        <w:tc>
          <w:tcPr>
            <w:tcW w:w="876" w:type="dxa"/>
            <w:tcBorders>
              <w:top w:val="nil"/>
              <w:left w:val="nil"/>
              <w:bottom w:val="single" w:sz="4" w:space="0" w:color="auto"/>
              <w:right w:val="single" w:sz="4" w:space="0" w:color="auto"/>
            </w:tcBorders>
            <w:shd w:val="clear" w:color="auto" w:fill="auto"/>
            <w:noWrap/>
            <w:vAlign w:val="center"/>
            <w:hideMark/>
          </w:tcPr>
          <w:p w14:paraId="46DC7896"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13,3</w:t>
            </w:r>
          </w:p>
        </w:tc>
        <w:tc>
          <w:tcPr>
            <w:tcW w:w="222" w:type="dxa"/>
            <w:vAlign w:val="center"/>
            <w:hideMark/>
          </w:tcPr>
          <w:p w14:paraId="130AFBEB" w14:textId="77777777" w:rsidR="00D11D68" w:rsidRPr="00D11D68" w:rsidRDefault="00D11D68" w:rsidP="004A4BA9">
            <w:pPr>
              <w:spacing w:after="0" w:line="240" w:lineRule="auto"/>
              <w:rPr>
                <w:rFonts w:eastAsia="Times New Roman" w:cs="Tahoma"/>
                <w:sz w:val="20"/>
                <w:szCs w:val="20"/>
                <w:lang w:eastAsia="en-ID"/>
              </w:rPr>
            </w:pPr>
          </w:p>
        </w:tc>
      </w:tr>
      <w:tr w:rsidR="00D11D68" w:rsidRPr="00D11D68" w14:paraId="7E9829FB" w14:textId="77777777" w:rsidTr="004A4BA9">
        <w:trPr>
          <w:trHeight w:val="279"/>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F83E5DE"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60</w:t>
            </w:r>
          </w:p>
        </w:tc>
        <w:tc>
          <w:tcPr>
            <w:tcW w:w="863" w:type="dxa"/>
            <w:tcBorders>
              <w:top w:val="nil"/>
              <w:left w:val="nil"/>
              <w:bottom w:val="single" w:sz="4" w:space="0" w:color="auto"/>
              <w:right w:val="single" w:sz="4" w:space="0" w:color="auto"/>
            </w:tcBorders>
            <w:shd w:val="clear" w:color="auto" w:fill="auto"/>
            <w:noWrap/>
            <w:vAlign w:val="center"/>
            <w:hideMark/>
          </w:tcPr>
          <w:p w14:paraId="32166B70"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2,5</w:t>
            </w:r>
          </w:p>
        </w:tc>
        <w:tc>
          <w:tcPr>
            <w:tcW w:w="898" w:type="dxa"/>
            <w:tcBorders>
              <w:top w:val="nil"/>
              <w:left w:val="nil"/>
              <w:bottom w:val="single" w:sz="4" w:space="0" w:color="auto"/>
              <w:right w:val="single" w:sz="4" w:space="0" w:color="auto"/>
            </w:tcBorders>
            <w:shd w:val="clear" w:color="auto" w:fill="auto"/>
            <w:noWrap/>
            <w:vAlign w:val="center"/>
            <w:hideMark/>
          </w:tcPr>
          <w:p w14:paraId="21246FD8"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5,3</w:t>
            </w:r>
          </w:p>
        </w:tc>
        <w:tc>
          <w:tcPr>
            <w:tcW w:w="832" w:type="dxa"/>
            <w:tcBorders>
              <w:top w:val="nil"/>
              <w:left w:val="nil"/>
              <w:bottom w:val="single" w:sz="4" w:space="0" w:color="auto"/>
              <w:right w:val="single" w:sz="4" w:space="0" w:color="auto"/>
            </w:tcBorders>
            <w:shd w:val="clear" w:color="auto" w:fill="auto"/>
            <w:noWrap/>
            <w:vAlign w:val="center"/>
            <w:hideMark/>
          </w:tcPr>
          <w:p w14:paraId="0DE3883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9,9</w:t>
            </w:r>
          </w:p>
        </w:tc>
        <w:tc>
          <w:tcPr>
            <w:tcW w:w="1083" w:type="dxa"/>
            <w:tcBorders>
              <w:top w:val="nil"/>
              <w:left w:val="nil"/>
              <w:bottom w:val="single" w:sz="4" w:space="0" w:color="auto"/>
              <w:right w:val="single" w:sz="4" w:space="0" w:color="auto"/>
            </w:tcBorders>
            <w:shd w:val="clear" w:color="auto" w:fill="auto"/>
            <w:noWrap/>
            <w:vAlign w:val="center"/>
            <w:hideMark/>
          </w:tcPr>
          <w:p w14:paraId="6CEE4CAC"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7,4</w:t>
            </w:r>
          </w:p>
        </w:tc>
        <w:tc>
          <w:tcPr>
            <w:tcW w:w="877" w:type="dxa"/>
            <w:tcBorders>
              <w:top w:val="nil"/>
              <w:left w:val="nil"/>
              <w:bottom w:val="single" w:sz="4" w:space="0" w:color="auto"/>
              <w:right w:val="single" w:sz="4" w:space="0" w:color="auto"/>
            </w:tcBorders>
            <w:shd w:val="clear" w:color="auto" w:fill="auto"/>
            <w:noWrap/>
            <w:vAlign w:val="center"/>
            <w:hideMark/>
          </w:tcPr>
          <w:p w14:paraId="0D004B63"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3,5</w:t>
            </w:r>
          </w:p>
        </w:tc>
        <w:tc>
          <w:tcPr>
            <w:tcW w:w="876" w:type="dxa"/>
            <w:tcBorders>
              <w:top w:val="nil"/>
              <w:left w:val="nil"/>
              <w:bottom w:val="single" w:sz="4" w:space="0" w:color="auto"/>
              <w:right w:val="single" w:sz="4" w:space="0" w:color="auto"/>
            </w:tcBorders>
            <w:shd w:val="clear" w:color="auto" w:fill="auto"/>
            <w:noWrap/>
            <w:vAlign w:val="center"/>
            <w:hideMark/>
          </w:tcPr>
          <w:p w14:paraId="5F58D3D4"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10,9</w:t>
            </w:r>
          </w:p>
        </w:tc>
        <w:tc>
          <w:tcPr>
            <w:tcW w:w="877" w:type="dxa"/>
            <w:tcBorders>
              <w:top w:val="nil"/>
              <w:left w:val="nil"/>
              <w:bottom w:val="single" w:sz="4" w:space="0" w:color="auto"/>
              <w:right w:val="single" w:sz="4" w:space="0" w:color="auto"/>
            </w:tcBorders>
            <w:shd w:val="clear" w:color="auto" w:fill="auto"/>
            <w:noWrap/>
            <w:vAlign w:val="center"/>
            <w:hideMark/>
          </w:tcPr>
          <w:p w14:paraId="6DC35510"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w:t>
            </w:r>
          </w:p>
        </w:tc>
        <w:tc>
          <w:tcPr>
            <w:tcW w:w="876" w:type="dxa"/>
            <w:tcBorders>
              <w:top w:val="nil"/>
              <w:left w:val="nil"/>
              <w:bottom w:val="single" w:sz="4" w:space="0" w:color="auto"/>
              <w:right w:val="single" w:sz="4" w:space="0" w:color="auto"/>
            </w:tcBorders>
            <w:shd w:val="clear" w:color="auto" w:fill="auto"/>
            <w:noWrap/>
            <w:vAlign w:val="center"/>
            <w:hideMark/>
          </w:tcPr>
          <w:p w14:paraId="79A339F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14,4</w:t>
            </w:r>
          </w:p>
        </w:tc>
        <w:tc>
          <w:tcPr>
            <w:tcW w:w="222" w:type="dxa"/>
            <w:vAlign w:val="center"/>
            <w:hideMark/>
          </w:tcPr>
          <w:p w14:paraId="05F40CB5" w14:textId="77777777" w:rsidR="00D11D68" w:rsidRPr="00D11D68" w:rsidRDefault="00D11D68" w:rsidP="004A4BA9">
            <w:pPr>
              <w:spacing w:after="0" w:line="240" w:lineRule="auto"/>
              <w:rPr>
                <w:rFonts w:eastAsia="Times New Roman" w:cs="Tahoma"/>
                <w:sz w:val="20"/>
                <w:szCs w:val="20"/>
                <w:lang w:eastAsia="en-ID"/>
              </w:rPr>
            </w:pPr>
          </w:p>
        </w:tc>
      </w:tr>
      <w:tr w:rsidR="00D11D68" w:rsidRPr="00D11D68" w14:paraId="4BF29EBB" w14:textId="77777777" w:rsidTr="004A4BA9">
        <w:trPr>
          <w:trHeight w:val="279"/>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E8F852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90</w:t>
            </w:r>
          </w:p>
        </w:tc>
        <w:tc>
          <w:tcPr>
            <w:tcW w:w="863" w:type="dxa"/>
            <w:tcBorders>
              <w:top w:val="nil"/>
              <w:left w:val="nil"/>
              <w:bottom w:val="single" w:sz="4" w:space="0" w:color="auto"/>
              <w:right w:val="single" w:sz="4" w:space="0" w:color="auto"/>
            </w:tcBorders>
            <w:shd w:val="clear" w:color="auto" w:fill="auto"/>
            <w:noWrap/>
            <w:vAlign w:val="center"/>
            <w:hideMark/>
          </w:tcPr>
          <w:p w14:paraId="52F43CDA"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2,5</w:t>
            </w:r>
          </w:p>
        </w:tc>
        <w:tc>
          <w:tcPr>
            <w:tcW w:w="898" w:type="dxa"/>
            <w:tcBorders>
              <w:top w:val="nil"/>
              <w:left w:val="nil"/>
              <w:bottom w:val="single" w:sz="4" w:space="0" w:color="auto"/>
              <w:right w:val="single" w:sz="4" w:space="0" w:color="auto"/>
            </w:tcBorders>
            <w:shd w:val="clear" w:color="auto" w:fill="auto"/>
            <w:noWrap/>
            <w:vAlign w:val="center"/>
            <w:hideMark/>
          </w:tcPr>
          <w:p w14:paraId="7ECF518E"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w:t>
            </w:r>
          </w:p>
        </w:tc>
        <w:tc>
          <w:tcPr>
            <w:tcW w:w="832" w:type="dxa"/>
            <w:tcBorders>
              <w:top w:val="nil"/>
              <w:left w:val="nil"/>
              <w:bottom w:val="single" w:sz="4" w:space="0" w:color="auto"/>
              <w:right w:val="single" w:sz="4" w:space="0" w:color="auto"/>
            </w:tcBorders>
            <w:shd w:val="clear" w:color="auto" w:fill="auto"/>
            <w:noWrap/>
            <w:vAlign w:val="center"/>
            <w:hideMark/>
          </w:tcPr>
          <w:p w14:paraId="7278B70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10,8</w:t>
            </w:r>
          </w:p>
        </w:tc>
        <w:tc>
          <w:tcPr>
            <w:tcW w:w="1083" w:type="dxa"/>
            <w:tcBorders>
              <w:top w:val="nil"/>
              <w:left w:val="nil"/>
              <w:bottom w:val="single" w:sz="4" w:space="0" w:color="auto"/>
              <w:right w:val="single" w:sz="4" w:space="0" w:color="auto"/>
            </w:tcBorders>
            <w:shd w:val="clear" w:color="auto" w:fill="auto"/>
            <w:noWrap/>
            <w:vAlign w:val="center"/>
            <w:hideMark/>
          </w:tcPr>
          <w:p w14:paraId="1C12B741"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8,3</w:t>
            </w:r>
          </w:p>
        </w:tc>
        <w:tc>
          <w:tcPr>
            <w:tcW w:w="877" w:type="dxa"/>
            <w:tcBorders>
              <w:top w:val="nil"/>
              <w:left w:val="nil"/>
              <w:bottom w:val="single" w:sz="4" w:space="0" w:color="auto"/>
              <w:right w:val="single" w:sz="4" w:space="0" w:color="auto"/>
            </w:tcBorders>
            <w:shd w:val="clear" w:color="auto" w:fill="auto"/>
            <w:noWrap/>
            <w:vAlign w:val="center"/>
            <w:hideMark/>
          </w:tcPr>
          <w:p w14:paraId="150CEA25"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3,5</w:t>
            </w:r>
          </w:p>
        </w:tc>
        <w:tc>
          <w:tcPr>
            <w:tcW w:w="876" w:type="dxa"/>
            <w:tcBorders>
              <w:top w:val="nil"/>
              <w:left w:val="nil"/>
              <w:bottom w:val="single" w:sz="4" w:space="0" w:color="auto"/>
              <w:right w:val="single" w:sz="4" w:space="0" w:color="auto"/>
            </w:tcBorders>
            <w:shd w:val="clear" w:color="auto" w:fill="auto"/>
            <w:noWrap/>
            <w:vAlign w:val="center"/>
            <w:hideMark/>
          </w:tcPr>
          <w:p w14:paraId="2B7F4364"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11,8</w:t>
            </w:r>
          </w:p>
        </w:tc>
        <w:tc>
          <w:tcPr>
            <w:tcW w:w="877" w:type="dxa"/>
            <w:tcBorders>
              <w:top w:val="nil"/>
              <w:left w:val="nil"/>
              <w:bottom w:val="single" w:sz="4" w:space="0" w:color="auto"/>
              <w:right w:val="single" w:sz="4" w:space="0" w:color="auto"/>
            </w:tcBorders>
            <w:shd w:val="clear" w:color="auto" w:fill="auto"/>
            <w:noWrap/>
            <w:vAlign w:val="center"/>
            <w:hideMark/>
          </w:tcPr>
          <w:p w14:paraId="4C4924C6"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w:t>
            </w:r>
          </w:p>
        </w:tc>
        <w:tc>
          <w:tcPr>
            <w:tcW w:w="876" w:type="dxa"/>
            <w:tcBorders>
              <w:top w:val="nil"/>
              <w:left w:val="nil"/>
              <w:bottom w:val="single" w:sz="4" w:space="0" w:color="auto"/>
              <w:right w:val="single" w:sz="4" w:space="0" w:color="auto"/>
            </w:tcBorders>
            <w:shd w:val="clear" w:color="auto" w:fill="auto"/>
            <w:noWrap/>
            <w:vAlign w:val="center"/>
            <w:hideMark/>
          </w:tcPr>
          <w:p w14:paraId="2D14AAC7"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15,3</w:t>
            </w:r>
          </w:p>
        </w:tc>
        <w:tc>
          <w:tcPr>
            <w:tcW w:w="222" w:type="dxa"/>
            <w:vAlign w:val="center"/>
            <w:hideMark/>
          </w:tcPr>
          <w:p w14:paraId="0CE86EE2" w14:textId="77777777" w:rsidR="00D11D68" w:rsidRPr="00D11D68" w:rsidRDefault="00D11D68" w:rsidP="00A149D1">
            <w:pPr>
              <w:keepNext/>
              <w:spacing w:after="0" w:line="240" w:lineRule="auto"/>
              <w:rPr>
                <w:rFonts w:eastAsia="Times New Roman" w:cs="Tahoma"/>
                <w:sz w:val="20"/>
                <w:szCs w:val="20"/>
                <w:lang w:eastAsia="en-ID"/>
              </w:rPr>
            </w:pPr>
          </w:p>
        </w:tc>
      </w:tr>
    </w:tbl>
    <w:p w14:paraId="35C0427A" w14:textId="48FDD043" w:rsidR="00D11D68" w:rsidRPr="00D11D68" w:rsidRDefault="00D11D68" w:rsidP="00A149D1">
      <w:pPr>
        <w:pStyle w:val="Caption"/>
        <w:rPr>
          <w:rFonts w:cs="Tahoma"/>
          <w:color w:val="auto"/>
          <w:sz w:val="22"/>
          <w:szCs w:val="22"/>
        </w:rPr>
      </w:pPr>
      <w:r w:rsidRPr="00D11D68">
        <w:rPr>
          <w:rFonts w:cs="Tahoma"/>
          <w:color w:val="auto"/>
          <w:sz w:val="22"/>
          <w:szCs w:val="22"/>
        </w:rPr>
        <w:t>Sumber: Munawar 2004</w:t>
      </w:r>
    </w:p>
    <w:p w14:paraId="2BC3144B" w14:textId="77777777" w:rsidR="00D11D68" w:rsidRPr="00D11D68" w:rsidRDefault="00D11D68" w:rsidP="00A149D1">
      <w:pPr>
        <w:rPr>
          <w:rFonts w:cs="Tahoma"/>
        </w:rPr>
      </w:pPr>
      <w:r w:rsidRPr="00D11D68">
        <w:rPr>
          <w:rFonts w:cs="Tahoma"/>
        </w:rPr>
        <w:t>Keterangan : J = Lebar Pengurangan Ruang Manuver (2,5 meter).</w:t>
      </w:r>
    </w:p>
    <w:p w14:paraId="75EE5025" w14:textId="25838267" w:rsidR="00D11D68" w:rsidRDefault="00D11D68" w:rsidP="00954DE2">
      <w:pPr>
        <w:ind w:left="1418" w:firstLine="567"/>
        <w:rPr>
          <w:rFonts w:cs="Tahoma"/>
        </w:rPr>
      </w:pPr>
      <w:r w:rsidRPr="00D11D68">
        <w:rPr>
          <w:rFonts w:cs="Tahoma"/>
        </w:rPr>
        <w:t>Berdasarkan tabel di atas lebar minimum jalan untuk parkir digolongkan berdasarkan sudut yang telah ditentukan yaitu sudut 0</w:t>
      </w:r>
      <w:r w:rsidRPr="00D11D68">
        <w:rPr>
          <w:rFonts w:cs="Tahoma"/>
        </w:rPr>
        <w:sym w:font="Symbol" w:char="F0B0"/>
      </w:r>
      <w:r w:rsidRPr="00D11D68">
        <w:rPr>
          <w:rFonts w:cs="Tahoma"/>
        </w:rPr>
        <w:t>, sudut 30</w:t>
      </w:r>
      <w:r w:rsidRPr="00D11D68">
        <w:rPr>
          <w:rFonts w:cs="Tahoma"/>
        </w:rPr>
        <w:sym w:font="Symbol" w:char="F0B0"/>
      </w:r>
      <w:r w:rsidRPr="00D11D68">
        <w:rPr>
          <w:rFonts w:cs="Tahoma"/>
        </w:rPr>
        <w:t>, sudut 45</w:t>
      </w:r>
      <w:r w:rsidRPr="00D11D68">
        <w:rPr>
          <w:rFonts w:cs="Tahoma"/>
        </w:rPr>
        <w:sym w:font="Symbol" w:char="F0B0"/>
      </w:r>
      <w:r w:rsidRPr="00D11D68">
        <w:rPr>
          <w:rFonts w:cs="Tahoma"/>
        </w:rPr>
        <w:t>, sudut 60</w:t>
      </w:r>
      <w:r w:rsidRPr="00D11D68">
        <w:rPr>
          <w:rFonts w:cs="Tahoma"/>
        </w:rPr>
        <w:sym w:font="Symbol" w:char="F0B0"/>
      </w:r>
      <w:r w:rsidRPr="00D11D68">
        <w:rPr>
          <w:rFonts w:cs="Tahoma"/>
        </w:rPr>
        <w:t>, dan sudut 90</w:t>
      </w:r>
      <w:r w:rsidRPr="00D11D68">
        <w:rPr>
          <w:rFonts w:cs="Tahoma"/>
        </w:rPr>
        <w:sym w:font="Symbol" w:char="F0B0"/>
      </w:r>
      <w:r w:rsidRPr="00D11D68">
        <w:rPr>
          <w:rFonts w:cs="Tahoma"/>
        </w:rPr>
        <w:t>.</w:t>
      </w:r>
    </w:p>
    <w:p w14:paraId="412E7E63" w14:textId="77777777" w:rsidR="00BF54D8" w:rsidRPr="00D11D68" w:rsidRDefault="00BF54D8" w:rsidP="00954DE2">
      <w:pPr>
        <w:ind w:left="1418" w:firstLine="567"/>
        <w:rPr>
          <w:rFonts w:cs="Tahoma"/>
        </w:rPr>
      </w:pPr>
    </w:p>
    <w:p w14:paraId="52857F8B" w14:textId="77777777" w:rsidR="00D11D68" w:rsidRPr="00D11D68" w:rsidRDefault="00D11D68" w:rsidP="00E60026">
      <w:pPr>
        <w:pStyle w:val="ListParagraph"/>
        <w:numPr>
          <w:ilvl w:val="0"/>
          <w:numId w:val="15"/>
        </w:numPr>
        <w:rPr>
          <w:rFonts w:cs="Tahoma"/>
        </w:rPr>
      </w:pPr>
      <w:r w:rsidRPr="00D11D68">
        <w:rPr>
          <w:rFonts w:cs="Tahoma"/>
        </w:rPr>
        <w:lastRenderedPageBreak/>
        <w:t xml:space="preserve">Pola parkir </w:t>
      </w:r>
    </w:p>
    <w:p w14:paraId="667AEB1C" w14:textId="77777777" w:rsidR="00D11D68" w:rsidRPr="00D11D68" w:rsidRDefault="00D11D68" w:rsidP="00686C2C">
      <w:pPr>
        <w:pStyle w:val="ListParagraph"/>
        <w:ind w:left="1400" w:firstLine="567"/>
        <w:rPr>
          <w:rFonts w:cs="Tahoma"/>
        </w:rPr>
      </w:pPr>
      <w:r w:rsidRPr="00D11D68">
        <w:rPr>
          <w:rFonts w:cs="Tahoma"/>
        </w:rPr>
        <w:t>Untuk melakukan suatu kebijaksanaan yang berkaitan dengan parkir, terlebih dahulu perlu dipikirkan pola pikir yang diimplementasikan. Pola parkir tersebut akan dinilai baik apabila sesuai dengan kondisi tempat parkir tersebut. Ada beberapa pola parkir yang telah berkembang baik antara lain sebagai berikut:</w:t>
      </w:r>
    </w:p>
    <w:p w14:paraId="149A756E" w14:textId="0D4EDD71" w:rsidR="00D11D68" w:rsidRDefault="00D11D68" w:rsidP="00E60026">
      <w:pPr>
        <w:pStyle w:val="ListParagraph"/>
        <w:numPr>
          <w:ilvl w:val="0"/>
          <w:numId w:val="24"/>
        </w:numPr>
        <w:ind w:left="1701"/>
        <w:rPr>
          <w:rFonts w:cs="Tahoma"/>
        </w:rPr>
      </w:pPr>
      <w:r w:rsidRPr="00D11D68">
        <w:rPr>
          <w:rFonts w:cs="Tahoma"/>
        </w:rPr>
        <w:t>Parkir sudut 0</w:t>
      </w:r>
      <w:r w:rsidRPr="00D11D68">
        <w:rPr>
          <w:rFonts w:cs="Tahoma"/>
        </w:rPr>
        <w:sym w:font="Symbol" w:char="F0B0"/>
      </w:r>
      <w:r w:rsidRPr="00D11D68">
        <w:rPr>
          <w:rFonts w:cs="Tahoma"/>
        </w:rPr>
        <w:t>/paralel</w:t>
      </w:r>
    </w:p>
    <w:p w14:paraId="0497B1CA" w14:textId="313FBE7C" w:rsidR="00D11D68" w:rsidRPr="00D11D68" w:rsidRDefault="00D11D68" w:rsidP="001E11C3">
      <w:pPr>
        <w:pStyle w:val="Caption"/>
        <w:keepNext/>
        <w:jc w:val="center"/>
        <w:rPr>
          <w:rFonts w:cs="Tahoma"/>
          <w:i w:val="0"/>
          <w:iCs w:val="0"/>
          <w:color w:val="auto"/>
          <w:sz w:val="22"/>
          <w:szCs w:val="22"/>
        </w:rPr>
      </w:pPr>
      <w:bookmarkStart w:id="53" w:name="_Toc110431052"/>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16</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Keterangan parkir sudut 0</w:t>
      </w:r>
      <w:r w:rsidRPr="00D11D68">
        <w:rPr>
          <w:rFonts w:cs="Tahoma"/>
          <w:i w:val="0"/>
          <w:iCs w:val="0"/>
          <w:color w:val="auto"/>
          <w:sz w:val="22"/>
          <w:szCs w:val="22"/>
        </w:rPr>
        <w:sym w:font="Symbol" w:char="F0B0"/>
      </w:r>
      <w:r w:rsidRPr="00D11D68">
        <w:rPr>
          <w:rFonts w:cs="Tahoma"/>
          <w:i w:val="0"/>
          <w:iCs w:val="0"/>
          <w:color w:val="auto"/>
          <w:sz w:val="22"/>
          <w:szCs w:val="22"/>
        </w:rPr>
        <w:t xml:space="preserve"> / paralel</w:t>
      </w:r>
      <w:bookmarkEnd w:id="53"/>
    </w:p>
    <w:tbl>
      <w:tblPr>
        <w:tblW w:w="7955" w:type="dxa"/>
        <w:tblInd w:w="-5" w:type="dxa"/>
        <w:tblLook w:val="04A0" w:firstRow="1" w:lastRow="0" w:firstColumn="1" w:lastColumn="0" w:noHBand="0" w:noVBand="1"/>
      </w:tblPr>
      <w:tblGrid>
        <w:gridCol w:w="1591"/>
        <w:gridCol w:w="1591"/>
        <w:gridCol w:w="1591"/>
        <w:gridCol w:w="1591"/>
        <w:gridCol w:w="1591"/>
      </w:tblGrid>
      <w:tr w:rsidR="00D11D68" w:rsidRPr="00D11D68" w14:paraId="73163E42" w14:textId="77777777" w:rsidTr="004A4BA9">
        <w:trPr>
          <w:trHeight w:val="634"/>
        </w:trPr>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C4808" w14:textId="77777777" w:rsidR="00D11D68" w:rsidRPr="00D11D68" w:rsidRDefault="00D11D68" w:rsidP="004A4BA9">
            <w:pPr>
              <w:tabs>
                <w:tab w:val="left" w:pos="767"/>
              </w:tabs>
              <w:spacing w:after="0" w:line="240" w:lineRule="auto"/>
              <w:ind w:left="30" w:right="72"/>
              <w:jc w:val="center"/>
              <w:rPr>
                <w:rFonts w:eastAsia="Times New Roman" w:cs="Tahoma"/>
                <w:color w:val="000000"/>
                <w:sz w:val="20"/>
                <w:szCs w:val="20"/>
                <w:lang w:eastAsia="en-ID"/>
              </w:rPr>
            </w:pPr>
            <w:r w:rsidRPr="00D11D68">
              <w:rPr>
                <w:rFonts w:eastAsia="Times New Roman" w:cs="Tahoma"/>
                <w:color w:val="000000"/>
                <w:sz w:val="20"/>
                <w:szCs w:val="20"/>
                <w:lang w:eastAsia="en-ID"/>
              </w:rPr>
              <w:t>A</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14:paraId="02B436D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B</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14:paraId="56A8D170"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C</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14:paraId="25778EC8"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D</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14:paraId="76AD5802"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w:t>
            </w:r>
          </w:p>
        </w:tc>
      </w:tr>
      <w:tr w:rsidR="00D11D68" w:rsidRPr="00D11D68" w14:paraId="45DDB2EC" w14:textId="77777777" w:rsidTr="004A4BA9">
        <w:trPr>
          <w:trHeight w:val="613"/>
        </w:trPr>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75F5BCB"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2,3 m</w:t>
            </w:r>
          </w:p>
        </w:tc>
        <w:tc>
          <w:tcPr>
            <w:tcW w:w="1591" w:type="dxa"/>
            <w:tcBorders>
              <w:top w:val="nil"/>
              <w:left w:val="nil"/>
              <w:bottom w:val="single" w:sz="4" w:space="0" w:color="auto"/>
              <w:right w:val="single" w:sz="4" w:space="0" w:color="auto"/>
            </w:tcBorders>
            <w:shd w:val="clear" w:color="auto" w:fill="auto"/>
            <w:noWrap/>
            <w:vAlign w:val="center"/>
            <w:hideMark/>
          </w:tcPr>
          <w:p w14:paraId="6051514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6,0 m</w:t>
            </w:r>
          </w:p>
        </w:tc>
        <w:tc>
          <w:tcPr>
            <w:tcW w:w="1591" w:type="dxa"/>
            <w:tcBorders>
              <w:top w:val="nil"/>
              <w:left w:val="nil"/>
              <w:bottom w:val="single" w:sz="4" w:space="0" w:color="auto"/>
              <w:right w:val="single" w:sz="4" w:space="0" w:color="auto"/>
            </w:tcBorders>
            <w:shd w:val="clear" w:color="auto" w:fill="auto"/>
            <w:noWrap/>
            <w:hideMark/>
          </w:tcPr>
          <w:p w14:paraId="2AA855DB"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_</w:t>
            </w:r>
          </w:p>
        </w:tc>
        <w:tc>
          <w:tcPr>
            <w:tcW w:w="1591" w:type="dxa"/>
            <w:tcBorders>
              <w:top w:val="nil"/>
              <w:left w:val="nil"/>
              <w:bottom w:val="single" w:sz="4" w:space="0" w:color="auto"/>
              <w:right w:val="single" w:sz="4" w:space="0" w:color="auto"/>
            </w:tcBorders>
            <w:shd w:val="clear" w:color="auto" w:fill="auto"/>
            <w:noWrap/>
            <w:vAlign w:val="center"/>
            <w:hideMark/>
          </w:tcPr>
          <w:p w14:paraId="16F28176"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2,3 m</w:t>
            </w:r>
          </w:p>
        </w:tc>
        <w:tc>
          <w:tcPr>
            <w:tcW w:w="1591" w:type="dxa"/>
            <w:tcBorders>
              <w:top w:val="nil"/>
              <w:left w:val="nil"/>
              <w:bottom w:val="single" w:sz="4" w:space="0" w:color="auto"/>
              <w:right w:val="single" w:sz="4" w:space="0" w:color="auto"/>
            </w:tcBorders>
            <w:shd w:val="clear" w:color="auto" w:fill="auto"/>
            <w:noWrap/>
            <w:vAlign w:val="center"/>
            <w:hideMark/>
          </w:tcPr>
          <w:p w14:paraId="705D499B" w14:textId="77777777" w:rsidR="00D11D68" w:rsidRPr="00D11D68" w:rsidRDefault="00D11D68" w:rsidP="001E11C3">
            <w:pPr>
              <w:keepNext/>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5,3 m</w:t>
            </w:r>
          </w:p>
        </w:tc>
      </w:tr>
    </w:tbl>
    <w:p w14:paraId="6525EC10" w14:textId="322758C8" w:rsidR="00D11D68" w:rsidRPr="00D11D68" w:rsidRDefault="00D11D68" w:rsidP="001E11C3">
      <w:pPr>
        <w:pStyle w:val="Caption"/>
        <w:rPr>
          <w:rFonts w:cs="Tahoma"/>
          <w:color w:val="auto"/>
          <w:sz w:val="22"/>
          <w:szCs w:val="22"/>
        </w:rPr>
      </w:pPr>
      <w:r w:rsidRPr="00D11D68">
        <w:rPr>
          <w:rFonts w:cs="Tahoma"/>
          <w:color w:val="auto"/>
          <w:sz w:val="22"/>
          <w:szCs w:val="22"/>
        </w:rPr>
        <w:t xml:space="preserve">Sumber: </w:t>
      </w:r>
      <w:r w:rsidR="00766763">
        <w:rPr>
          <w:rFonts w:cs="Tahoma"/>
          <w:color w:val="auto"/>
          <w:sz w:val="22"/>
          <w:szCs w:val="22"/>
        </w:rPr>
        <w:t>Direktorat Jenderal Perhubungan Darat. 1996</w:t>
      </w:r>
    </w:p>
    <w:p w14:paraId="7ADE03F7" w14:textId="77777777" w:rsidR="00D11D68" w:rsidRPr="00D11D68" w:rsidRDefault="00D11D68" w:rsidP="004D798A">
      <w:pPr>
        <w:keepNext/>
        <w:spacing w:after="0"/>
        <w:rPr>
          <w:rFonts w:cs="Tahoma"/>
        </w:rPr>
      </w:pPr>
      <w:r w:rsidRPr="00D11D68">
        <w:rPr>
          <w:rFonts w:cs="Tahoma"/>
          <w:noProof/>
        </w:rPr>
        <w:drawing>
          <wp:inline distT="0" distB="0" distL="0" distR="0" wp14:anchorId="6678181A" wp14:editId="2841902A">
            <wp:extent cx="5039995" cy="1339215"/>
            <wp:effectExtent l="0" t="0" r="825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5"/>
                    <a:stretch>
                      <a:fillRect/>
                    </a:stretch>
                  </pic:blipFill>
                  <pic:spPr>
                    <a:xfrm>
                      <a:off x="0" y="0"/>
                      <a:ext cx="5039995" cy="1339215"/>
                    </a:xfrm>
                    <a:prstGeom prst="rect">
                      <a:avLst/>
                    </a:prstGeom>
                  </pic:spPr>
                </pic:pic>
              </a:graphicData>
            </a:graphic>
          </wp:inline>
        </w:drawing>
      </w:r>
    </w:p>
    <w:p w14:paraId="3E5B7438" w14:textId="4FCE04CB" w:rsidR="00D11D68" w:rsidRPr="00AD4FE3" w:rsidRDefault="00D11D68" w:rsidP="00AD4FE3">
      <w:pPr>
        <w:pStyle w:val="Caption"/>
        <w:jc w:val="center"/>
        <w:rPr>
          <w:rFonts w:cs="Tahoma"/>
          <w:i w:val="0"/>
          <w:iCs w:val="0"/>
          <w:color w:val="auto"/>
          <w:sz w:val="22"/>
          <w:szCs w:val="22"/>
        </w:rPr>
      </w:pPr>
      <w:bookmarkStart w:id="54" w:name="_Toc110431147"/>
      <w:r w:rsidRPr="00D11D68">
        <w:rPr>
          <w:rFonts w:cs="Tahoma"/>
          <w:b/>
          <w:bCs/>
          <w:i w:val="0"/>
          <w:iCs w:val="0"/>
          <w:color w:val="auto"/>
          <w:sz w:val="22"/>
          <w:szCs w:val="22"/>
        </w:rPr>
        <w:t xml:space="preserve">Gambar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Gambar_III.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Pola Parkir Sudut 0</w:t>
      </w:r>
      <w:r w:rsidRPr="00D11D68">
        <w:rPr>
          <w:rFonts w:cs="Tahoma"/>
          <w:i w:val="0"/>
          <w:iCs w:val="0"/>
          <w:color w:val="auto"/>
          <w:sz w:val="22"/>
          <w:szCs w:val="22"/>
        </w:rPr>
        <w:sym w:font="Symbol" w:char="F0B0"/>
      </w:r>
      <w:r w:rsidRPr="00D11D68">
        <w:rPr>
          <w:rFonts w:cs="Tahoma"/>
          <w:i w:val="0"/>
          <w:iCs w:val="0"/>
          <w:color w:val="auto"/>
          <w:sz w:val="22"/>
          <w:szCs w:val="22"/>
        </w:rPr>
        <w:t xml:space="preserve"> / Paralel</w:t>
      </w:r>
      <w:bookmarkEnd w:id="54"/>
    </w:p>
    <w:p w14:paraId="5586584B" w14:textId="77777777" w:rsidR="00D11D68" w:rsidRPr="00D11D68" w:rsidRDefault="00D11D68" w:rsidP="00E60026">
      <w:pPr>
        <w:pStyle w:val="ListParagraph"/>
        <w:numPr>
          <w:ilvl w:val="0"/>
          <w:numId w:val="25"/>
        </w:numPr>
        <w:ind w:left="1701"/>
        <w:rPr>
          <w:rFonts w:cs="Tahoma"/>
        </w:rPr>
      </w:pPr>
      <w:r w:rsidRPr="00D11D68">
        <w:rPr>
          <w:rFonts w:cs="Tahoma"/>
        </w:rPr>
        <w:t>Parkir Sudut 30</w:t>
      </w:r>
      <w:r w:rsidRPr="00D11D68">
        <w:rPr>
          <w:rFonts w:cs="Tahoma"/>
        </w:rPr>
        <w:sym w:font="Symbol" w:char="F0B0"/>
      </w:r>
    </w:p>
    <w:p w14:paraId="1DF607D2" w14:textId="2CAE69EA" w:rsidR="00D11D68" w:rsidRPr="00D11D68" w:rsidRDefault="00D11D68" w:rsidP="005D346A">
      <w:pPr>
        <w:pStyle w:val="Caption"/>
        <w:keepNext/>
        <w:jc w:val="center"/>
        <w:rPr>
          <w:rFonts w:cs="Tahoma"/>
          <w:i w:val="0"/>
          <w:iCs w:val="0"/>
          <w:color w:val="auto"/>
          <w:sz w:val="22"/>
          <w:szCs w:val="22"/>
        </w:rPr>
      </w:pPr>
      <w:bookmarkStart w:id="55" w:name="_Toc110431053"/>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17</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Keterangan Parkir Sudut 30</w:t>
      </w:r>
      <w:r w:rsidRPr="00D11D68">
        <w:rPr>
          <w:rFonts w:cs="Tahoma"/>
          <w:i w:val="0"/>
          <w:iCs w:val="0"/>
          <w:color w:val="auto"/>
          <w:sz w:val="22"/>
          <w:szCs w:val="22"/>
        </w:rPr>
        <w:sym w:font="Symbol" w:char="F0B0"/>
      </w:r>
      <w:bookmarkEnd w:id="55"/>
    </w:p>
    <w:tbl>
      <w:tblPr>
        <w:tblW w:w="7959" w:type="dxa"/>
        <w:tblLook w:val="04A0" w:firstRow="1" w:lastRow="0" w:firstColumn="1" w:lastColumn="0" w:noHBand="0" w:noVBand="1"/>
      </w:tblPr>
      <w:tblGrid>
        <w:gridCol w:w="1429"/>
        <w:gridCol w:w="1306"/>
        <w:gridCol w:w="1306"/>
        <w:gridCol w:w="1306"/>
        <w:gridCol w:w="1306"/>
        <w:gridCol w:w="1306"/>
      </w:tblGrid>
      <w:tr w:rsidR="00D11D68" w:rsidRPr="00D11D68" w14:paraId="525ADCEB" w14:textId="77777777" w:rsidTr="004A4BA9">
        <w:trPr>
          <w:trHeight w:val="575"/>
        </w:trPr>
        <w:tc>
          <w:tcPr>
            <w:tcW w:w="1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6BD36"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 xml:space="preserve">Golongan </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14:paraId="6BE583C0"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A</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14:paraId="5EFC535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B</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14:paraId="1116F5DF"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C</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14:paraId="38E332BF"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D</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14:paraId="7F1E8ED7"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w:t>
            </w:r>
          </w:p>
        </w:tc>
      </w:tr>
      <w:tr w:rsidR="00D11D68" w:rsidRPr="00D11D68" w14:paraId="0A16351B" w14:textId="77777777" w:rsidTr="004A4BA9">
        <w:trPr>
          <w:trHeight w:val="556"/>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14:paraId="02DA054E"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w:t>
            </w:r>
          </w:p>
        </w:tc>
        <w:tc>
          <w:tcPr>
            <w:tcW w:w="1306" w:type="dxa"/>
            <w:tcBorders>
              <w:top w:val="nil"/>
              <w:left w:val="nil"/>
              <w:bottom w:val="single" w:sz="4" w:space="0" w:color="auto"/>
              <w:right w:val="single" w:sz="4" w:space="0" w:color="auto"/>
            </w:tcBorders>
            <w:shd w:val="clear" w:color="auto" w:fill="auto"/>
            <w:noWrap/>
            <w:vAlign w:val="center"/>
            <w:hideMark/>
          </w:tcPr>
          <w:p w14:paraId="010A4453"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2,3 m</w:t>
            </w:r>
          </w:p>
        </w:tc>
        <w:tc>
          <w:tcPr>
            <w:tcW w:w="1306" w:type="dxa"/>
            <w:tcBorders>
              <w:top w:val="nil"/>
              <w:left w:val="nil"/>
              <w:bottom w:val="single" w:sz="4" w:space="0" w:color="auto"/>
              <w:right w:val="single" w:sz="4" w:space="0" w:color="auto"/>
            </w:tcBorders>
            <w:shd w:val="clear" w:color="auto" w:fill="auto"/>
            <w:noWrap/>
            <w:vAlign w:val="center"/>
            <w:hideMark/>
          </w:tcPr>
          <w:p w14:paraId="01EBE678"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4,6 m</w:t>
            </w:r>
          </w:p>
        </w:tc>
        <w:tc>
          <w:tcPr>
            <w:tcW w:w="1306" w:type="dxa"/>
            <w:tcBorders>
              <w:top w:val="nil"/>
              <w:left w:val="nil"/>
              <w:bottom w:val="single" w:sz="4" w:space="0" w:color="auto"/>
              <w:right w:val="single" w:sz="4" w:space="0" w:color="auto"/>
            </w:tcBorders>
            <w:shd w:val="clear" w:color="auto" w:fill="auto"/>
            <w:noWrap/>
            <w:vAlign w:val="center"/>
            <w:hideMark/>
          </w:tcPr>
          <w:p w14:paraId="51F54A8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3,45 m</w:t>
            </w:r>
          </w:p>
        </w:tc>
        <w:tc>
          <w:tcPr>
            <w:tcW w:w="1306" w:type="dxa"/>
            <w:tcBorders>
              <w:top w:val="nil"/>
              <w:left w:val="nil"/>
              <w:bottom w:val="single" w:sz="4" w:space="0" w:color="auto"/>
              <w:right w:val="single" w:sz="4" w:space="0" w:color="auto"/>
            </w:tcBorders>
            <w:shd w:val="clear" w:color="auto" w:fill="auto"/>
            <w:noWrap/>
            <w:vAlign w:val="center"/>
            <w:hideMark/>
          </w:tcPr>
          <w:p w14:paraId="4A39DC72"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4,70 m</w:t>
            </w:r>
          </w:p>
        </w:tc>
        <w:tc>
          <w:tcPr>
            <w:tcW w:w="1306" w:type="dxa"/>
            <w:tcBorders>
              <w:top w:val="nil"/>
              <w:left w:val="nil"/>
              <w:bottom w:val="single" w:sz="4" w:space="0" w:color="auto"/>
              <w:right w:val="single" w:sz="4" w:space="0" w:color="auto"/>
            </w:tcBorders>
            <w:shd w:val="clear" w:color="auto" w:fill="auto"/>
            <w:noWrap/>
            <w:vAlign w:val="center"/>
            <w:hideMark/>
          </w:tcPr>
          <w:p w14:paraId="28CAE093"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7,6 m</w:t>
            </w:r>
          </w:p>
        </w:tc>
      </w:tr>
      <w:tr w:rsidR="00D11D68" w:rsidRPr="00D11D68" w14:paraId="18FA3BF4" w14:textId="77777777" w:rsidTr="004A4BA9">
        <w:trPr>
          <w:trHeight w:val="556"/>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14:paraId="11000E26"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II</w:t>
            </w:r>
          </w:p>
        </w:tc>
        <w:tc>
          <w:tcPr>
            <w:tcW w:w="1306" w:type="dxa"/>
            <w:tcBorders>
              <w:top w:val="nil"/>
              <w:left w:val="nil"/>
              <w:bottom w:val="single" w:sz="4" w:space="0" w:color="auto"/>
              <w:right w:val="single" w:sz="4" w:space="0" w:color="auto"/>
            </w:tcBorders>
            <w:shd w:val="clear" w:color="auto" w:fill="auto"/>
            <w:noWrap/>
            <w:vAlign w:val="center"/>
            <w:hideMark/>
          </w:tcPr>
          <w:p w14:paraId="4A2B8A44"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2,5 m</w:t>
            </w:r>
          </w:p>
        </w:tc>
        <w:tc>
          <w:tcPr>
            <w:tcW w:w="1306" w:type="dxa"/>
            <w:tcBorders>
              <w:top w:val="nil"/>
              <w:left w:val="nil"/>
              <w:bottom w:val="single" w:sz="4" w:space="0" w:color="auto"/>
              <w:right w:val="single" w:sz="4" w:space="0" w:color="auto"/>
            </w:tcBorders>
            <w:shd w:val="clear" w:color="auto" w:fill="auto"/>
            <w:noWrap/>
            <w:vAlign w:val="center"/>
            <w:hideMark/>
          </w:tcPr>
          <w:p w14:paraId="036430F8"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5,0 m</w:t>
            </w:r>
          </w:p>
        </w:tc>
        <w:tc>
          <w:tcPr>
            <w:tcW w:w="1306" w:type="dxa"/>
            <w:tcBorders>
              <w:top w:val="nil"/>
              <w:left w:val="nil"/>
              <w:bottom w:val="single" w:sz="4" w:space="0" w:color="auto"/>
              <w:right w:val="single" w:sz="4" w:space="0" w:color="auto"/>
            </w:tcBorders>
            <w:shd w:val="clear" w:color="auto" w:fill="auto"/>
            <w:noWrap/>
            <w:vAlign w:val="center"/>
            <w:hideMark/>
          </w:tcPr>
          <w:p w14:paraId="35B73A8A"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4,3 m</w:t>
            </w:r>
          </w:p>
        </w:tc>
        <w:tc>
          <w:tcPr>
            <w:tcW w:w="1306" w:type="dxa"/>
            <w:tcBorders>
              <w:top w:val="nil"/>
              <w:left w:val="nil"/>
              <w:bottom w:val="single" w:sz="4" w:space="0" w:color="auto"/>
              <w:right w:val="single" w:sz="4" w:space="0" w:color="auto"/>
            </w:tcBorders>
            <w:shd w:val="clear" w:color="auto" w:fill="auto"/>
            <w:noWrap/>
            <w:vAlign w:val="center"/>
            <w:hideMark/>
          </w:tcPr>
          <w:p w14:paraId="514D8C8F"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4,85 m</w:t>
            </w:r>
          </w:p>
        </w:tc>
        <w:tc>
          <w:tcPr>
            <w:tcW w:w="1306" w:type="dxa"/>
            <w:tcBorders>
              <w:top w:val="nil"/>
              <w:left w:val="nil"/>
              <w:bottom w:val="single" w:sz="4" w:space="0" w:color="auto"/>
              <w:right w:val="single" w:sz="4" w:space="0" w:color="auto"/>
            </w:tcBorders>
            <w:shd w:val="clear" w:color="auto" w:fill="auto"/>
            <w:noWrap/>
            <w:vAlign w:val="center"/>
            <w:hideMark/>
          </w:tcPr>
          <w:p w14:paraId="27162E48"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7,75 m</w:t>
            </w:r>
          </w:p>
        </w:tc>
      </w:tr>
      <w:tr w:rsidR="00D11D68" w:rsidRPr="00D11D68" w14:paraId="6B316228" w14:textId="77777777" w:rsidTr="004A4BA9">
        <w:trPr>
          <w:trHeight w:val="556"/>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14:paraId="52DAB12B"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III</w:t>
            </w:r>
          </w:p>
        </w:tc>
        <w:tc>
          <w:tcPr>
            <w:tcW w:w="1306" w:type="dxa"/>
            <w:tcBorders>
              <w:top w:val="nil"/>
              <w:left w:val="nil"/>
              <w:bottom w:val="single" w:sz="4" w:space="0" w:color="auto"/>
              <w:right w:val="single" w:sz="4" w:space="0" w:color="auto"/>
            </w:tcBorders>
            <w:shd w:val="clear" w:color="auto" w:fill="auto"/>
            <w:noWrap/>
            <w:vAlign w:val="center"/>
            <w:hideMark/>
          </w:tcPr>
          <w:p w14:paraId="2ACB9AEF"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3,0 m</w:t>
            </w:r>
          </w:p>
        </w:tc>
        <w:tc>
          <w:tcPr>
            <w:tcW w:w="1306" w:type="dxa"/>
            <w:tcBorders>
              <w:top w:val="nil"/>
              <w:left w:val="nil"/>
              <w:bottom w:val="single" w:sz="4" w:space="0" w:color="auto"/>
              <w:right w:val="single" w:sz="4" w:space="0" w:color="auto"/>
            </w:tcBorders>
            <w:shd w:val="clear" w:color="auto" w:fill="auto"/>
            <w:noWrap/>
            <w:vAlign w:val="center"/>
            <w:hideMark/>
          </w:tcPr>
          <w:p w14:paraId="60039445"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6,0 m</w:t>
            </w:r>
          </w:p>
        </w:tc>
        <w:tc>
          <w:tcPr>
            <w:tcW w:w="1306" w:type="dxa"/>
            <w:tcBorders>
              <w:top w:val="nil"/>
              <w:left w:val="nil"/>
              <w:bottom w:val="single" w:sz="4" w:space="0" w:color="auto"/>
              <w:right w:val="single" w:sz="4" w:space="0" w:color="auto"/>
            </w:tcBorders>
            <w:shd w:val="clear" w:color="auto" w:fill="auto"/>
            <w:noWrap/>
            <w:vAlign w:val="center"/>
            <w:hideMark/>
          </w:tcPr>
          <w:p w14:paraId="045C05EB"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5,35 m</w:t>
            </w:r>
          </w:p>
        </w:tc>
        <w:tc>
          <w:tcPr>
            <w:tcW w:w="1306" w:type="dxa"/>
            <w:tcBorders>
              <w:top w:val="nil"/>
              <w:left w:val="nil"/>
              <w:bottom w:val="single" w:sz="4" w:space="0" w:color="auto"/>
              <w:right w:val="single" w:sz="4" w:space="0" w:color="auto"/>
            </w:tcBorders>
            <w:shd w:val="clear" w:color="auto" w:fill="auto"/>
            <w:noWrap/>
            <w:vAlign w:val="center"/>
            <w:hideMark/>
          </w:tcPr>
          <w:p w14:paraId="595BBC98"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5,0 m</w:t>
            </w:r>
          </w:p>
        </w:tc>
        <w:tc>
          <w:tcPr>
            <w:tcW w:w="1306" w:type="dxa"/>
            <w:tcBorders>
              <w:top w:val="nil"/>
              <w:left w:val="nil"/>
              <w:bottom w:val="single" w:sz="4" w:space="0" w:color="auto"/>
              <w:right w:val="single" w:sz="4" w:space="0" w:color="auto"/>
            </w:tcBorders>
            <w:shd w:val="clear" w:color="auto" w:fill="auto"/>
            <w:noWrap/>
            <w:vAlign w:val="center"/>
            <w:hideMark/>
          </w:tcPr>
          <w:p w14:paraId="2F5F0436" w14:textId="77777777" w:rsidR="00D11D68" w:rsidRPr="00D11D68" w:rsidRDefault="00D11D68" w:rsidP="005D346A">
            <w:pPr>
              <w:keepNext/>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7,9 m</w:t>
            </w:r>
          </w:p>
        </w:tc>
      </w:tr>
    </w:tbl>
    <w:p w14:paraId="608F90DD" w14:textId="69AABC53" w:rsidR="00D11D68" w:rsidRPr="00D11D68" w:rsidRDefault="00D11D68" w:rsidP="005D346A">
      <w:pPr>
        <w:pStyle w:val="Caption"/>
        <w:rPr>
          <w:rFonts w:cs="Tahoma"/>
          <w:color w:val="auto"/>
          <w:sz w:val="22"/>
          <w:szCs w:val="22"/>
        </w:rPr>
      </w:pPr>
      <w:r w:rsidRPr="00D11D68">
        <w:rPr>
          <w:rFonts w:cs="Tahoma"/>
          <w:color w:val="auto"/>
          <w:sz w:val="22"/>
          <w:szCs w:val="22"/>
        </w:rPr>
        <w:t xml:space="preserve">Sumber: </w:t>
      </w:r>
      <w:r w:rsidR="00766763">
        <w:rPr>
          <w:rFonts w:cs="Tahoma"/>
          <w:color w:val="auto"/>
          <w:sz w:val="22"/>
          <w:szCs w:val="22"/>
        </w:rPr>
        <w:t>Direktorat Jenderal Perhubungan Darat. 1996</w:t>
      </w:r>
    </w:p>
    <w:p w14:paraId="7EB563B2" w14:textId="77777777" w:rsidR="00D11D68" w:rsidRPr="00D11D68" w:rsidRDefault="00D11D68" w:rsidP="004D798A">
      <w:pPr>
        <w:keepNext/>
        <w:spacing w:after="0"/>
        <w:rPr>
          <w:rFonts w:cs="Tahoma"/>
        </w:rPr>
      </w:pPr>
      <w:r w:rsidRPr="00D11D68">
        <w:rPr>
          <w:rFonts w:cs="Tahoma"/>
          <w:noProof/>
        </w:rPr>
        <w:lastRenderedPageBreak/>
        <w:drawing>
          <wp:inline distT="0" distB="0" distL="0" distR="0" wp14:anchorId="76445241" wp14:editId="36146DE4">
            <wp:extent cx="5039995" cy="1724660"/>
            <wp:effectExtent l="0" t="0" r="8255" b="889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36"/>
                    <a:stretch>
                      <a:fillRect/>
                    </a:stretch>
                  </pic:blipFill>
                  <pic:spPr>
                    <a:xfrm>
                      <a:off x="0" y="0"/>
                      <a:ext cx="5039995" cy="1724660"/>
                    </a:xfrm>
                    <a:prstGeom prst="rect">
                      <a:avLst/>
                    </a:prstGeom>
                  </pic:spPr>
                </pic:pic>
              </a:graphicData>
            </a:graphic>
          </wp:inline>
        </w:drawing>
      </w:r>
    </w:p>
    <w:p w14:paraId="0FBE95B5" w14:textId="115263C0" w:rsidR="00D11D68" w:rsidRDefault="00D11D68" w:rsidP="00F01A63">
      <w:pPr>
        <w:pStyle w:val="Caption"/>
        <w:jc w:val="center"/>
        <w:rPr>
          <w:rFonts w:cs="Tahoma"/>
          <w:i w:val="0"/>
          <w:iCs w:val="0"/>
          <w:color w:val="auto"/>
          <w:sz w:val="22"/>
          <w:szCs w:val="22"/>
        </w:rPr>
      </w:pPr>
      <w:bookmarkStart w:id="56" w:name="_Toc110431148"/>
      <w:r w:rsidRPr="00D11D68">
        <w:rPr>
          <w:rFonts w:cs="Tahoma"/>
          <w:b/>
          <w:bCs/>
          <w:i w:val="0"/>
          <w:iCs w:val="0"/>
          <w:color w:val="auto"/>
          <w:sz w:val="22"/>
          <w:szCs w:val="22"/>
        </w:rPr>
        <w:t xml:space="preserve">Gambar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Gambar_III.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2</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Pola Parkir sudut 30</w:t>
      </w:r>
      <w:r w:rsidRPr="00D11D68">
        <w:rPr>
          <w:rFonts w:cs="Tahoma"/>
          <w:i w:val="0"/>
          <w:iCs w:val="0"/>
          <w:color w:val="auto"/>
          <w:sz w:val="22"/>
          <w:szCs w:val="22"/>
        </w:rPr>
        <w:sym w:font="Symbol" w:char="F0B0"/>
      </w:r>
      <w:bookmarkEnd w:id="56"/>
    </w:p>
    <w:p w14:paraId="1D8205EA" w14:textId="77777777" w:rsidR="00D11D68" w:rsidRPr="00D11D68" w:rsidRDefault="00D11D68" w:rsidP="00E60026">
      <w:pPr>
        <w:pStyle w:val="ListParagraph"/>
        <w:numPr>
          <w:ilvl w:val="0"/>
          <w:numId w:val="25"/>
        </w:numPr>
        <w:ind w:left="1701"/>
        <w:rPr>
          <w:rFonts w:cs="Tahoma"/>
        </w:rPr>
      </w:pPr>
      <w:r w:rsidRPr="00D11D68">
        <w:rPr>
          <w:rFonts w:cs="Tahoma"/>
        </w:rPr>
        <w:t>Parkir Sudut 45</w:t>
      </w:r>
      <w:r w:rsidRPr="00D11D68">
        <w:rPr>
          <w:rFonts w:cs="Tahoma"/>
        </w:rPr>
        <w:sym w:font="Symbol" w:char="F0B0"/>
      </w:r>
    </w:p>
    <w:p w14:paraId="2029AE96" w14:textId="2ECCC65E" w:rsidR="00D11D68" w:rsidRPr="00D11D68" w:rsidRDefault="00D11D68" w:rsidP="00B80D0C">
      <w:pPr>
        <w:pStyle w:val="Caption"/>
        <w:keepNext/>
        <w:jc w:val="center"/>
        <w:rPr>
          <w:rFonts w:cs="Tahoma"/>
          <w:i w:val="0"/>
          <w:iCs w:val="0"/>
          <w:color w:val="auto"/>
          <w:sz w:val="22"/>
          <w:szCs w:val="22"/>
        </w:rPr>
      </w:pPr>
      <w:bookmarkStart w:id="57" w:name="_Toc110431054"/>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18</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Keterangan parkir sudut 45</w:t>
      </w:r>
      <w:r w:rsidRPr="00D11D68">
        <w:rPr>
          <w:rFonts w:cs="Tahoma"/>
          <w:i w:val="0"/>
          <w:iCs w:val="0"/>
          <w:color w:val="auto"/>
          <w:sz w:val="22"/>
          <w:szCs w:val="22"/>
        </w:rPr>
        <w:sym w:font="Symbol" w:char="F0B0"/>
      </w:r>
      <w:bookmarkEnd w:id="57"/>
    </w:p>
    <w:tbl>
      <w:tblPr>
        <w:tblW w:w="7936" w:type="dxa"/>
        <w:tblLook w:val="04A0" w:firstRow="1" w:lastRow="0" w:firstColumn="1" w:lastColumn="0" w:noHBand="0" w:noVBand="1"/>
      </w:tblPr>
      <w:tblGrid>
        <w:gridCol w:w="1426"/>
        <w:gridCol w:w="1302"/>
        <w:gridCol w:w="1302"/>
        <w:gridCol w:w="1302"/>
        <w:gridCol w:w="1302"/>
        <w:gridCol w:w="1302"/>
      </w:tblGrid>
      <w:tr w:rsidR="00D11D68" w:rsidRPr="00D11D68" w14:paraId="25FDFDD2" w14:textId="77777777" w:rsidTr="004A4BA9">
        <w:trPr>
          <w:trHeight w:val="578"/>
        </w:trPr>
        <w:tc>
          <w:tcPr>
            <w:tcW w:w="1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B7C64"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 xml:space="preserve">Golongan </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0B80089C"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A</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49D6FAF3"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B</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5766118B"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C</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01BBF677"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D</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22EAD51A"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w:t>
            </w:r>
          </w:p>
        </w:tc>
      </w:tr>
      <w:tr w:rsidR="00D11D68" w:rsidRPr="00D11D68" w14:paraId="4F86C4E9" w14:textId="77777777" w:rsidTr="004A4BA9">
        <w:trPr>
          <w:trHeight w:val="560"/>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1BFF34B0"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w:t>
            </w:r>
          </w:p>
        </w:tc>
        <w:tc>
          <w:tcPr>
            <w:tcW w:w="1302" w:type="dxa"/>
            <w:tcBorders>
              <w:top w:val="nil"/>
              <w:left w:val="nil"/>
              <w:bottom w:val="single" w:sz="4" w:space="0" w:color="auto"/>
              <w:right w:val="single" w:sz="4" w:space="0" w:color="auto"/>
            </w:tcBorders>
            <w:shd w:val="clear" w:color="auto" w:fill="auto"/>
            <w:noWrap/>
            <w:vAlign w:val="center"/>
            <w:hideMark/>
          </w:tcPr>
          <w:p w14:paraId="2894FDC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2,3 m</w:t>
            </w:r>
          </w:p>
        </w:tc>
        <w:tc>
          <w:tcPr>
            <w:tcW w:w="1302" w:type="dxa"/>
            <w:tcBorders>
              <w:top w:val="nil"/>
              <w:left w:val="nil"/>
              <w:bottom w:val="single" w:sz="4" w:space="0" w:color="auto"/>
              <w:right w:val="single" w:sz="4" w:space="0" w:color="auto"/>
            </w:tcBorders>
            <w:shd w:val="clear" w:color="auto" w:fill="auto"/>
            <w:noWrap/>
            <w:vAlign w:val="center"/>
            <w:hideMark/>
          </w:tcPr>
          <w:p w14:paraId="76D8C42F"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3,5 m</w:t>
            </w:r>
          </w:p>
        </w:tc>
        <w:tc>
          <w:tcPr>
            <w:tcW w:w="1302" w:type="dxa"/>
            <w:tcBorders>
              <w:top w:val="nil"/>
              <w:left w:val="nil"/>
              <w:bottom w:val="single" w:sz="4" w:space="0" w:color="auto"/>
              <w:right w:val="single" w:sz="4" w:space="0" w:color="auto"/>
            </w:tcBorders>
            <w:shd w:val="clear" w:color="auto" w:fill="auto"/>
            <w:noWrap/>
            <w:vAlign w:val="center"/>
            <w:hideMark/>
          </w:tcPr>
          <w:p w14:paraId="74EB39CE"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2,5 m</w:t>
            </w:r>
          </w:p>
        </w:tc>
        <w:tc>
          <w:tcPr>
            <w:tcW w:w="1302" w:type="dxa"/>
            <w:tcBorders>
              <w:top w:val="nil"/>
              <w:left w:val="nil"/>
              <w:bottom w:val="single" w:sz="4" w:space="0" w:color="auto"/>
              <w:right w:val="single" w:sz="4" w:space="0" w:color="auto"/>
            </w:tcBorders>
            <w:shd w:val="clear" w:color="auto" w:fill="auto"/>
            <w:noWrap/>
            <w:vAlign w:val="center"/>
            <w:hideMark/>
          </w:tcPr>
          <w:p w14:paraId="7F15820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5,6 m</w:t>
            </w:r>
          </w:p>
        </w:tc>
        <w:tc>
          <w:tcPr>
            <w:tcW w:w="1302" w:type="dxa"/>
            <w:tcBorders>
              <w:top w:val="nil"/>
              <w:left w:val="nil"/>
              <w:bottom w:val="single" w:sz="4" w:space="0" w:color="auto"/>
              <w:right w:val="single" w:sz="4" w:space="0" w:color="auto"/>
            </w:tcBorders>
            <w:shd w:val="clear" w:color="auto" w:fill="auto"/>
            <w:noWrap/>
            <w:vAlign w:val="center"/>
            <w:hideMark/>
          </w:tcPr>
          <w:p w14:paraId="772B346A"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9,3 m</w:t>
            </w:r>
          </w:p>
        </w:tc>
      </w:tr>
      <w:tr w:rsidR="00D11D68" w:rsidRPr="00D11D68" w14:paraId="632C3536" w14:textId="77777777" w:rsidTr="004A4BA9">
        <w:trPr>
          <w:trHeight w:val="560"/>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003D08F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II</w:t>
            </w:r>
          </w:p>
        </w:tc>
        <w:tc>
          <w:tcPr>
            <w:tcW w:w="1302" w:type="dxa"/>
            <w:tcBorders>
              <w:top w:val="nil"/>
              <w:left w:val="nil"/>
              <w:bottom w:val="single" w:sz="4" w:space="0" w:color="auto"/>
              <w:right w:val="single" w:sz="4" w:space="0" w:color="auto"/>
            </w:tcBorders>
            <w:shd w:val="clear" w:color="auto" w:fill="auto"/>
            <w:noWrap/>
            <w:vAlign w:val="center"/>
            <w:hideMark/>
          </w:tcPr>
          <w:p w14:paraId="408DE244"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2,5 m</w:t>
            </w:r>
          </w:p>
        </w:tc>
        <w:tc>
          <w:tcPr>
            <w:tcW w:w="1302" w:type="dxa"/>
            <w:tcBorders>
              <w:top w:val="nil"/>
              <w:left w:val="nil"/>
              <w:bottom w:val="single" w:sz="4" w:space="0" w:color="auto"/>
              <w:right w:val="single" w:sz="4" w:space="0" w:color="auto"/>
            </w:tcBorders>
            <w:shd w:val="clear" w:color="auto" w:fill="auto"/>
            <w:noWrap/>
            <w:vAlign w:val="center"/>
            <w:hideMark/>
          </w:tcPr>
          <w:p w14:paraId="1E2E322F"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3,7 m</w:t>
            </w:r>
          </w:p>
        </w:tc>
        <w:tc>
          <w:tcPr>
            <w:tcW w:w="1302" w:type="dxa"/>
            <w:tcBorders>
              <w:top w:val="nil"/>
              <w:left w:val="nil"/>
              <w:bottom w:val="single" w:sz="4" w:space="0" w:color="auto"/>
              <w:right w:val="single" w:sz="4" w:space="0" w:color="auto"/>
            </w:tcBorders>
            <w:shd w:val="clear" w:color="auto" w:fill="auto"/>
            <w:noWrap/>
            <w:vAlign w:val="center"/>
            <w:hideMark/>
          </w:tcPr>
          <w:p w14:paraId="6D47F104"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2,6 m</w:t>
            </w:r>
          </w:p>
        </w:tc>
        <w:tc>
          <w:tcPr>
            <w:tcW w:w="1302" w:type="dxa"/>
            <w:tcBorders>
              <w:top w:val="nil"/>
              <w:left w:val="nil"/>
              <w:bottom w:val="single" w:sz="4" w:space="0" w:color="auto"/>
              <w:right w:val="single" w:sz="4" w:space="0" w:color="auto"/>
            </w:tcBorders>
            <w:shd w:val="clear" w:color="auto" w:fill="auto"/>
            <w:noWrap/>
            <w:vAlign w:val="center"/>
            <w:hideMark/>
          </w:tcPr>
          <w:p w14:paraId="7BF60C47"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5,65 m</w:t>
            </w:r>
          </w:p>
        </w:tc>
        <w:tc>
          <w:tcPr>
            <w:tcW w:w="1302" w:type="dxa"/>
            <w:tcBorders>
              <w:top w:val="nil"/>
              <w:left w:val="nil"/>
              <w:bottom w:val="single" w:sz="4" w:space="0" w:color="auto"/>
              <w:right w:val="single" w:sz="4" w:space="0" w:color="auto"/>
            </w:tcBorders>
            <w:shd w:val="clear" w:color="auto" w:fill="auto"/>
            <w:noWrap/>
            <w:vAlign w:val="center"/>
            <w:hideMark/>
          </w:tcPr>
          <w:p w14:paraId="2941FA4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9,35 m</w:t>
            </w:r>
          </w:p>
        </w:tc>
      </w:tr>
      <w:tr w:rsidR="00D11D68" w:rsidRPr="00D11D68" w14:paraId="00AE6016" w14:textId="77777777" w:rsidTr="004A4BA9">
        <w:trPr>
          <w:trHeight w:val="560"/>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32023F45"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III</w:t>
            </w:r>
          </w:p>
        </w:tc>
        <w:tc>
          <w:tcPr>
            <w:tcW w:w="1302" w:type="dxa"/>
            <w:tcBorders>
              <w:top w:val="nil"/>
              <w:left w:val="nil"/>
              <w:bottom w:val="single" w:sz="4" w:space="0" w:color="auto"/>
              <w:right w:val="single" w:sz="4" w:space="0" w:color="auto"/>
            </w:tcBorders>
            <w:shd w:val="clear" w:color="auto" w:fill="auto"/>
            <w:noWrap/>
            <w:vAlign w:val="center"/>
            <w:hideMark/>
          </w:tcPr>
          <w:p w14:paraId="1B420E10"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3,0 m</w:t>
            </w:r>
          </w:p>
        </w:tc>
        <w:tc>
          <w:tcPr>
            <w:tcW w:w="1302" w:type="dxa"/>
            <w:tcBorders>
              <w:top w:val="nil"/>
              <w:left w:val="nil"/>
              <w:bottom w:val="single" w:sz="4" w:space="0" w:color="auto"/>
              <w:right w:val="single" w:sz="4" w:space="0" w:color="auto"/>
            </w:tcBorders>
            <w:shd w:val="clear" w:color="auto" w:fill="auto"/>
            <w:noWrap/>
            <w:vAlign w:val="center"/>
            <w:hideMark/>
          </w:tcPr>
          <w:p w14:paraId="5022470A"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4,5 m</w:t>
            </w:r>
          </w:p>
        </w:tc>
        <w:tc>
          <w:tcPr>
            <w:tcW w:w="1302" w:type="dxa"/>
            <w:tcBorders>
              <w:top w:val="nil"/>
              <w:left w:val="nil"/>
              <w:bottom w:val="single" w:sz="4" w:space="0" w:color="auto"/>
              <w:right w:val="single" w:sz="4" w:space="0" w:color="auto"/>
            </w:tcBorders>
            <w:shd w:val="clear" w:color="auto" w:fill="auto"/>
            <w:noWrap/>
            <w:vAlign w:val="center"/>
            <w:hideMark/>
          </w:tcPr>
          <w:p w14:paraId="4E0C328F"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3,2 m</w:t>
            </w:r>
          </w:p>
        </w:tc>
        <w:tc>
          <w:tcPr>
            <w:tcW w:w="1302" w:type="dxa"/>
            <w:tcBorders>
              <w:top w:val="nil"/>
              <w:left w:val="nil"/>
              <w:bottom w:val="single" w:sz="4" w:space="0" w:color="auto"/>
              <w:right w:val="single" w:sz="4" w:space="0" w:color="auto"/>
            </w:tcBorders>
            <w:shd w:val="clear" w:color="auto" w:fill="auto"/>
            <w:noWrap/>
            <w:vAlign w:val="center"/>
            <w:hideMark/>
          </w:tcPr>
          <w:p w14:paraId="44FC6F51"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5,57 m</w:t>
            </w:r>
          </w:p>
        </w:tc>
        <w:tc>
          <w:tcPr>
            <w:tcW w:w="1302" w:type="dxa"/>
            <w:tcBorders>
              <w:top w:val="nil"/>
              <w:left w:val="nil"/>
              <w:bottom w:val="single" w:sz="4" w:space="0" w:color="auto"/>
              <w:right w:val="single" w:sz="4" w:space="0" w:color="auto"/>
            </w:tcBorders>
            <w:shd w:val="clear" w:color="auto" w:fill="auto"/>
            <w:noWrap/>
            <w:vAlign w:val="center"/>
            <w:hideMark/>
          </w:tcPr>
          <w:p w14:paraId="23474853" w14:textId="77777777" w:rsidR="00D11D68" w:rsidRPr="00D11D68" w:rsidRDefault="00D11D68" w:rsidP="00B80D0C">
            <w:pPr>
              <w:keepNext/>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9,45 m</w:t>
            </w:r>
          </w:p>
        </w:tc>
      </w:tr>
    </w:tbl>
    <w:p w14:paraId="3CA8EDDB" w14:textId="7E792744" w:rsidR="00D11D68" w:rsidRPr="00D11D68" w:rsidRDefault="00D11D68" w:rsidP="00B80D0C">
      <w:pPr>
        <w:pStyle w:val="Caption"/>
        <w:rPr>
          <w:rFonts w:cs="Tahoma"/>
          <w:color w:val="auto"/>
          <w:sz w:val="22"/>
          <w:szCs w:val="22"/>
        </w:rPr>
      </w:pPr>
      <w:r w:rsidRPr="00D11D68">
        <w:rPr>
          <w:rFonts w:cs="Tahoma"/>
          <w:color w:val="auto"/>
          <w:sz w:val="22"/>
          <w:szCs w:val="22"/>
        </w:rPr>
        <w:t xml:space="preserve">Sumber: </w:t>
      </w:r>
      <w:r w:rsidR="00766763">
        <w:rPr>
          <w:rFonts w:cs="Tahoma"/>
          <w:color w:val="auto"/>
          <w:sz w:val="22"/>
          <w:szCs w:val="22"/>
        </w:rPr>
        <w:t>Direktorat Jenderal Perhubungan Darat. 1996</w:t>
      </w:r>
    </w:p>
    <w:p w14:paraId="37B9B770" w14:textId="77777777" w:rsidR="00D11D68" w:rsidRPr="00D11D68" w:rsidRDefault="00D11D68" w:rsidP="004D798A">
      <w:pPr>
        <w:keepNext/>
        <w:spacing w:after="0"/>
        <w:rPr>
          <w:rFonts w:cs="Tahoma"/>
        </w:rPr>
      </w:pPr>
      <w:r w:rsidRPr="00D11D68">
        <w:rPr>
          <w:rFonts w:cs="Tahoma"/>
          <w:noProof/>
        </w:rPr>
        <w:drawing>
          <wp:inline distT="0" distB="0" distL="0" distR="0" wp14:anchorId="48C89B6B" wp14:editId="52FF3EAC">
            <wp:extent cx="5039995" cy="1703070"/>
            <wp:effectExtent l="0" t="0" r="8255"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37"/>
                    <a:stretch>
                      <a:fillRect/>
                    </a:stretch>
                  </pic:blipFill>
                  <pic:spPr>
                    <a:xfrm>
                      <a:off x="0" y="0"/>
                      <a:ext cx="5039995" cy="1703070"/>
                    </a:xfrm>
                    <a:prstGeom prst="rect">
                      <a:avLst/>
                    </a:prstGeom>
                  </pic:spPr>
                </pic:pic>
              </a:graphicData>
            </a:graphic>
          </wp:inline>
        </w:drawing>
      </w:r>
    </w:p>
    <w:p w14:paraId="6ABF1090" w14:textId="6FAC4FCD" w:rsidR="00D11D68" w:rsidRDefault="00D11D68" w:rsidP="00470401">
      <w:pPr>
        <w:pStyle w:val="Caption"/>
        <w:jc w:val="center"/>
        <w:rPr>
          <w:rFonts w:cs="Tahoma"/>
          <w:i w:val="0"/>
          <w:iCs w:val="0"/>
          <w:color w:val="auto"/>
          <w:sz w:val="22"/>
          <w:szCs w:val="22"/>
        </w:rPr>
      </w:pPr>
      <w:bookmarkStart w:id="58" w:name="_Toc110431149"/>
      <w:r w:rsidRPr="00D11D68">
        <w:rPr>
          <w:rFonts w:cs="Tahoma"/>
          <w:b/>
          <w:bCs/>
          <w:i w:val="0"/>
          <w:iCs w:val="0"/>
          <w:color w:val="auto"/>
          <w:sz w:val="22"/>
          <w:szCs w:val="22"/>
        </w:rPr>
        <w:t xml:space="preserve">Gambar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Gambar_III.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3</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Pola Parkir sudut 45</w:t>
      </w:r>
      <w:r w:rsidRPr="00D11D68">
        <w:rPr>
          <w:rFonts w:cs="Tahoma"/>
          <w:i w:val="0"/>
          <w:iCs w:val="0"/>
          <w:color w:val="auto"/>
          <w:sz w:val="22"/>
          <w:szCs w:val="22"/>
        </w:rPr>
        <w:sym w:font="Symbol" w:char="F0B0"/>
      </w:r>
      <w:bookmarkEnd w:id="58"/>
    </w:p>
    <w:p w14:paraId="1C50A688" w14:textId="5D11832D" w:rsidR="00307824" w:rsidRDefault="00307824" w:rsidP="00307824"/>
    <w:p w14:paraId="03E2320A" w14:textId="17A65133" w:rsidR="00307824" w:rsidRDefault="00307824" w:rsidP="00307824"/>
    <w:p w14:paraId="6285C168" w14:textId="40598F3E" w:rsidR="00307824" w:rsidRDefault="00307824" w:rsidP="00307824"/>
    <w:p w14:paraId="46D91CE8" w14:textId="77777777" w:rsidR="00307824" w:rsidRPr="00307824" w:rsidRDefault="00307824" w:rsidP="00307824"/>
    <w:p w14:paraId="3EEB4C17" w14:textId="77777777" w:rsidR="00D11D68" w:rsidRPr="00D11D68" w:rsidRDefault="00D11D68" w:rsidP="00E60026">
      <w:pPr>
        <w:pStyle w:val="ListParagraph"/>
        <w:numPr>
          <w:ilvl w:val="0"/>
          <w:numId w:val="25"/>
        </w:numPr>
        <w:ind w:left="1701"/>
        <w:rPr>
          <w:rFonts w:cs="Tahoma"/>
        </w:rPr>
      </w:pPr>
      <w:r w:rsidRPr="00D11D68">
        <w:rPr>
          <w:rFonts w:cs="Tahoma"/>
        </w:rPr>
        <w:lastRenderedPageBreak/>
        <w:t>Parkir Sudut 60</w:t>
      </w:r>
      <w:r w:rsidRPr="00D11D68">
        <w:rPr>
          <w:rFonts w:cs="Tahoma"/>
        </w:rPr>
        <w:sym w:font="Symbol" w:char="F0B0"/>
      </w:r>
    </w:p>
    <w:p w14:paraId="63D2D7C9" w14:textId="3184E9DE" w:rsidR="00D11D68" w:rsidRPr="00D11D68" w:rsidRDefault="00D11D68" w:rsidP="009B5457">
      <w:pPr>
        <w:pStyle w:val="Caption"/>
        <w:keepNext/>
        <w:jc w:val="center"/>
        <w:rPr>
          <w:rFonts w:cs="Tahoma"/>
          <w:i w:val="0"/>
          <w:iCs w:val="0"/>
          <w:color w:val="auto"/>
          <w:sz w:val="22"/>
          <w:szCs w:val="22"/>
        </w:rPr>
      </w:pPr>
      <w:bookmarkStart w:id="59" w:name="_Toc110431055"/>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19</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Keterangan parkir sudut 60</w:t>
      </w:r>
      <w:r w:rsidRPr="00D11D68">
        <w:rPr>
          <w:rFonts w:cs="Tahoma"/>
          <w:i w:val="0"/>
          <w:iCs w:val="0"/>
          <w:color w:val="auto"/>
          <w:sz w:val="22"/>
          <w:szCs w:val="22"/>
        </w:rPr>
        <w:sym w:font="Symbol" w:char="F0B0"/>
      </w:r>
      <w:bookmarkEnd w:id="59"/>
    </w:p>
    <w:tbl>
      <w:tblPr>
        <w:tblW w:w="7936" w:type="dxa"/>
        <w:tblLook w:val="04A0" w:firstRow="1" w:lastRow="0" w:firstColumn="1" w:lastColumn="0" w:noHBand="0" w:noVBand="1"/>
      </w:tblPr>
      <w:tblGrid>
        <w:gridCol w:w="1426"/>
        <w:gridCol w:w="1302"/>
        <w:gridCol w:w="1302"/>
        <w:gridCol w:w="1302"/>
        <w:gridCol w:w="1302"/>
        <w:gridCol w:w="1302"/>
      </w:tblGrid>
      <w:tr w:rsidR="00D11D68" w:rsidRPr="00D11D68" w14:paraId="047BB95A" w14:textId="77777777" w:rsidTr="004A4BA9">
        <w:trPr>
          <w:trHeight w:val="614"/>
        </w:trPr>
        <w:tc>
          <w:tcPr>
            <w:tcW w:w="1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D142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 xml:space="preserve">Golongan </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4CEB3013"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A</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75A0382B"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B</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1E97BFB6"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C</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3EA266C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D</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774DF34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w:t>
            </w:r>
          </w:p>
        </w:tc>
      </w:tr>
      <w:tr w:rsidR="00D11D68" w:rsidRPr="00D11D68" w14:paraId="7878F7EA" w14:textId="77777777" w:rsidTr="004A4BA9">
        <w:trPr>
          <w:trHeight w:val="594"/>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1982663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w:t>
            </w:r>
          </w:p>
        </w:tc>
        <w:tc>
          <w:tcPr>
            <w:tcW w:w="1302" w:type="dxa"/>
            <w:tcBorders>
              <w:top w:val="nil"/>
              <w:left w:val="nil"/>
              <w:bottom w:val="single" w:sz="4" w:space="0" w:color="auto"/>
              <w:right w:val="single" w:sz="4" w:space="0" w:color="auto"/>
            </w:tcBorders>
            <w:shd w:val="clear" w:color="auto" w:fill="auto"/>
            <w:noWrap/>
            <w:vAlign w:val="center"/>
            <w:hideMark/>
          </w:tcPr>
          <w:p w14:paraId="3A9858D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2,3 m</w:t>
            </w:r>
          </w:p>
        </w:tc>
        <w:tc>
          <w:tcPr>
            <w:tcW w:w="1302" w:type="dxa"/>
            <w:tcBorders>
              <w:top w:val="nil"/>
              <w:left w:val="nil"/>
              <w:bottom w:val="single" w:sz="4" w:space="0" w:color="auto"/>
              <w:right w:val="single" w:sz="4" w:space="0" w:color="auto"/>
            </w:tcBorders>
            <w:shd w:val="clear" w:color="auto" w:fill="auto"/>
            <w:noWrap/>
            <w:vAlign w:val="center"/>
            <w:hideMark/>
          </w:tcPr>
          <w:p w14:paraId="019542E5"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2,9 m</w:t>
            </w:r>
          </w:p>
        </w:tc>
        <w:tc>
          <w:tcPr>
            <w:tcW w:w="1302" w:type="dxa"/>
            <w:tcBorders>
              <w:top w:val="nil"/>
              <w:left w:val="nil"/>
              <w:bottom w:val="single" w:sz="4" w:space="0" w:color="auto"/>
              <w:right w:val="single" w:sz="4" w:space="0" w:color="auto"/>
            </w:tcBorders>
            <w:shd w:val="clear" w:color="auto" w:fill="auto"/>
            <w:noWrap/>
            <w:vAlign w:val="center"/>
            <w:hideMark/>
          </w:tcPr>
          <w:p w14:paraId="5633F84C"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1,45 m</w:t>
            </w:r>
          </w:p>
        </w:tc>
        <w:tc>
          <w:tcPr>
            <w:tcW w:w="1302" w:type="dxa"/>
            <w:tcBorders>
              <w:top w:val="nil"/>
              <w:left w:val="nil"/>
              <w:bottom w:val="single" w:sz="4" w:space="0" w:color="auto"/>
              <w:right w:val="single" w:sz="4" w:space="0" w:color="auto"/>
            </w:tcBorders>
            <w:shd w:val="clear" w:color="auto" w:fill="auto"/>
            <w:noWrap/>
            <w:vAlign w:val="center"/>
            <w:hideMark/>
          </w:tcPr>
          <w:p w14:paraId="22C962CA"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5,95 m</w:t>
            </w:r>
          </w:p>
        </w:tc>
        <w:tc>
          <w:tcPr>
            <w:tcW w:w="1302" w:type="dxa"/>
            <w:tcBorders>
              <w:top w:val="nil"/>
              <w:left w:val="nil"/>
              <w:bottom w:val="single" w:sz="4" w:space="0" w:color="auto"/>
              <w:right w:val="single" w:sz="4" w:space="0" w:color="auto"/>
            </w:tcBorders>
            <w:shd w:val="clear" w:color="auto" w:fill="auto"/>
            <w:noWrap/>
            <w:vAlign w:val="center"/>
            <w:hideMark/>
          </w:tcPr>
          <w:p w14:paraId="22DFA2E5"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10,55 m</w:t>
            </w:r>
          </w:p>
        </w:tc>
      </w:tr>
      <w:tr w:rsidR="00D11D68" w:rsidRPr="00D11D68" w14:paraId="5AD4C882" w14:textId="77777777" w:rsidTr="004A4BA9">
        <w:trPr>
          <w:trHeight w:val="594"/>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53CBCC36"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II</w:t>
            </w:r>
          </w:p>
        </w:tc>
        <w:tc>
          <w:tcPr>
            <w:tcW w:w="1302" w:type="dxa"/>
            <w:tcBorders>
              <w:top w:val="nil"/>
              <w:left w:val="nil"/>
              <w:bottom w:val="single" w:sz="4" w:space="0" w:color="auto"/>
              <w:right w:val="single" w:sz="4" w:space="0" w:color="auto"/>
            </w:tcBorders>
            <w:shd w:val="clear" w:color="auto" w:fill="auto"/>
            <w:noWrap/>
            <w:vAlign w:val="center"/>
            <w:hideMark/>
          </w:tcPr>
          <w:p w14:paraId="4C66055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2,5 m</w:t>
            </w:r>
          </w:p>
        </w:tc>
        <w:tc>
          <w:tcPr>
            <w:tcW w:w="1302" w:type="dxa"/>
            <w:tcBorders>
              <w:top w:val="nil"/>
              <w:left w:val="nil"/>
              <w:bottom w:val="single" w:sz="4" w:space="0" w:color="auto"/>
              <w:right w:val="single" w:sz="4" w:space="0" w:color="auto"/>
            </w:tcBorders>
            <w:shd w:val="clear" w:color="auto" w:fill="auto"/>
            <w:noWrap/>
            <w:vAlign w:val="center"/>
            <w:hideMark/>
          </w:tcPr>
          <w:p w14:paraId="00E8A126"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3,0 m</w:t>
            </w:r>
          </w:p>
        </w:tc>
        <w:tc>
          <w:tcPr>
            <w:tcW w:w="1302" w:type="dxa"/>
            <w:tcBorders>
              <w:top w:val="nil"/>
              <w:left w:val="nil"/>
              <w:bottom w:val="single" w:sz="4" w:space="0" w:color="auto"/>
              <w:right w:val="single" w:sz="4" w:space="0" w:color="auto"/>
            </w:tcBorders>
            <w:shd w:val="clear" w:color="auto" w:fill="auto"/>
            <w:noWrap/>
            <w:vAlign w:val="center"/>
            <w:hideMark/>
          </w:tcPr>
          <w:p w14:paraId="777AD28B"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1,5 m</w:t>
            </w:r>
          </w:p>
        </w:tc>
        <w:tc>
          <w:tcPr>
            <w:tcW w:w="1302" w:type="dxa"/>
            <w:tcBorders>
              <w:top w:val="nil"/>
              <w:left w:val="nil"/>
              <w:bottom w:val="single" w:sz="4" w:space="0" w:color="auto"/>
              <w:right w:val="single" w:sz="4" w:space="0" w:color="auto"/>
            </w:tcBorders>
            <w:shd w:val="clear" w:color="auto" w:fill="auto"/>
            <w:noWrap/>
            <w:vAlign w:val="center"/>
            <w:hideMark/>
          </w:tcPr>
          <w:p w14:paraId="3DEC10F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5,95 m</w:t>
            </w:r>
          </w:p>
        </w:tc>
        <w:tc>
          <w:tcPr>
            <w:tcW w:w="1302" w:type="dxa"/>
            <w:tcBorders>
              <w:top w:val="nil"/>
              <w:left w:val="nil"/>
              <w:bottom w:val="single" w:sz="4" w:space="0" w:color="auto"/>
              <w:right w:val="single" w:sz="4" w:space="0" w:color="auto"/>
            </w:tcBorders>
            <w:shd w:val="clear" w:color="auto" w:fill="auto"/>
            <w:noWrap/>
            <w:vAlign w:val="center"/>
            <w:hideMark/>
          </w:tcPr>
          <w:p w14:paraId="24548DE8"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10,55 m</w:t>
            </w:r>
          </w:p>
        </w:tc>
      </w:tr>
      <w:tr w:rsidR="00D11D68" w:rsidRPr="00D11D68" w14:paraId="5557ABF1" w14:textId="77777777" w:rsidTr="004A4BA9">
        <w:trPr>
          <w:trHeight w:val="594"/>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14:paraId="301D0B27"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III</w:t>
            </w:r>
          </w:p>
        </w:tc>
        <w:tc>
          <w:tcPr>
            <w:tcW w:w="1302" w:type="dxa"/>
            <w:tcBorders>
              <w:top w:val="nil"/>
              <w:left w:val="nil"/>
              <w:bottom w:val="single" w:sz="4" w:space="0" w:color="auto"/>
              <w:right w:val="single" w:sz="4" w:space="0" w:color="auto"/>
            </w:tcBorders>
            <w:shd w:val="clear" w:color="auto" w:fill="auto"/>
            <w:noWrap/>
            <w:vAlign w:val="center"/>
            <w:hideMark/>
          </w:tcPr>
          <w:p w14:paraId="6541AE88"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3,0 m</w:t>
            </w:r>
          </w:p>
        </w:tc>
        <w:tc>
          <w:tcPr>
            <w:tcW w:w="1302" w:type="dxa"/>
            <w:tcBorders>
              <w:top w:val="nil"/>
              <w:left w:val="nil"/>
              <w:bottom w:val="single" w:sz="4" w:space="0" w:color="auto"/>
              <w:right w:val="single" w:sz="4" w:space="0" w:color="auto"/>
            </w:tcBorders>
            <w:shd w:val="clear" w:color="auto" w:fill="auto"/>
            <w:noWrap/>
            <w:vAlign w:val="center"/>
            <w:hideMark/>
          </w:tcPr>
          <w:p w14:paraId="23D18FAB"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3,7 m</w:t>
            </w:r>
          </w:p>
        </w:tc>
        <w:tc>
          <w:tcPr>
            <w:tcW w:w="1302" w:type="dxa"/>
            <w:tcBorders>
              <w:top w:val="nil"/>
              <w:left w:val="nil"/>
              <w:bottom w:val="single" w:sz="4" w:space="0" w:color="auto"/>
              <w:right w:val="single" w:sz="4" w:space="0" w:color="auto"/>
            </w:tcBorders>
            <w:shd w:val="clear" w:color="auto" w:fill="auto"/>
            <w:noWrap/>
            <w:vAlign w:val="center"/>
            <w:hideMark/>
          </w:tcPr>
          <w:p w14:paraId="39815B0E"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1,85 m</w:t>
            </w:r>
          </w:p>
        </w:tc>
        <w:tc>
          <w:tcPr>
            <w:tcW w:w="1302" w:type="dxa"/>
            <w:tcBorders>
              <w:top w:val="nil"/>
              <w:left w:val="nil"/>
              <w:bottom w:val="single" w:sz="4" w:space="0" w:color="auto"/>
              <w:right w:val="single" w:sz="4" w:space="0" w:color="auto"/>
            </w:tcBorders>
            <w:shd w:val="clear" w:color="auto" w:fill="auto"/>
            <w:noWrap/>
            <w:vAlign w:val="center"/>
            <w:hideMark/>
          </w:tcPr>
          <w:p w14:paraId="328EE9F3"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6,0 m</w:t>
            </w:r>
          </w:p>
        </w:tc>
        <w:tc>
          <w:tcPr>
            <w:tcW w:w="1302" w:type="dxa"/>
            <w:tcBorders>
              <w:top w:val="nil"/>
              <w:left w:val="nil"/>
              <w:bottom w:val="single" w:sz="4" w:space="0" w:color="auto"/>
              <w:right w:val="single" w:sz="4" w:space="0" w:color="auto"/>
            </w:tcBorders>
            <w:shd w:val="clear" w:color="auto" w:fill="auto"/>
            <w:noWrap/>
            <w:vAlign w:val="center"/>
            <w:hideMark/>
          </w:tcPr>
          <w:p w14:paraId="2FB1DC28" w14:textId="77777777" w:rsidR="00D11D68" w:rsidRPr="00D11D68" w:rsidRDefault="00D11D68" w:rsidP="009B5457">
            <w:pPr>
              <w:keepNext/>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10,6 m</w:t>
            </w:r>
          </w:p>
        </w:tc>
      </w:tr>
    </w:tbl>
    <w:p w14:paraId="1F6C2C59" w14:textId="6EB15749" w:rsidR="00D11D68" w:rsidRPr="00D11D68" w:rsidRDefault="00D11D68" w:rsidP="009B5457">
      <w:pPr>
        <w:pStyle w:val="Caption"/>
        <w:rPr>
          <w:rFonts w:cs="Tahoma"/>
          <w:color w:val="auto"/>
          <w:sz w:val="22"/>
          <w:szCs w:val="22"/>
        </w:rPr>
      </w:pPr>
      <w:r w:rsidRPr="00D11D68">
        <w:rPr>
          <w:rFonts w:cs="Tahoma"/>
          <w:color w:val="auto"/>
          <w:sz w:val="22"/>
          <w:szCs w:val="22"/>
        </w:rPr>
        <w:t xml:space="preserve">Sumber: </w:t>
      </w:r>
      <w:r w:rsidR="0075395C">
        <w:rPr>
          <w:rFonts w:cs="Tahoma"/>
          <w:color w:val="auto"/>
          <w:sz w:val="22"/>
          <w:szCs w:val="22"/>
        </w:rPr>
        <w:t>Direktorat Jenderal Perhubungan Darat. 1996</w:t>
      </w:r>
    </w:p>
    <w:p w14:paraId="13EE061C" w14:textId="77777777" w:rsidR="00D11D68" w:rsidRPr="00D11D68" w:rsidRDefault="00D11D68" w:rsidP="004D798A">
      <w:pPr>
        <w:keepNext/>
        <w:spacing w:after="0"/>
        <w:rPr>
          <w:rFonts w:cs="Tahoma"/>
        </w:rPr>
      </w:pPr>
      <w:r w:rsidRPr="00D11D68">
        <w:rPr>
          <w:rFonts w:cs="Tahoma"/>
          <w:noProof/>
        </w:rPr>
        <w:drawing>
          <wp:inline distT="0" distB="0" distL="0" distR="0" wp14:anchorId="25142E6B" wp14:editId="124581DC">
            <wp:extent cx="4980511" cy="2052574"/>
            <wp:effectExtent l="0" t="0" r="0" b="508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38"/>
                    <a:stretch>
                      <a:fillRect/>
                    </a:stretch>
                  </pic:blipFill>
                  <pic:spPr>
                    <a:xfrm>
                      <a:off x="0" y="0"/>
                      <a:ext cx="4985959" cy="2054819"/>
                    </a:xfrm>
                    <a:prstGeom prst="rect">
                      <a:avLst/>
                    </a:prstGeom>
                  </pic:spPr>
                </pic:pic>
              </a:graphicData>
            </a:graphic>
          </wp:inline>
        </w:drawing>
      </w:r>
    </w:p>
    <w:p w14:paraId="4DE0B32B" w14:textId="4BD26939" w:rsidR="00D11D68" w:rsidRPr="00AD4FE3" w:rsidRDefault="00D11D68" w:rsidP="00AD4FE3">
      <w:pPr>
        <w:pStyle w:val="Caption"/>
        <w:jc w:val="center"/>
        <w:rPr>
          <w:rFonts w:cs="Tahoma"/>
          <w:i w:val="0"/>
          <w:iCs w:val="0"/>
          <w:color w:val="auto"/>
          <w:sz w:val="22"/>
          <w:szCs w:val="22"/>
        </w:rPr>
      </w:pPr>
      <w:bookmarkStart w:id="60" w:name="_Toc110431150"/>
      <w:r w:rsidRPr="00D11D68">
        <w:rPr>
          <w:rFonts w:cs="Tahoma"/>
          <w:b/>
          <w:bCs/>
          <w:i w:val="0"/>
          <w:iCs w:val="0"/>
          <w:color w:val="auto"/>
          <w:sz w:val="22"/>
          <w:szCs w:val="22"/>
        </w:rPr>
        <w:t xml:space="preserve">Gambar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Gambar_III.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4</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Pola parkir sudut 60</w:t>
      </w:r>
      <w:r w:rsidRPr="00D11D68">
        <w:rPr>
          <w:rFonts w:cs="Tahoma"/>
          <w:i w:val="0"/>
          <w:iCs w:val="0"/>
          <w:color w:val="auto"/>
          <w:sz w:val="22"/>
          <w:szCs w:val="22"/>
        </w:rPr>
        <w:sym w:font="Symbol" w:char="F0B0"/>
      </w:r>
      <w:bookmarkEnd w:id="60"/>
    </w:p>
    <w:p w14:paraId="40466544" w14:textId="77777777" w:rsidR="00D11D68" w:rsidRPr="00D11D68" w:rsidRDefault="00D11D68" w:rsidP="00E60026">
      <w:pPr>
        <w:pStyle w:val="ListParagraph"/>
        <w:numPr>
          <w:ilvl w:val="0"/>
          <w:numId w:val="25"/>
        </w:numPr>
        <w:ind w:left="1701"/>
        <w:rPr>
          <w:rFonts w:cs="Tahoma"/>
        </w:rPr>
      </w:pPr>
      <w:r w:rsidRPr="00D11D68">
        <w:rPr>
          <w:rFonts w:cs="Tahoma"/>
        </w:rPr>
        <w:t>Parkir Sudut 90</w:t>
      </w:r>
      <w:r w:rsidRPr="00D11D68">
        <w:rPr>
          <w:rFonts w:cs="Tahoma"/>
        </w:rPr>
        <w:sym w:font="Symbol" w:char="F0B0"/>
      </w:r>
    </w:p>
    <w:p w14:paraId="67A7CA13" w14:textId="7FD71D7A" w:rsidR="00D11D68" w:rsidRPr="00D11D68" w:rsidRDefault="00D11D68" w:rsidP="00D3517D">
      <w:pPr>
        <w:pStyle w:val="Caption"/>
        <w:keepNext/>
        <w:jc w:val="center"/>
        <w:rPr>
          <w:rFonts w:cs="Tahoma"/>
          <w:i w:val="0"/>
          <w:iCs w:val="0"/>
          <w:color w:val="auto"/>
          <w:sz w:val="22"/>
          <w:szCs w:val="22"/>
        </w:rPr>
      </w:pPr>
      <w:bookmarkStart w:id="61" w:name="_Toc110431056"/>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20</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Keterangan parkir sudut 90</w:t>
      </w:r>
      <w:r w:rsidRPr="00D11D68">
        <w:rPr>
          <w:rFonts w:cs="Tahoma"/>
          <w:i w:val="0"/>
          <w:iCs w:val="0"/>
          <w:color w:val="auto"/>
          <w:sz w:val="22"/>
          <w:szCs w:val="22"/>
        </w:rPr>
        <w:sym w:font="Symbol" w:char="F0B0"/>
      </w:r>
      <w:bookmarkEnd w:id="61"/>
    </w:p>
    <w:tbl>
      <w:tblPr>
        <w:tblW w:w="7953" w:type="dxa"/>
        <w:tblLook w:val="04A0" w:firstRow="1" w:lastRow="0" w:firstColumn="1" w:lastColumn="0" w:noHBand="0" w:noVBand="1"/>
      </w:tblPr>
      <w:tblGrid>
        <w:gridCol w:w="1428"/>
        <w:gridCol w:w="1305"/>
        <w:gridCol w:w="1305"/>
        <w:gridCol w:w="1305"/>
        <w:gridCol w:w="1305"/>
        <w:gridCol w:w="1305"/>
      </w:tblGrid>
      <w:tr w:rsidR="00D11D68" w:rsidRPr="00D11D68" w14:paraId="7639F548" w14:textId="77777777" w:rsidTr="004A4BA9">
        <w:trPr>
          <w:trHeight w:val="561"/>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03C15"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 xml:space="preserve">Golongan </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430DAAC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A</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7E5E44A6"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B</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017C8DC5"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C</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22575C9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D</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0C88C6A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E</w:t>
            </w:r>
          </w:p>
        </w:tc>
      </w:tr>
      <w:tr w:rsidR="00D11D68" w:rsidRPr="00D11D68" w14:paraId="16CB6D3B" w14:textId="77777777" w:rsidTr="004A4BA9">
        <w:trPr>
          <w:trHeight w:val="54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2883AFF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w:t>
            </w:r>
          </w:p>
        </w:tc>
        <w:tc>
          <w:tcPr>
            <w:tcW w:w="1305" w:type="dxa"/>
            <w:tcBorders>
              <w:top w:val="nil"/>
              <w:left w:val="nil"/>
              <w:bottom w:val="single" w:sz="4" w:space="0" w:color="auto"/>
              <w:right w:val="single" w:sz="4" w:space="0" w:color="auto"/>
            </w:tcBorders>
            <w:shd w:val="clear" w:color="auto" w:fill="auto"/>
            <w:noWrap/>
            <w:vAlign w:val="center"/>
            <w:hideMark/>
          </w:tcPr>
          <w:p w14:paraId="5F02B966"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2,3 m</w:t>
            </w:r>
          </w:p>
        </w:tc>
        <w:tc>
          <w:tcPr>
            <w:tcW w:w="1305" w:type="dxa"/>
            <w:tcBorders>
              <w:top w:val="nil"/>
              <w:left w:val="nil"/>
              <w:bottom w:val="single" w:sz="4" w:space="0" w:color="auto"/>
              <w:right w:val="single" w:sz="4" w:space="0" w:color="auto"/>
            </w:tcBorders>
            <w:shd w:val="clear" w:color="auto" w:fill="auto"/>
            <w:noWrap/>
            <w:vAlign w:val="center"/>
            <w:hideMark/>
          </w:tcPr>
          <w:p w14:paraId="068F6503"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2,3 m</w:t>
            </w:r>
          </w:p>
        </w:tc>
        <w:tc>
          <w:tcPr>
            <w:tcW w:w="1305" w:type="dxa"/>
            <w:tcBorders>
              <w:top w:val="nil"/>
              <w:left w:val="nil"/>
              <w:bottom w:val="single" w:sz="4" w:space="0" w:color="auto"/>
              <w:right w:val="single" w:sz="4" w:space="0" w:color="auto"/>
            </w:tcBorders>
            <w:shd w:val="clear" w:color="auto" w:fill="auto"/>
            <w:noWrap/>
            <w:hideMark/>
          </w:tcPr>
          <w:p w14:paraId="4622C73B"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_</w:t>
            </w:r>
          </w:p>
        </w:tc>
        <w:tc>
          <w:tcPr>
            <w:tcW w:w="1305" w:type="dxa"/>
            <w:tcBorders>
              <w:top w:val="nil"/>
              <w:left w:val="nil"/>
              <w:bottom w:val="single" w:sz="4" w:space="0" w:color="auto"/>
              <w:right w:val="single" w:sz="4" w:space="0" w:color="auto"/>
            </w:tcBorders>
            <w:shd w:val="clear" w:color="auto" w:fill="auto"/>
            <w:noWrap/>
            <w:vAlign w:val="center"/>
            <w:hideMark/>
          </w:tcPr>
          <w:p w14:paraId="3F42038B"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5,4 m</w:t>
            </w:r>
          </w:p>
        </w:tc>
        <w:tc>
          <w:tcPr>
            <w:tcW w:w="1305" w:type="dxa"/>
            <w:tcBorders>
              <w:top w:val="nil"/>
              <w:left w:val="nil"/>
              <w:bottom w:val="single" w:sz="4" w:space="0" w:color="auto"/>
              <w:right w:val="single" w:sz="4" w:space="0" w:color="auto"/>
            </w:tcBorders>
            <w:shd w:val="clear" w:color="auto" w:fill="auto"/>
            <w:noWrap/>
            <w:vAlign w:val="center"/>
            <w:hideMark/>
          </w:tcPr>
          <w:p w14:paraId="628EAE8E"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11,2 m</w:t>
            </w:r>
          </w:p>
        </w:tc>
      </w:tr>
      <w:tr w:rsidR="00D11D68" w:rsidRPr="00D11D68" w14:paraId="76ED6CD7" w14:textId="77777777" w:rsidTr="004A4BA9">
        <w:trPr>
          <w:trHeight w:val="54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152A3CA3"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II</w:t>
            </w:r>
          </w:p>
        </w:tc>
        <w:tc>
          <w:tcPr>
            <w:tcW w:w="1305" w:type="dxa"/>
            <w:tcBorders>
              <w:top w:val="nil"/>
              <w:left w:val="nil"/>
              <w:bottom w:val="single" w:sz="4" w:space="0" w:color="auto"/>
              <w:right w:val="single" w:sz="4" w:space="0" w:color="auto"/>
            </w:tcBorders>
            <w:shd w:val="clear" w:color="auto" w:fill="auto"/>
            <w:noWrap/>
            <w:vAlign w:val="center"/>
            <w:hideMark/>
          </w:tcPr>
          <w:p w14:paraId="106508A4"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2,5 m</w:t>
            </w:r>
          </w:p>
        </w:tc>
        <w:tc>
          <w:tcPr>
            <w:tcW w:w="1305" w:type="dxa"/>
            <w:tcBorders>
              <w:top w:val="nil"/>
              <w:left w:val="nil"/>
              <w:bottom w:val="single" w:sz="4" w:space="0" w:color="auto"/>
              <w:right w:val="single" w:sz="4" w:space="0" w:color="auto"/>
            </w:tcBorders>
            <w:shd w:val="clear" w:color="auto" w:fill="auto"/>
            <w:noWrap/>
            <w:vAlign w:val="center"/>
            <w:hideMark/>
          </w:tcPr>
          <w:p w14:paraId="0F0943BD"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2,5 m</w:t>
            </w:r>
          </w:p>
        </w:tc>
        <w:tc>
          <w:tcPr>
            <w:tcW w:w="1305" w:type="dxa"/>
            <w:tcBorders>
              <w:top w:val="nil"/>
              <w:left w:val="nil"/>
              <w:bottom w:val="single" w:sz="4" w:space="0" w:color="auto"/>
              <w:right w:val="single" w:sz="4" w:space="0" w:color="auto"/>
            </w:tcBorders>
            <w:shd w:val="clear" w:color="auto" w:fill="auto"/>
            <w:noWrap/>
            <w:hideMark/>
          </w:tcPr>
          <w:p w14:paraId="71785A10"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_</w:t>
            </w:r>
          </w:p>
        </w:tc>
        <w:tc>
          <w:tcPr>
            <w:tcW w:w="1305" w:type="dxa"/>
            <w:tcBorders>
              <w:top w:val="nil"/>
              <w:left w:val="nil"/>
              <w:bottom w:val="single" w:sz="4" w:space="0" w:color="auto"/>
              <w:right w:val="single" w:sz="4" w:space="0" w:color="auto"/>
            </w:tcBorders>
            <w:shd w:val="clear" w:color="auto" w:fill="auto"/>
            <w:noWrap/>
            <w:vAlign w:val="center"/>
            <w:hideMark/>
          </w:tcPr>
          <w:p w14:paraId="3123FEB1"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5,4 m</w:t>
            </w:r>
          </w:p>
        </w:tc>
        <w:tc>
          <w:tcPr>
            <w:tcW w:w="1305" w:type="dxa"/>
            <w:tcBorders>
              <w:top w:val="nil"/>
              <w:left w:val="nil"/>
              <w:bottom w:val="single" w:sz="4" w:space="0" w:color="auto"/>
              <w:right w:val="single" w:sz="4" w:space="0" w:color="auto"/>
            </w:tcBorders>
            <w:shd w:val="clear" w:color="auto" w:fill="auto"/>
            <w:noWrap/>
            <w:vAlign w:val="center"/>
            <w:hideMark/>
          </w:tcPr>
          <w:p w14:paraId="4CEE8EE9"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11,2 m</w:t>
            </w:r>
          </w:p>
        </w:tc>
      </w:tr>
      <w:tr w:rsidR="00D11D68" w:rsidRPr="00D11D68" w14:paraId="12BB9EA6" w14:textId="77777777" w:rsidTr="004A4BA9">
        <w:trPr>
          <w:trHeight w:val="543"/>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0D75590A"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III</w:t>
            </w:r>
          </w:p>
        </w:tc>
        <w:tc>
          <w:tcPr>
            <w:tcW w:w="1305" w:type="dxa"/>
            <w:tcBorders>
              <w:top w:val="nil"/>
              <w:left w:val="nil"/>
              <w:bottom w:val="single" w:sz="4" w:space="0" w:color="auto"/>
              <w:right w:val="single" w:sz="4" w:space="0" w:color="auto"/>
            </w:tcBorders>
            <w:shd w:val="clear" w:color="auto" w:fill="auto"/>
            <w:noWrap/>
            <w:vAlign w:val="center"/>
            <w:hideMark/>
          </w:tcPr>
          <w:p w14:paraId="69E57B85"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3,0</w:t>
            </w:r>
          </w:p>
        </w:tc>
        <w:tc>
          <w:tcPr>
            <w:tcW w:w="1305" w:type="dxa"/>
            <w:tcBorders>
              <w:top w:val="nil"/>
              <w:left w:val="nil"/>
              <w:bottom w:val="single" w:sz="4" w:space="0" w:color="auto"/>
              <w:right w:val="single" w:sz="4" w:space="0" w:color="auto"/>
            </w:tcBorders>
            <w:shd w:val="clear" w:color="auto" w:fill="auto"/>
            <w:noWrap/>
            <w:vAlign w:val="center"/>
            <w:hideMark/>
          </w:tcPr>
          <w:p w14:paraId="23C08193"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3,0</w:t>
            </w:r>
          </w:p>
        </w:tc>
        <w:tc>
          <w:tcPr>
            <w:tcW w:w="1305" w:type="dxa"/>
            <w:tcBorders>
              <w:top w:val="nil"/>
              <w:left w:val="nil"/>
              <w:bottom w:val="single" w:sz="4" w:space="0" w:color="auto"/>
              <w:right w:val="single" w:sz="4" w:space="0" w:color="auto"/>
            </w:tcBorders>
            <w:shd w:val="clear" w:color="auto" w:fill="auto"/>
            <w:noWrap/>
            <w:hideMark/>
          </w:tcPr>
          <w:p w14:paraId="2B37993A"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_</w:t>
            </w:r>
          </w:p>
        </w:tc>
        <w:tc>
          <w:tcPr>
            <w:tcW w:w="1305" w:type="dxa"/>
            <w:tcBorders>
              <w:top w:val="nil"/>
              <w:left w:val="nil"/>
              <w:bottom w:val="single" w:sz="4" w:space="0" w:color="auto"/>
              <w:right w:val="single" w:sz="4" w:space="0" w:color="auto"/>
            </w:tcBorders>
            <w:shd w:val="clear" w:color="auto" w:fill="auto"/>
            <w:noWrap/>
            <w:vAlign w:val="center"/>
            <w:hideMark/>
          </w:tcPr>
          <w:p w14:paraId="0EFE2216"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5,4 m</w:t>
            </w:r>
          </w:p>
        </w:tc>
        <w:tc>
          <w:tcPr>
            <w:tcW w:w="1305" w:type="dxa"/>
            <w:tcBorders>
              <w:top w:val="nil"/>
              <w:left w:val="nil"/>
              <w:bottom w:val="single" w:sz="4" w:space="0" w:color="auto"/>
              <w:right w:val="single" w:sz="4" w:space="0" w:color="auto"/>
            </w:tcBorders>
            <w:shd w:val="clear" w:color="auto" w:fill="auto"/>
            <w:noWrap/>
            <w:vAlign w:val="center"/>
            <w:hideMark/>
          </w:tcPr>
          <w:p w14:paraId="466E5B91" w14:textId="77777777" w:rsidR="00D11D68" w:rsidRPr="00D11D68" w:rsidRDefault="00D11D68" w:rsidP="00D3517D">
            <w:pPr>
              <w:keepNext/>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11,2 m</w:t>
            </w:r>
          </w:p>
        </w:tc>
      </w:tr>
    </w:tbl>
    <w:p w14:paraId="42C1F908" w14:textId="2BE4A30A" w:rsidR="00D11D68" w:rsidRPr="00D11D68" w:rsidRDefault="00D11D68" w:rsidP="00D3517D">
      <w:pPr>
        <w:pStyle w:val="Caption"/>
        <w:rPr>
          <w:rFonts w:cs="Tahoma"/>
          <w:color w:val="auto"/>
          <w:sz w:val="22"/>
          <w:szCs w:val="22"/>
        </w:rPr>
      </w:pPr>
      <w:r w:rsidRPr="00D11D68">
        <w:rPr>
          <w:rFonts w:cs="Tahoma"/>
          <w:color w:val="auto"/>
          <w:sz w:val="22"/>
          <w:szCs w:val="22"/>
        </w:rPr>
        <w:t xml:space="preserve">Sumber: </w:t>
      </w:r>
      <w:r w:rsidR="0075395C">
        <w:rPr>
          <w:rFonts w:cs="Tahoma"/>
          <w:color w:val="auto"/>
          <w:sz w:val="22"/>
          <w:szCs w:val="22"/>
        </w:rPr>
        <w:t>Direktorat Jenderal Perhubungan Darat. 1996</w:t>
      </w:r>
    </w:p>
    <w:p w14:paraId="267B80A0" w14:textId="77777777" w:rsidR="00D11D68" w:rsidRPr="00D11D68" w:rsidRDefault="00D11D68" w:rsidP="004D798A">
      <w:pPr>
        <w:keepNext/>
        <w:spacing w:after="0"/>
        <w:rPr>
          <w:rFonts w:cs="Tahoma"/>
        </w:rPr>
      </w:pPr>
      <w:r w:rsidRPr="00D11D68">
        <w:rPr>
          <w:rFonts w:cs="Tahoma"/>
          <w:noProof/>
        </w:rPr>
        <w:lastRenderedPageBreak/>
        <w:drawing>
          <wp:inline distT="0" distB="0" distL="0" distR="0" wp14:anchorId="0F93973D" wp14:editId="2C1DA91F">
            <wp:extent cx="5039995" cy="1680210"/>
            <wp:effectExtent l="0" t="0" r="8255"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39"/>
                    <a:stretch>
                      <a:fillRect/>
                    </a:stretch>
                  </pic:blipFill>
                  <pic:spPr>
                    <a:xfrm>
                      <a:off x="0" y="0"/>
                      <a:ext cx="5039995" cy="1680210"/>
                    </a:xfrm>
                    <a:prstGeom prst="rect">
                      <a:avLst/>
                    </a:prstGeom>
                  </pic:spPr>
                </pic:pic>
              </a:graphicData>
            </a:graphic>
          </wp:inline>
        </w:drawing>
      </w:r>
    </w:p>
    <w:p w14:paraId="6B022FFF" w14:textId="28E1C61D" w:rsidR="00D11D68" w:rsidRPr="00D11D68" w:rsidRDefault="00D11D68" w:rsidP="00D3517D">
      <w:pPr>
        <w:pStyle w:val="Caption"/>
        <w:jc w:val="center"/>
        <w:rPr>
          <w:rFonts w:cs="Tahoma"/>
          <w:i w:val="0"/>
          <w:iCs w:val="0"/>
          <w:color w:val="auto"/>
          <w:sz w:val="22"/>
          <w:szCs w:val="22"/>
        </w:rPr>
      </w:pPr>
      <w:bookmarkStart w:id="62" w:name="_Toc110431151"/>
      <w:r w:rsidRPr="00D11D68">
        <w:rPr>
          <w:rFonts w:cs="Tahoma"/>
          <w:b/>
          <w:bCs/>
          <w:i w:val="0"/>
          <w:iCs w:val="0"/>
          <w:color w:val="auto"/>
          <w:sz w:val="22"/>
          <w:szCs w:val="22"/>
        </w:rPr>
        <w:t xml:space="preserve">Gambar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Gambar_III.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5</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Pola Parkir sudut 90</w:t>
      </w:r>
      <w:r w:rsidRPr="00D11D68">
        <w:rPr>
          <w:rFonts w:cs="Tahoma"/>
          <w:i w:val="0"/>
          <w:iCs w:val="0"/>
          <w:color w:val="auto"/>
          <w:sz w:val="22"/>
          <w:szCs w:val="22"/>
        </w:rPr>
        <w:sym w:font="Symbol" w:char="F0B0"/>
      </w:r>
      <w:bookmarkEnd w:id="62"/>
    </w:p>
    <w:p w14:paraId="4DF83A7A" w14:textId="77777777" w:rsidR="00D11D68" w:rsidRPr="00D11D68" w:rsidRDefault="00D11D68" w:rsidP="000C55D0">
      <w:pPr>
        <w:ind w:firstLine="567"/>
        <w:rPr>
          <w:rFonts w:cs="Tahoma"/>
        </w:rPr>
      </w:pPr>
      <w:r w:rsidRPr="00D11D68">
        <w:rPr>
          <w:rFonts w:cs="Tahoma"/>
        </w:rPr>
        <w:t>Tabel di atas menjelaskan tentang ukuran yang digunakan untuk membuat satuan ruang parkir (SRP) kendaraan golongan I, II, dan III dengan sudut.</w:t>
      </w:r>
    </w:p>
    <w:p w14:paraId="46E84970" w14:textId="77777777" w:rsidR="00D11D68" w:rsidRPr="00D11D68" w:rsidRDefault="00D11D68" w:rsidP="00D3517D">
      <w:pPr>
        <w:rPr>
          <w:rFonts w:cs="Tahoma"/>
        </w:rPr>
      </w:pPr>
      <w:r w:rsidRPr="00D11D68">
        <w:rPr>
          <w:rFonts w:cs="Tahoma"/>
        </w:rPr>
        <w:t>Keterangan:</w:t>
      </w:r>
    </w:p>
    <w:p w14:paraId="585635D6" w14:textId="77777777" w:rsidR="00D11D68" w:rsidRPr="00D11D68" w:rsidRDefault="00D11D68" w:rsidP="00D3517D">
      <w:pPr>
        <w:rPr>
          <w:rFonts w:cs="Tahoma"/>
        </w:rPr>
      </w:pPr>
      <w:r w:rsidRPr="00D11D68">
        <w:rPr>
          <w:rFonts w:cs="Tahoma"/>
        </w:rPr>
        <w:t>A= lebar ruang parkir (m)</w:t>
      </w:r>
    </w:p>
    <w:p w14:paraId="7E5C3F03" w14:textId="77777777" w:rsidR="00D11D68" w:rsidRPr="00D11D68" w:rsidRDefault="00D11D68" w:rsidP="00D3517D">
      <w:pPr>
        <w:rPr>
          <w:rFonts w:cs="Tahoma"/>
        </w:rPr>
      </w:pPr>
      <w:r w:rsidRPr="00D11D68">
        <w:rPr>
          <w:rFonts w:cs="Tahoma"/>
        </w:rPr>
        <w:t>B= lebar kaki ruang parkir (m)</w:t>
      </w:r>
    </w:p>
    <w:p w14:paraId="33EA41FD" w14:textId="77777777" w:rsidR="00D11D68" w:rsidRPr="00D11D68" w:rsidRDefault="00D11D68" w:rsidP="00D3517D">
      <w:pPr>
        <w:rPr>
          <w:rFonts w:cs="Tahoma"/>
        </w:rPr>
      </w:pPr>
      <w:r w:rsidRPr="00D11D68">
        <w:rPr>
          <w:rFonts w:cs="Tahoma"/>
        </w:rPr>
        <w:t>C= selisih panjang ruang parkir (m)</w:t>
      </w:r>
    </w:p>
    <w:p w14:paraId="3CF24FF7" w14:textId="77777777" w:rsidR="00D11D68" w:rsidRPr="00D11D68" w:rsidRDefault="00D11D68" w:rsidP="00D3517D">
      <w:pPr>
        <w:rPr>
          <w:rFonts w:cs="Tahoma"/>
        </w:rPr>
      </w:pPr>
      <w:r w:rsidRPr="00D11D68">
        <w:rPr>
          <w:rFonts w:cs="Tahoma"/>
        </w:rPr>
        <w:t>D= ruang parkir efektif (m)</w:t>
      </w:r>
    </w:p>
    <w:p w14:paraId="36F29464" w14:textId="77777777" w:rsidR="00D11D68" w:rsidRPr="00D11D68" w:rsidRDefault="00D11D68" w:rsidP="00D3517D">
      <w:pPr>
        <w:rPr>
          <w:rFonts w:cs="Tahoma"/>
        </w:rPr>
      </w:pPr>
      <w:r w:rsidRPr="00D11D68">
        <w:rPr>
          <w:rFonts w:cs="Tahoma"/>
        </w:rPr>
        <w:t>M= ruang manuver (m)</w:t>
      </w:r>
    </w:p>
    <w:p w14:paraId="4B6BECB1" w14:textId="066428CE" w:rsidR="00B33119" w:rsidRPr="00D11D68" w:rsidRDefault="00D11D68" w:rsidP="00D3517D">
      <w:pPr>
        <w:rPr>
          <w:rFonts w:cs="Tahoma"/>
        </w:rPr>
      </w:pPr>
      <w:r w:rsidRPr="00D11D68">
        <w:rPr>
          <w:rFonts w:cs="Tahoma"/>
        </w:rPr>
        <w:t>E= ruang parkir efektif ditambah ruang manuver (m)</w:t>
      </w:r>
    </w:p>
    <w:p w14:paraId="690FA30E" w14:textId="77777777" w:rsidR="00B33119" w:rsidRDefault="00D11D68" w:rsidP="00E60026">
      <w:pPr>
        <w:pStyle w:val="ListParagraph"/>
        <w:numPr>
          <w:ilvl w:val="0"/>
          <w:numId w:val="15"/>
        </w:numPr>
        <w:rPr>
          <w:rFonts w:cs="Tahoma"/>
        </w:rPr>
      </w:pPr>
      <w:r w:rsidRPr="00D11D68">
        <w:rPr>
          <w:rFonts w:cs="Tahoma"/>
        </w:rPr>
        <w:t>Satuan Ruang Parkir (SRP) Sepeda Motor</w:t>
      </w:r>
    </w:p>
    <w:p w14:paraId="772EC110" w14:textId="77777777" w:rsidR="00B33119" w:rsidRDefault="00B33119" w:rsidP="00B33119">
      <w:pPr>
        <w:keepNext/>
        <w:spacing w:after="0"/>
      </w:pPr>
      <w:r w:rsidRPr="00D11D68">
        <w:rPr>
          <w:noProof/>
        </w:rPr>
        <w:drawing>
          <wp:inline distT="0" distB="0" distL="0" distR="0" wp14:anchorId="2B1C74EA" wp14:editId="7DBE04E1">
            <wp:extent cx="4372553" cy="1788245"/>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87632" cy="1794412"/>
                    </a:xfrm>
                    <a:prstGeom prst="rect">
                      <a:avLst/>
                    </a:prstGeom>
                  </pic:spPr>
                </pic:pic>
              </a:graphicData>
            </a:graphic>
          </wp:inline>
        </w:drawing>
      </w:r>
    </w:p>
    <w:p w14:paraId="1FB25866" w14:textId="3BA6A507" w:rsidR="00D11D68" w:rsidRPr="00B33119" w:rsidRDefault="00B33119" w:rsidP="00B33119">
      <w:pPr>
        <w:pStyle w:val="Caption"/>
        <w:rPr>
          <w:rFonts w:cs="Tahoma"/>
          <w:color w:val="auto"/>
          <w:sz w:val="22"/>
          <w:szCs w:val="22"/>
        </w:rPr>
      </w:pPr>
      <w:r w:rsidRPr="00B33119">
        <w:rPr>
          <w:color w:val="auto"/>
          <w:sz w:val="22"/>
          <w:szCs w:val="22"/>
        </w:rPr>
        <w:t>Sumber</w:t>
      </w:r>
      <w:r>
        <w:rPr>
          <w:color w:val="auto"/>
          <w:sz w:val="22"/>
          <w:szCs w:val="22"/>
        </w:rPr>
        <w:t xml:space="preserve">: </w:t>
      </w:r>
      <w:r w:rsidR="00766763">
        <w:rPr>
          <w:color w:val="auto"/>
          <w:sz w:val="22"/>
          <w:szCs w:val="22"/>
        </w:rPr>
        <w:t>Direktorat Jenderal Perhubungan Darat. 1996</w:t>
      </w:r>
    </w:p>
    <w:p w14:paraId="55956A55" w14:textId="56681CC1" w:rsidR="00D11D68" w:rsidRPr="00D11D68" w:rsidRDefault="00D11D68" w:rsidP="00687D50">
      <w:pPr>
        <w:pStyle w:val="Caption"/>
        <w:jc w:val="center"/>
        <w:rPr>
          <w:rFonts w:cs="Tahoma"/>
          <w:i w:val="0"/>
          <w:iCs w:val="0"/>
          <w:color w:val="auto"/>
          <w:sz w:val="24"/>
          <w:szCs w:val="24"/>
        </w:rPr>
      </w:pPr>
      <w:bookmarkStart w:id="63" w:name="_Toc110431152"/>
      <w:r w:rsidRPr="00D11D68">
        <w:rPr>
          <w:rFonts w:cs="Tahoma"/>
          <w:b/>
          <w:bCs/>
          <w:i w:val="0"/>
          <w:iCs w:val="0"/>
          <w:color w:val="auto"/>
          <w:sz w:val="24"/>
          <w:szCs w:val="24"/>
        </w:rPr>
        <w:t xml:space="preserve">Gambar III. </w:t>
      </w:r>
      <w:r w:rsidRPr="00D11D68">
        <w:rPr>
          <w:rFonts w:cs="Tahoma"/>
          <w:b/>
          <w:bCs/>
          <w:i w:val="0"/>
          <w:iCs w:val="0"/>
          <w:color w:val="auto"/>
          <w:sz w:val="24"/>
          <w:szCs w:val="24"/>
        </w:rPr>
        <w:fldChar w:fldCharType="begin"/>
      </w:r>
      <w:r w:rsidRPr="00D11D68">
        <w:rPr>
          <w:rFonts w:cs="Tahoma"/>
          <w:b/>
          <w:bCs/>
          <w:i w:val="0"/>
          <w:iCs w:val="0"/>
          <w:color w:val="auto"/>
          <w:sz w:val="24"/>
          <w:szCs w:val="24"/>
        </w:rPr>
        <w:instrText xml:space="preserve"> SEQ Gambar_III. \* ARABIC </w:instrText>
      </w:r>
      <w:r w:rsidRPr="00D11D68">
        <w:rPr>
          <w:rFonts w:cs="Tahoma"/>
          <w:b/>
          <w:bCs/>
          <w:i w:val="0"/>
          <w:iCs w:val="0"/>
          <w:color w:val="auto"/>
          <w:sz w:val="24"/>
          <w:szCs w:val="24"/>
        </w:rPr>
        <w:fldChar w:fldCharType="separate"/>
      </w:r>
      <w:r w:rsidR="00E879A6">
        <w:rPr>
          <w:rFonts w:cs="Tahoma"/>
          <w:b/>
          <w:bCs/>
          <w:i w:val="0"/>
          <w:iCs w:val="0"/>
          <w:noProof/>
          <w:color w:val="auto"/>
          <w:sz w:val="24"/>
          <w:szCs w:val="24"/>
        </w:rPr>
        <w:t>6</w:t>
      </w:r>
      <w:r w:rsidRPr="00D11D68">
        <w:rPr>
          <w:rFonts w:cs="Tahoma"/>
          <w:b/>
          <w:bCs/>
          <w:i w:val="0"/>
          <w:iCs w:val="0"/>
          <w:color w:val="auto"/>
          <w:sz w:val="24"/>
          <w:szCs w:val="24"/>
        </w:rPr>
        <w:fldChar w:fldCharType="end"/>
      </w:r>
      <w:r w:rsidRPr="00D11D68">
        <w:rPr>
          <w:rFonts w:cs="Tahoma"/>
          <w:b/>
          <w:bCs/>
          <w:i w:val="0"/>
          <w:iCs w:val="0"/>
          <w:color w:val="auto"/>
          <w:sz w:val="24"/>
          <w:szCs w:val="24"/>
        </w:rPr>
        <w:t xml:space="preserve"> </w:t>
      </w:r>
      <w:r w:rsidRPr="00D11D68">
        <w:rPr>
          <w:rFonts w:cs="Tahoma"/>
          <w:i w:val="0"/>
          <w:iCs w:val="0"/>
          <w:color w:val="auto"/>
          <w:sz w:val="24"/>
          <w:szCs w:val="24"/>
        </w:rPr>
        <w:t>SRP Sepeda Motor (dalam cm)</w:t>
      </w:r>
      <w:bookmarkEnd w:id="63"/>
    </w:p>
    <w:p w14:paraId="601D11D3" w14:textId="77777777" w:rsidR="00D11D68" w:rsidRPr="00D11D68" w:rsidRDefault="00D11D68" w:rsidP="00E60026">
      <w:pPr>
        <w:pStyle w:val="ListParagraph"/>
        <w:numPr>
          <w:ilvl w:val="0"/>
          <w:numId w:val="15"/>
        </w:numPr>
        <w:rPr>
          <w:rFonts w:cs="Tahoma"/>
        </w:rPr>
      </w:pPr>
      <w:r w:rsidRPr="00D11D68">
        <w:rPr>
          <w:rFonts w:cs="Tahoma"/>
        </w:rPr>
        <w:lastRenderedPageBreak/>
        <w:t>Satuan Ruang parkir (SRP) Bus atau Truk</w:t>
      </w:r>
    </w:p>
    <w:p w14:paraId="5641A86A" w14:textId="77777777" w:rsidR="00D11D68" w:rsidRPr="00D11D68" w:rsidRDefault="00D11D68" w:rsidP="00307824">
      <w:pPr>
        <w:keepNext/>
        <w:spacing w:after="0"/>
        <w:jc w:val="center"/>
        <w:rPr>
          <w:rFonts w:cs="Tahoma"/>
        </w:rPr>
      </w:pPr>
      <w:r w:rsidRPr="00D11D68">
        <w:rPr>
          <w:rFonts w:cs="Tahoma"/>
          <w:noProof/>
        </w:rPr>
        <w:drawing>
          <wp:inline distT="0" distB="0" distL="0" distR="0" wp14:anchorId="23CE4709" wp14:editId="3B87E2E9">
            <wp:extent cx="4342880" cy="221439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50533" cy="2218295"/>
                    </a:xfrm>
                    <a:prstGeom prst="rect">
                      <a:avLst/>
                    </a:prstGeom>
                  </pic:spPr>
                </pic:pic>
              </a:graphicData>
            </a:graphic>
          </wp:inline>
        </w:drawing>
      </w:r>
    </w:p>
    <w:p w14:paraId="0BC7FABF" w14:textId="31E7B5BB" w:rsidR="00D11D68" w:rsidRDefault="00D11D68" w:rsidP="001A5DAC">
      <w:pPr>
        <w:pStyle w:val="Caption"/>
        <w:jc w:val="center"/>
        <w:rPr>
          <w:rFonts w:cs="Tahoma"/>
          <w:i w:val="0"/>
          <w:iCs w:val="0"/>
          <w:color w:val="auto"/>
          <w:sz w:val="22"/>
          <w:szCs w:val="22"/>
        </w:rPr>
      </w:pPr>
      <w:bookmarkStart w:id="64" w:name="_Toc110431153"/>
      <w:r w:rsidRPr="00D11D68">
        <w:rPr>
          <w:rFonts w:cs="Tahoma"/>
          <w:b/>
          <w:bCs/>
          <w:i w:val="0"/>
          <w:iCs w:val="0"/>
          <w:color w:val="auto"/>
          <w:sz w:val="22"/>
          <w:szCs w:val="22"/>
        </w:rPr>
        <w:t xml:space="preserve">Gambar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Gambar_III.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7</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SRP Bus atau Truk (dalam cm)</w:t>
      </w:r>
      <w:bookmarkEnd w:id="64"/>
    </w:p>
    <w:p w14:paraId="11EB2AC9" w14:textId="5EA91020" w:rsidR="00D11D68" w:rsidRPr="00D11D68" w:rsidRDefault="00D11D68" w:rsidP="003B6B5A">
      <w:pPr>
        <w:pStyle w:val="Caption"/>
        <w:keepNext/>
        <w:jc w:val="center"/>
        <w:rPr>
          <w:rFonts w:cs="Tahoma"/>
          <w:i w:val="0"/>
          <w:iCs w:val="0"/>
          <w:color w:val="auto"/>
          <w:sz w:val="22"/>
          <w:szCs w:val="22"/>
        </w:rPr>
      </w:pPr>
      <w:bookmarkStart w:id="65" w:name="_Toc110431057"/>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21</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Dimensi Kendaraan</w:t>
      </w:r>
      <w:bookmarkEnd w:id="65"/>
      <w:r w:rsidRPr="00D11D68">
        <w:rPr>
          <w:rFonts w:cs="Tahoma"/>
          <w:i w:val="0"/>
          <w:iCs w:val="0"/>
          <w:color w:val="auto"/>
          <w:sz w:val="22"/>
          <w:szCs w:val="22"/>
        </w:rPr>
        <w:t xml:space="preserve"> </w:t>
      </w:r>
    </w:p>
    <w:tbl>
      <w:tblPr>
        <w:tblW w:w="7959" w:type="dxa"/>
        <w:jc w:val="center"/>
        <w:tblLook w:val="04A0" w:firstRow="1" w:lastRow="0" w:firstColumn="1" w:lastColumn="0" w:noHBand="0" w:noVBand="1"/>
      </w:tblPr>
      <w:tblGrid>
        <w:gridCol w:w="1326"/>
        <w:gridCol w:w="1326"/>
        <w:gridCol w:w="1326"/>
        <w:gridCol w:w="3981"/>
      </w:tblGrid>
      <w:tr w:rsidR="00D11D68" w:rsidRPr="00D11D68" w14:paraId="25E40737" w14:textId="77777777" w:rsidTr="003B6B5A">
        <w:trPr>
          <w:trHeight w:val="384"/>
          <w:jc w:val="center"/>
        </w:trPr>
        <w:tc>
          <w:tcPr>
            <w:tcW w:w="13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D519BE"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Bus / Truk Kecil</w:t>
            </w:r>
          </w:p>
        </w:tc>
        <w:tc>
          <w:tcPr>
            <w:tcW w:w="1326" w:type="dxa"/>
            <w:tcBorders>
              <w:top w:val="single" w:sz="4" w:space="0" w:color="auto"/>
              <w:left w:val="nil"/>
              <w:bottom w:val="single" w:sz="4" w:space="0" w:color="auto"/>
              <w:right w:val="single" w:sz="4" w:space="0" w:color="auto"/>
            </w:tcBorders>
            <w:shd w:val="clear" w:color="auto" w:fill="auto"/>
            <w:noWrap/>
            <w:vAlign w:val="center"/>
            <w:hideMark/>
          </w:tcPr>
          <w:p w14:paraId="5B4954C1"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 170</w:t>
            </w:r>
          </w:p>
        </w:tc>
        <w:tc>
          <w:tcPr>
            <w:tcW w:w="1326" w:type="dxa"/>
            <w:tcBorders>
              <w:top w:val="single" w:sz="4" w:space="0" w:color="auto"/>
              <w:left w:val="nil"/>
              <w:bottom w:val="single" w:sz="4" w:space="0" w:color="auto"/>
              <w:right w:val="single" w:sz="4" w:space="0" w:color="auto"/>
            </w:tcBorders>
            <w:shd w:val="clear" w:color="auto" w:fill="auto"/>
            <w:noWrap/>
            <w:vAlign w:val="center"/>
            <w:hideMark/>
          </w:tcPr>
          <w:p w14:paraId="27455BF0"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a1 = 10</w:t>
            </w:r>
          </w:p>
        </w:tc>
        <w:tc>
          <w:tcPr>
            <w:tcW w:w="3981" w:type="dxa"/>
            <w:tcBorders>
              <w:top w:val="single" w:sz="4" w:space="0" w:color="auto"/>
              <w:left w:val="nil"/>
              <w:bottom w:val="single" w:sz="4" w:space="0" w:color="auto"/>
              <w:right w:val="single" w:sz="4" w:space="0" w:color="auto"/>
            </w:tcBorders>
            <w:shd w:val="clear" w:color="auto" w:fill="auto"/>
            <w:vAlign w:val="center"/>
            <w:hideMark/>
          </w:tcPr>
          <w:p w14:paraId="2AE4C847"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Bp = 300 = B + O + R</w:t>
            </w:r>
          </w:p>
        </w:tc>
      </w:tr>
      <w:tr w:rsidR="00D11D68" w:rsidRPr="00D11D68" w14:paraId="6123A7F7" w14:textId="77777777" w:rsidTr="003B6B5A">
        <w:trPr>
          <w:trHeight w:val="384"/>
          <w:jc w:val="center"/>
        </w:trPr>
        <w:tc>
          <w:tcPr>
            <w:tcW w:w="1326" w:type="dxa"/>
            <w:vMerge/>
            <w:tcBorders>
              <w:top w:val="single" w:sz="4" w:space="0" w:color="auto"/>
              <w:left w:val="single" w:sz="4" w:space="0" w:color="auto"/>
              <w:bottom w:val="single" w:sz="4" w:space="0" w:color="auto"/>
              <w:right w:val="single" w:sz="4" w:space="0" w:color="auto"/>
            </w:tcBorders>
            <w:vAlign w:val="center"/>
            <w:hideMark/>
          </w:tcPr>
          <w:p w14:paraId="37F57E08" w14:textId="77777777" w:rsidR="00D11D68" w:rsidRPr="00D11D68" w:rsidRDefault="00D11D68" w:rsidP="004A4BA9">
            <w:pPr>
              <w:spacing w:after="0" w:line="240" w:lineRule="auto"/>
              <w:rPr>
                <w:rFonts w:eastAsia="Times New Roman" w:cs="Tahoma"/>
                <w:color w:val="000000"/>
                <w:sz w:val="20"/>
                <w:szCs w:val="20"/>
                <w:lang w:eastAsia="en-ID"/>
              </w:rPr>
            </w:pPr>
          </w:p>
        </w:tc>
        <w:tc>
          <w:tcPr>
            <w:tcW w:w="1326" w:type="dxa"/>
            <w:tcBorders>
              <w:top w:val="nil"/>
              <w:left w:val="nil"/>
              <w:bottom w:val="single" w:sz="4" w:space="0" w:color="auto"/>
              <w:right w:val="single" w:sz="4" w:space="0" w:color="auto"/>
            </w:tcBorders>
            <w:shd w:val="clear" w:color="auto" w:fill="auto"/>
            <w:noWrap/>
            <w:vAlign w:val="center"/>
            <w:hideMark/>
          </w:tcPr>
          <w:p w14:paraId="5FF0C375"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O= 80</w:t>
            </w:r>
          </w:p>
        </w:tc>
        <w:tc>
          <w:tcPr>
            <w:tcW w:w="1326" w:type="dxa"/>
            <w:tcBorders>
              <w:top w:val="nil"/>
              <w:left w:val="nil"/>
              <w:bottom w:val="single" w:sz="4" w:space="0" w:color="auto"/>
              <w:right w:val="single" w:sz="4" w:space="0" w:color="auto"/>
            </w:tcBorders>
            <w:shd w:val="clear" w:color="auto" w:fill="auto"/>
            <w:noWrap/>
            <w:vAlign w:val="center"/>
            <w:hideMark/>
          </w:tcPr>
          <w:p w14:paraId="32875571"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 = 470</w:t>
            </w:r>
          </w:p>
        </w:tc>
        <w:tc>
          <w:tcPr>
            <w:tcW w:w="398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0CE5A626"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Lp = 500 = L + a1 + a2</w:t>
            </w:r>
          </w:p>
        </w:tc>
      </w:tr>
      <w:tr w:rsidR="00D11D68" w:rsidRPr="00D11D68" w14:paraId="71B057C9" w14:textId="77777777" w:rsidTr="003B6B5A">
        <w:trPr>
          <w:trHeight w:val="384"/>
          <w:jc w:val="center"/>
        </w:trPr>
        <w:tc>
          <w:tcPr>
            <w:tcW w:w="1326" w:type="dxa"/>
            <w:vMerge/>
            <w:tcBorders>
              <w:top w:val="single" w:sz="4" w:space="0" w:color="auto"/>
              <w:left w:val="single" w:sz="4" w:space="0" w:color="auto"/>
              <w:bottom w:val="single" w:sz="4" w:space="0" w:color="auto"/>
              <w:right w:val="single" w:sz="4" w:space="0" w:color="auto"/>
            </w:tcBorders>
            <w:vAlign w:val="center"/>
            <w:hideMark/>
          </w:tcPr>
          <w:p w14:paraId="2FEF965C" w14:textId="77777777" w:rsidR="00D11D68" w:rsidRPr="00D11D68" w:rsidRDefault="00D11D68" w:rsidP="004A4BA9">
            <w:pPr>
              <w:spacing w:after="0" w:line="240" w:lineRule="auto"/>
              <w:rPr>
                <w:rFonts w:eastAsia="Times New Roman" w:cs="Tahoma"/>
                <w:color w:val="000000"/>
                <w:sz w:val="20"/>
                <w:szCs w:val="20"/>
                <w:lang w:eastAsia="en-ID"/>
              </w:rPr>
            </w:pPr>
          </w:p>
        </w:tc>
        <w:tc>
          <w:tcPr>
            <w:tcW w:w="1326" w:type="dxa"/>
            <w:tcBorders>
              <w:top w:val="nil"/>
              <w:left w:val="nil"/>
              <w:bottom w:val="single" w:sz="4" w:space="0" w:color="auto"/>
              <w:right w:val="single" w:sz="4" w:space="0" w:color="auto"/>
            </w:tcBorders>
            <w:shd w:val="clear" w:color="auto" w:fill="auto"/>
            <w:noWrap/>
            <w:vAlign w:val="center"/>
            <w:hideMark/>
          </w:tcPr>
          <w:p w14:paraId="156802EB"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R= 30</w:t>
            </w:r>
          </w:p>
        </w:tc>
        <w:tc>
          <w:tcPr>
            <w:tcW w:w="1326" w:type="dxa"/>
            <w:tcBorders>
              <w:top w:val="nil"/>
              <w:left w:val="nil"/>
              <w:bottom w:val="single" w:sz="4" w:space="0" w:color="auto"/>
              <w:right w:val="single" w:sz="4" w:space="0" w:color="auto"/>
            </w:tcBorders>
            <w:shd w:val="clear" w:color="auto" w:fill="auto"/>
            <w:noWrap/>
            <w:vAlign w:val="center"/>
            <w:hideMark/>
          </w:tcPr>
          <w:p w14:paraId="5244AD63"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a2 = 20</w:t>
            </w:r>
          </w:p>
        </w:tc>
        <w:tc>
          <w:tcPr>
            <w:tcW w:w="3981" w:type="dxa"/>
            <w:vMerge/>
            <w:tcBorders>
              <w:top w:val="nil"/>
              <w:left w:val="nil"/>
              <w:bottom w:val="single" w:sz="4" w:space="0" w:color="auto"/>
              <w:right w:val="single" w:sz="4" w:space="0" w:color="auto"/>
            </w:tcBorders>
            <w:vAlign w:val="center"/>
            <w:hideMark/>
          </w:tcPr>
          <w:p w14:paraId="2FBC9BC3" w14:textId="77777777" w:rsidR="00D11D68" w:rsidRPr="00D11D68" w:rsidRDefault="00D11D68" w:rsidP="004A4BA9">
            <w:pPr>
              <w:spacing w:after="0" w:line="240" w:lineRule="auto"/>
              <w:rPr>
                <w:rFonts w:eastAsia="Times New Roman" w:cs="Tahoma"/>
                <w:color w:val="000000"/>
                <w:sz w:val="20"/>
                <w:szCs w:val="20"/>
                <w:lang w:eastAsia="en-ID"/>
              </w:rPr>
            </w:pPr>
          </w:p>
        </w:tc>
      </w:tr>
      <w:tr w:rsidR="00D11D68" w:rsidRPr="00D11D68" w14:paraId="69844BD8" w14:textId="77777777" w:rsidTr="003B6B5A">
        <w:trPr>
          <w:trHeight w:val="384"/>
          <w:jc w:val="center"/>
        </w:trPr>
        <w:tc>
          <w:tcPr>
            <w:tcW w:w="1326" w:type="dxa"/>
            <w:vMerge w:val="restart"/>
            <w:tcBorders>
              <w:top w:val="nil"/>
              <w:left w:val="single" w:sz="4" w:space="0" w:color="auto"/>
              <w:bottom w:val="single" w:sz="4" w:space="0" w:color="auto"/>
              <w:right w:val="single" w:sz="4" w:space="0" w:color="auto"/>
            </w:tcBorders>
            <w:shd w:val="clear" w:color="auto" w:fill="auto"/>
            <w:vAlign w:val="center"/>
            <w:hideMark/>
          </w:tcPr>
          <w:p w14:paraId="1524B2F5"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Bus / Truk Sedang</w:t>
            </w:r>
          </w:p>
        </w:tc>
        <w:tc>
          <w:tcPr>
            <w:tcW w:w="1326" w:type="dxa"/>
            <w:tcBorders>
              <w:top w:val="nil"/>
              <w:left w:val="nil"/>
              <w:bottom w:val="single" w:sz="4" w:space="0" w:color="auto"/>
              <w:right w:val="single" w:sz="4" w:space="0" w:color="auto"/>
            </w:tcBorders>
            <w:shd w:val="clear" w:color="auto" w:fill="auto"/>
            <w:noWrap/>
            <w:vAlign w:val="center"/>
            <w:hideMark/>
          </w:tcPr>
          <w:p w14:paraId="3BF21B13"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 = 200</w:t>
            </w:r>
          </w:p>
        </w:tc>
        <w:tc>
          <w:tcPr>
            <w:tcW w:w="1326" w:type="dxa"/>
            <w:tcBorders>
              <w:top w:val="nil"/>
              <w:left w:val="nil"/>
              <w:bottom w:val="single" w:sz="4" w:space="0" w:color="auto"/>
              <w:right w:val="single" w:sz="4" w:space="0" w:color="auto"/>
            </w:tcBorders>
            <w:shd w:val="clear" w:color="auto" w:fill="auto"/>
            <w:noWrap/>
            <w:vAlign w:val="center"/>
            <w:hideMark/>
          </w:tcPr>
          <w:p w14:paraId="520578F9"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a1 = 20</w:t>
            </w:r>
          </w:p>
        </w:tc>
        <w:tc>
          <w:tcPr>
            <w:tcW w:w="3981" w:type="dxa"/>
            <w:tcBorders>
              <w:top w:val="single" w:sz="4" w:space="0" w:color="auto"/>
              <w:left w:val="nil"/>
              <w:bottom w:val="single" w:sz="4" w:space="0" w:color="auto"/>
              <w:right w:val="single" w:sz="4" w:space="0" w:color="auto"/>
            </w:tcBorders>
            <w:shd w:val="clear" w:color="auto" w:fill="auto"/>
            <w:vAlign w:val="center"/>
            <w:hideMark/>
          </w:tcPr>
          <w:p w14:paraId="36FED6D4"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Bp = 320 = B + O + R</w:t>
            </w:r>
          </w:p>
        </w:tc>
      </w:tr>
      <w:tr w:rsidR="00D11D68" w:rsidRPr="00D11D68" w14:paraId="46436BFD" w14:textId="77777777" w:rsidTr="003B6B5A">
        <w:trPr>
          <w:trHeight w:val="384"/>
          <w:jc w:val="center"/>
        </w:trPr>
        <w:tc>
          <w:tcPr>
            <w:tcW w:w="1326" w:type="dxa"/>
            <w:vMerge/>
            <w:tcBorders>
              <w:top w:val="nil"/>
              <w:left w:val="single" w:sz="4" w:space="0" w:color="auto"/>
              <w:bottom w:val="single" w:sz="4" w:space="0" w:color="auto"/>
              <w:right w:val="single" w:sz="4" w:space="0" w:color="auto"/>
            </w:tcBorders>
            <w:vAlign w:val="center"/>
            <w:hideMark/>
          </w:tcPr>
          <w:p w14:paraId="135E8C97" w14:textId="77777777" w:rsidR="00D11D68" w:rsidRPr="00D11D68" w:rsidRDefault="00D11D68" w:rsidP="004A4BA9">
            <w:pPr>
              <w:spacing w:after="0" w:line="240" w:lineRule="auto"/>
              <w:rPr>
                <w:rFonts w:eastAsia="Times New Roman" w:cs="Tahoma"/>
                <w:color w:val="000000"/>
                <w:sz w:val="20"/>
                <w:szCs w:val="20"/>
                <w:lang w:eastAsia="en-ID"/>
              </w:rPr>
            </w:pPr>
          </w:p>
        </w:tc>
        <w:tc>
          <w:tcPr>
            <w:tcW w:w="1326" w:type="dxa"/>
            <w:tcBorders>
              <w:top w:val="nil"/>
              <w:left w:val="nil"/>
              <w:bottom w:val="single" w:sz="4" w:space="0" w:color="auto"/>
              <w:right w:val="single" w:sz="4" w:space="0" w:color="auto"/>
            </w:tcBorders>
            <w:shd w:val="clear" w:color="auto" w:fill="auto"/>
            <w:noWrap/>
            <w:vAlign w:val="center"/>
            <w:hideMark/>
          </w:tcPr>
          <w:p w14:paraId="2D443EA5"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O = 80</w:t>
            </w:r>
          </w:p>
        </w:tc>
        <w:tc>
          <w:tcPr>
            <w:tcW w:w="1326" w:type="dxa"/>
            <w:tcBorders>
              <w:top w:val="nil"/>
              <w:left w:val="nil"/>
              <w:bottom w:val="single" w:sz="4" w:space="0" w:color="auto"/>
              <w:right w:val="single" w:sz="4" w:space="0" w:color="auto"/>
            </w:tcBorders>
            <w:shd w:val="clear" w:color="auto" w:fill="auto"/>
            <w:noWrap/>
            <w:vAlign w:val="center"/>
            <w:hideMark/>
          </w:tcPr>
          <w:p w14:paraId="2E2405DA"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 = 800</w:t>
            </w:r>
          </w:p>
        </w:tc>
        <w:tc>
          <w:tcPr>
            <w:tcW w:w="398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370141BB"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Lp = 500 = L + a1 + a2</w:t>
            </w:r>
          </w:p>
        </w:tc>
      </w:tr>
      <w:tr w:rsidR="00D11D68" w:rsidRPr="00D11D68" w14:paraId="34915545" w14:textId="77777777" w:rsidTr="00BF54D8">
        <w:trPr>
          <w:trHeight w:val="384"/>
          <w:jc w:val="center"/>
        </w:trPr>
        <w:tc>
          <w:tcPr>
            <w:tcW w:w="1326" w:type="dxa"/>
            <w:vMerge/>
            <w:tcBorders>
              <w:top w:val="nil"/>
              <w:left w:val="single" w:sz="4" w:space="0" w:color="auto"/>
              <w:bottom w:val="single" w:sz="4" w:space="0" w:color="auto"/>
              <w:right w:val="single" w:sz="4" w:space="0" w:color="auto"/>
            </w:tcBorders>
            <w:vAlign w:val="center"/>
            <w:hideMark/>
          </w:tcPr>
          <w:p w14:paraId="2392A693" w14:textId="77777777" w:rsidR="00D11D68" w:rsidRPr="00D11D68" w:rsidRDefault="00D11D68" w:rsidP="004A4BA9">
            <w:pPr>
              <w:spacing w:after="0" w:line="240" w:lineRule="auto"/>
              <w:rPr>
                <w:rFonts w:eastAsia="Times New Roman" w:cs="Tahoma"/>
                <w:color w:val="000000"/>
                <w:sz w:val="20"/>
                <w:szCs w:val="20"/>
                <w:lang w:eastAsia="en-ID"/>
              </w:rPr>
            </w:pPr>
          </w:p>
        </w:tc>
        <w:tc>
          <w:tcPr>
            <w:tcW w:w="1326" w:type="dxa"/>
            <w:tcBorders>
              <w:top w:val="nil"/>
              <w:left w:val="nil"/>
              <w:bottom w:val="single" w:sz="4" w:space="0" w:color="auto"/>
              <w:right w:val="single" w:sz="4" w:space="0" w:color="auto"/>
            </w:tcBorders>
            <w:shd w:val="clear" w:color="auto" w:fill="auto"/>
            <w:noWrap/>
            <w:vAlign w:val="center"/>
            <w:hideMark/>
          </w:tcPr>
          <w:p w14:paraId="4C0D0AD3"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R = 40</w:t>
            </w:r>
          </w:p>
        </w:tc>
        <w:tc>
          <w:tcPr>
            <w:tcW w:w="1326" w:type="dxa"/>
            <w:tcBorders>
              <w:top w:val="nil"/>
              <w:left w:val="nil"/>
              <w:bottom w:val="single" w:sz="4" w:space="0" w:color="auto"/>
              <w:right w:val="single" w:sz="4" w:space="0" w:color="auto"/>
            </w:tcBorders>
            <w:shd w:val="clear" w:color="auto" w:fill="auto"/>
            <w:noWrap/>
            <w:vAlign w:val="center"/>
            <w:hideMark/>
          </w:tcPr>
          <w:p w14:paraId="2B652E0D"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a2 = 20</w:t>
            </w:r>
          </w:p>
        </w:tc>
        <w:tc>
          <w:tcPr>
            <w:tcW w:w="3981" w:type="dxa"/>
            <w:vMerge/>
            <w:tcBorders>
              <w:top w:val="nil"/>
              <w:left w:val="nil"/>
              <w:bottom w:val="single" w:sz="4" w:space="0" w:color="auto"/>
              <w:right w:val="single" w:sz="4" w:space="0" w:color="auto"/>
            </w:tcBorders>
            <w:vAlign w:val="center"/>
            <w:hideMark/>
          </w:tcPr>
          <w:p w14:paraId="63A463B0" w14:textId="77777777" w:rsidR="00D11D68" w:rsidRPr="00D11D68" w:rsidRDefault="00D11D68" w:rsidP="004A4BA9">
            <w:pPr>
              <w:spacing w:after="0" w:line="240" w:lineRule="auto"/>
              <w:rPr>
                <w:rFonts w:eastAsia="Times New Roman" w:cs="Tahoma"/>
                <w:color w:val="000000"/>
                <w:sz w:val="20"/>
                <w:szCs w:val="20"/>
                <w:lang w:eastAsia="en-ID"/>
              </w:rPr>
            </w:pPr>
          </w:p>
        </w:tc>
      </w:tr>
      <w:tr w:rsidR="00D11D68" w:rsidRPr="00D11D68" w14:paraId="106388AD" w14:textId="77777777" w:rsidTr="00BF54D8">
        <w:trPr>
          <w:trHeight w:val="384"/>
          <w:jc w:val="center"/>
        </w:trPr>
        <w:tc>
          <w:tcPr>
            <w:tcW w:w="13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80F4FC"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Bus / Truk Besar</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334DF"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 = 250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03A3D"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a1 = 30</w:t>
            </w:r>
          </w:p>
        </w:tc>
        <w:tc>
          <w:tcPr>
            <w:tcW w:w="3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6E6DD"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Bp = 380 = B + O + R</w:t>
            </w:r>
          </w:p>
        </w:tc>
      </w:tr>
      <w:tr w:rsidR="00D11D68" w:rsidRPr="00D11D68" w14:paraId="07538374" w14:textId="77777777" w:rsidTr="00BF54D8">
        <w:trPr>
          <w:trHeight w:val="384"/>
          <w:jc w:val="center"/>
        </w:trPr>
        <w:tc>
          <w:tcPr>
            <w:tcW w:w="1326" w:type="dxa"/>
            <w:vMerge/>
            <w:tcBorders>
              <w:top w:val="single" w:sz="4" w:space="0" w:color="auto"/>
              <w:left w:val="single" w:sz="4" w:space="0" w:color="auto"/>
              <w:bottom w:val="single" w:sz="4" w:space="0" w:color="auto"/>
              <w:right w:val="single" w:sz="4" w:space="0" w:color="auto"/>
            </w:tcBorders>
            <w:vAlign w:val="center"/>
            <w:hideMark/>
          </w:tcPr>
          <w:p w14:paraId="557F06E6" w14:textId="77777777" w:rsidR="00D11D68" w:rsidRPr="00D11D68" w:rsidRDefault="00D11D68" w:rsidP="004A4BA9">
            <w:pPr>
              <w:spacing w:after="0" w:line="240" w:lineRule="auto"/>
              <w:rPr>
                <w:rFonts w:eastAsia="Times New Roman" w:cs="Tahoma"/>
                <w:color w:val="000000"/>
                <w:sz w:val="20"/>
                <w:szCs w:val="20"/>
                <w:lang w:eastAsia="en-ID"/>
              </w:rPr>
            </w:pP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88C49"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O = 80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A811E"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 = 1200</w:t>
            </w:r>
          </w:p>
        </w:tc>
        <w:tc>
          <w:tcPr>
            <w:tcW w:w="3981"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41E8495E"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Lp = 1250 = L + a1 + a2</w:t>
            </w:r>
          </w:p>
        </w:tc>
      </w:tr>
      <w:tr w:rsidR="00D11D68" w:rsidRPr="00D11D68" w14:paraId="4597802C" w14:textId="77777777" w:rsidTr="00BF54D8">
        <w:trPr>
          <w:trHeight w:val="384"/>
          <w:jc w:val="center"/>
        </w:trPr>
        <w:tc>
          <w:tcPr>
            <w:tcW w:w="1326" w:type="dxa"/>
            <w:vMerge/>
            <w:tcBorders>
              <w:top w:val="single" w:sz="4" w:space="0" w:color="auto"/>
              <w:left w:val="single" w:sz="4" w:space="0" w:color="auto"/>
              <w:bottom w:val="single" w:sz="4" w:space="0" w:color="auto"/>
              <w:right w:val="single" w:sz="4" w:space="0" w:color="auto"/>
            </w:tcBorders>
            <w:vAlign w:val="center"/>
            <w:hideMark/>
          </w:tcPr>
          <w:p w14:paraId="29E6A6A0" w14:textId="77777777" w:rsidR="00D11D68" w:rsidRPr="00D11D68" w:rsidRDefault="00D11D68" w:rsidP="004A4BA9">
            <w:pPr>
              <w:spacing w:after="0" w:line="240" w:lineRule="auto"/>
              <w:rPr>
                <w:rFonts w:eastAsia="Times New Roman" w:cs="Tahoma"/>
                <w:color w:val="000000"/>
                <w:sz w:val="20"/>
                <w:szCs w:val="20"/>
                <w:lang w:eastAsia="en-ID"/>
              </w:rPr>
            </w:pPr>
          </w:p>
        </w:tc>
        <w:tc>
          <w:tcPr>
            <w:tcW w:w="1326" w:type="dxa"/>
            <w:tcBorders>
              <w:top w:val="single" w:sz="4" w:space="0" w:color="auto"/>
              <w:left w:val="nil"/>
              <w:bottom w:val="single" w:sz="4" w:space="0" w:color="auto"/>
              <w:right w:val="single" w:sz="4" w:space="0" w:color="auto"/>
            </w:tcBorders>
            <w:shd w:val="clear" w:color="auto" w:fill="auto"/>
            <w:noWrap/>
            <w:vAlign w:val="center"/>
            <w:hideMark/>
          </w:tcPr>
          <w:p w14:paraId="1093056B"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R = 50</w:t>
            </w:r>
          </w:p>
        </w:tc>
        <w:tc>
          <w:tcPr>
            <w:tcW w:w="1326" w:type="dxa"/>
            <w:tcBorders>
              <w:top w:val="single" w:sz="4" w:space="0" w:color="auto"/>
              <w:left w:val="nil"/>
              <w:bottom w:val="single" w:sz="4" w:space="0" w:color="auto"/>
              <w:right w:val="single" w:sz="4" w:space="0" w:color="auto"/>
            </w:tcBorders>
            <w:shd w:val="clear" w:color="auto" w:fill="auto"/>
            <w:noWrap/>
            <w:vAlign w:val="center"/>
            <w:hideMark/>
          </w:tcPr>
          <w:p w14:paraId="7343A3AC"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a2 = 20</w:t>
            </w:r>
          </w:p>
        </w:tc>
        <w:tc>
          <w:tcPr>
            <w:tcW w:w="3981" w:type="dxa"/>
            <w:vMerge/>
            <w:tcBorders>
              <w:top w:val="nil"/>
              <w:left w:val="nil"/>
              <w:bottom w:val="single" w:sz="4" w:space="0" w:color="auto"/>
              <w:right w:val="single" w:sz="4" w:space="0" w:color="auto"/>
            </w:tcBorders>
            <w:vAlign w:val="center"/>
            <w:hideMark/>
          </w:tcPr>
          <w:p w14:paraId="04EAFA78" w14:textId="77777777" w:rsidR="00D11D68" w:rsidRPr="00D11D68" w:rsidRDefault="00D11D68" w:rsidP="003B6B5A">
            <w:pPr>
              <w:keepNext/>
              <w:spacing w:after="0" w:line="240" w:lineRule="auto"/>
              <w:rPr>
                <w:rFonts w:eastAsia="Times New Roman" w:cs="Tahoma"/>
                <w:color w:val="000000"/>
                <w:sz w:val="20"/>
                <w:szCs w:val="20"/>
                <w:lang w:eastAsia="en-ID"/>
              </w:rPr>
            </w:pPr>
          </w:p>
        </w:tc>
      </w:tr>
    </w:tbl>
    <w:p w14:paraId="601CE2C3" w14:textId="78EEB105" w:rsidR="00D11D68" w:rsidRDefault="00D11D68" w:rsidP="003B6B5A">
      <w:pPr>
        <w:pStyle w:val="Caption"/>
        <w:rPr>
          <w:rFonts w:cs="Tahoma"/>
          <w:color w:val="auto"/>
          <w:sz w:val="22"/>
          <w:szCs w:val="22"/>
        </w:rPr>
      </w:pPr>
      <w:r w:rsidRPr="00D11D68">
        <w:rPr>
          <w:rFonts w:cs="Tahoma"/>
          <w:color w:val="auto"/>
          <w:sz w:val="22"/>
          <w:szCs w:val="22"/>
        </w:rPr>
        <w:t xml:space="preserve">Sumber: </w:t>
      </w:r>
      <w:r w:rsidR="00766763">
        <w:rPr>
          <w:rFonts w:cs="Tahoma"/>
          <w:color w:val="auto"/>
          <w:sz w:val="22"/>
          <w:szCs w:val="22"/>
        </w:rPr>
        <w:t>Direktorat Jenderal Perhubungan Darat. 1996</w:t>
      </w:r>
    </w:p>
    <w:p w14:paraId="51344366" w14:textId="5D0A826F" w:rsidR="00B33119" w:rsidRDefault="00B33119" w:rsidP="00B33119"/>
    <w:p w14:paraId="773AC91E" w14:textId="25427A36" w:rsidR="00B33119" w:rsidRDefault="00B33119" w:rsidP="00B33119"/>
    <w:p w14:paraId="02573C44" w14:textId="67AFBD97" w:rsidR="00B33119" w:rsidRDefault="00B33119" w:rsidP="00B33119"/>
    <w:p w14:paraId="5C092F3C" w14:textId="6765F86C" w:rsidR="00B33119" w:rsidRDefault="00B33119" w:rsidP="00B33119"/>
    <w:p w14:paraId="4DF82917" w14:textId="444D39BD" w:rsidR="00B33119" w:rsidRDefault="00B33119" w:rsidP="00B33119"/>
    <w:p w14:paraId="61ACCE17" w14:textId="77777777" w:rsidR="00B33119" w:rsidRPr="00B33119" w:rsidRDefault="00B33119" w:rsidP="00B33119"/>
    <w:p w14:paraId="4F343751" w14:textId="77777777" w:rsidR="00D11D68" w:rsidRPr="00D11D68" w:rsidRDefault="00D11D68" w:rsidP="00E60026">
      <w:pPr>
        <w:pStyle w:val="ListParagraph"/>
        <w:numPr>
          <w:ilvl w:val="0"/>
          <w:numId w:val="15"/>
        </w:numPr>
        <w:rPr>
          <w:rFonts w:cs="Tahoma"/>
        </w:rPr>
      </w:pPr>
      <w:r w:rsidRPr="00D11D68">
        <w:rPr>
          <w:rFonts w:cs="Tahoma"/>
        </w:rPr>
        <w:lastRenderedPageBreak/>
        <w:t>Satuan Ruang Parkir (SRP) Mobil Penumpang</w:t>
      </w:r>
    </w:p>
    <w:p w14:paraId="213B0E85" w14:textId="77777777" w:rsidR="00D11D68" w:rsidRPr="00D11D68" w:rsidRDefault="00D11D68" w:rsidP="00307824">
      <w:pPr>
        <w:keepNext/>
        <w:spacing w:after="0"/>
        <w:jc w:val="center"/>
        <w:rPr>
          <w:rFonts w:cs="Tahoma"/>
        </w:rPr>
      </w:pPr>
      <w:r w:rsidRPr="00D11D68">
        <w:rPr>
          <w:rFonts w:cs="Tahoma"/>
          <w:noProof/>
        </w:rPr>
        <w:drawing>
          <wp:inline distT="0" distB="0" distL="0" distR="0" wp14:anchorId="6718D8C9" wp14:editId="3F41968C">
            <wp:extent cx="4278269" cy="3542780"/>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91994" cy="3554145"/>
                    </a:xfrm>
                    <a:prstGeom prst="rect">
                      <a:avLst/>
                    </a:prstGeom>
                  </pic:spPr>
                </pic:pic>
              </a:graphicData>
            </a:graphic>
          </wp:inline>
        </w:drawing>
      </w:r>
    </w:p>
    <w:p w14:paraId="71A8D3F6" w14:textId="02CAE03B" w:rsidR="00D11D68" w:rsidRPr="00D11D68" w:rsidRDefault="00D11D68" w:rsidP="006B1D7F">
      <w:pPr>
        <w:pStyle w:val="Caption"/>
        <w:jc w:val="center"/>
        <w:rPr>
          <w:rFonts w:cs="Tahoma"/>
          <w:i w:val="0"/>
          <w:iCs w:val="0"/>
          <w:color w:val="auto"/>
          <w:sz w:val="22"/>
          <w:szCs w:val="22"/>
        </w:rPr>
      </w:pPr>
      <w:bookmarkStart w:id="66" w:name="_Toc110431154"/>
      <w:r w:rsidRPr="00D11D68">
        <w:rPr>
          <w:rFonts w:cs="Tahoma"/>
          <w:b/>
          <w:bCs/>
          <w:i w:val="0"/>
          <w:iCs w:val="0"/>
          <w:color w:val="auto"/>
          <w:sz w:val="22"/>
          <w:szCs w:val="22"/>
        </w:rPr>
        <w:t xml:space="preserve">Gambar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Gambar_III.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8</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SRP Mobil Penumpang (dalam cm)</w:t>
      </w:r>
      <w:bookmarkEnd w:id="66"/>
    </w:p>
    <w:p w14:paraId="31DE414D" w14:textId="55FBCE18" w:rsidR="00D11D68" w:rsidRPr="00D11D68" w:rsidRDefault="00D11D68" w:rsidP="00D05A44">
      <w:pPr>
        <w:pStyle w:val="Caption"/>
        <w:keepNext/>
        <w:jc w:val="center"/>
        <w:rPr>
          <w:rFonts w:cs="Tahoma"/>
          <w:i w:val="0"/>
          <w:iCs w:val="0"/>
          <w:color w:val="auto"/>
          <w:sz w:val="22"/>
          <w:szCs w:val="22"/>
        </w:rPr>
      </w:pPr>
      <w:bookmarkStart w:id="67" w:name="_Toc110431058"/>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22</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Dimensi Mobil Penumpang (dalam cm)</w:t>
      </w:r>
      <w:bookmarkEnd w:id="67"/>
    </w:p>
    <w:tbl>
      <w:tblPr>
        <w:tblW w:w="7906" w:type="dxa"/>
        <w:tblLook w:val="04A0" w:firstRow="1" w:lastRow="0" w:firstColumn="1" w:lastColumn="0" w:noHBand="0" w:noVBand="1"/>
      </w:tblPr>
      <w:tblGrid>
        <w:gridCol w:w="1317"/>
        <w:gridCol w:w="1317"/>
        <w:gridCol w:w="1317"/>
        <w:gridCol w:w="3955"/>
      </w:tblGrid>
      <w:tr w:rsidR="00D11D68" w:rsidRPr="00D11D68" w14:paraId="7C723E53" w14:textId="77777777" w:rsidTr="004A4BA9">
        <w:trPr>
          <w:trHeight w:val="345"/>
        </w:trPr>
        <w:tc>
          <w:tcPr>
            <w:tcW w:w="1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BF69F"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Gol I</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4CB10ED2"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 170</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3F927F0E"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a1 = 10</w:t>
            </w:r>
          </w:p>
        </w:tc>
        <w:tc>
          <w:tcPr>
            <w:tcW w:w="3955" w:type="dxa"/>
            <w:tcBorders>
              <w:top w:val="single" w:sz="4" w:space="0" w:color="auto"/>
              <w:left w:val="nil"/>
              <w:bottom w:val="single" w:sz="4" w:space="0" w:color="auto"/>
              <w:right w:val="single" w:sz="4" w:space="0" w:color="auto"/>
            </w:tcBorders>
            <w:shd w:val="clear" w:color="auto" w:fill="auto"/>
            <w:vAlign w:val="center"/>
            <w:hideMark/>
          </w:tcPr>
          <w:p w14:paraId="72212415"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Bp = 230 = B + O + R</w:t>
            </w:r>
          </w:p>
        </w:tc>
      </w:tr>
      <w:tr w:rsidR="00D11D68" w:rsidRPr="00D11D68" w14:paraId="5B3EC127" w14:textId="77777777" w:rsidTr="004A4BA9">
        <w:trPr>
          <w:trHeight w:val="345"/>
        </w:trPr>
        <w:tc>
          <w:tcPr>
            <w:tcW w:w="1317" w:type="dxa"/>
            <w:vMerge/>
            <w:tcBorders>
              <w:top w:val="single" w:sz="4" w:space="0" w:color="auto"/>
              <w:left w:val="single" w:sz="4" w:space="0" w:color="auto"/>
              <w:bottom w:val="single" w:sz="4" w:space="0" w:color="auto"/>
              <w:right w:val="single" w:sz="4" w:space="0" w:color="auto"/>
            </w:tcBorders>
            <w:vAlign w:val="center"/>
            <w:hideMark/>
          </w:tcPr>
          <w:p w14:paraId="45CDEA5E" w14:textId="77777777" w:rsidR="00D11D68" w:rsidRPr="00D11D68" w:rsidRDefault="00D11D68" w:rsidP="004A4BA9">
            <w:pPr>
              <w:spacing w:after="0" w:line="240" w:lineRule="auto"/>
              <w:rPr>
                <w:rFonts w:eastAsia="Times New Roman" w:cs="Tahoma"/>
                <w:color w:val="000000"/>
                <w:sz w:val="20"/>
                <w:szCs w:val="20"/>
                <w:lang w:eastAsia="en-ID"/>
              </w:rPr>
            </w:pPr>
          </w:p>
        </w:tc>
        <w:tc>
          <w:tcPr>
            <w:tcW w:w="1317" w:type="dxa"/>
            <w:tcBorders>
              <w:top w:val="nil"/>
              <w:left w:val="nil"/>
              <w:bottom w:val="single" w:sz="4" w:space="0" w:color="auto"/>
              <w:right w:val="single" w:sz="4" w:space="0" w:color="auto"/>
            </w:tcBorders>
            <w:shd w:val="clear" w:color="auto" w:fill="auto"/>
            <w:noWrap/>
            <w:vAlign w:val="center"/>
            <w:hideMark/>
          </w:tcPr>
          <w:p w14:paraId="07A4E780"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O= 55</w:t>
            </w:r>
          </w:p>
        </w:tc>
        <w:tc>
          <w:tcPr>
            <w:tcW w:w="1317" w:type="dxa"/>
            <w:tcBorders>
              <w:top w:val="nil"/>
              <w:left w:val="nil"/>
              <w:bottom w:val="single" w:sz="4" w:space="0" w:color="auto"/>
              <w:right w:val="single" w:sz="4" w:space="0" w:color="auto"/>
            </w:tcBorders>
            <w:shd w:val="clear" w:color="auto" w:fill="auto"/>
            <w:noWrap/>
            <w:vAlign w:val="center"/>
            <w:hideMark/>
          </w:tcPr>
          <w:p w14:paraId="5C51DAB0"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 = 470</w:t>
            </w:r>
          </w:p>
        </w:tc>
        <w:tc>
          <w:tcPr>
            <w:tcW w:w="3955"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4B3F6CD3"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Lp = 500 = L + a1 + a2</w:t>
            </w:r>
          </w:p>
        </w:tc>
      </w:tr>
      <w:tr w:rsidR="00D11D68" w:rsidRPr="00D11D68" w14:paraId="5A1BC0D7" w14:textId="77777777" w:rsidTr="004A4BA9">
        <w:trPr>
          <w:trHeight w:val="345"/>
        </w:trPr>
        <w:tc>
          <w:tcPr>
            <w:tcW w:w="1317" w:type="dxa"/>
            <w:vMerge/>
            <w:tcBorders>
              <w:top w:val="single" w:sz="4" w:space="0" w:color="auto"/>
              <w:left w:val="single" w:sz="4" w:space="0" w:color="auto"/>
              <w:bottom w:val="single" w:sz="4" w:space="0" w:color="auto"/>
              <w:right w:val="single" w:sz="4" w:space="0" w:color="auto"/>
            </w:tcBorders>
            <w:vAlign w:val="center"/>
            <w:hideMark/>
          </w:tcPr>
          <w:p w14:paraId="1184E198" w14:textId="77777777" w:rsidR="00D11D68" w:rsidRPr="00D11D68" w:rsidRDefault="00D11D68" w:rsidP="004A4BA9">
            <w:pPr>
              <w:spacing w:after="0" w:line="240" w:lineRule="auto"/>
              <w:rPr>
                <w:rFonts w:eastAsia="Times New Roman" w:cs="Tahoma"/>
                <w:color w:val="000000"/>
                <w:sz w:val="20"/>
                <w:szCs w:val="20"/>
                <w:lang w:eastAsia="en-ID"/>
              </w:rPr>
            </w:pPr>
          </w:p>
        </w:tc>
        <w:tc>
          <w:tcPr>
            <w:tcW w:w="1317" w:type="dxa"/>
            <w:tcBorders>
              <w:top w:val="nil"/>
              <w:left w:val="nil"/>
              <w:bottom w:val="single" w:sz="4" w:space="0" w:color="auto"/>
              <w:right w:val="single" w:sz="4" w:space="0" w:color="auto"/>
            </w:tcBorders>
            <w:shd w:val="clear" w:color="auto" w:fill="auto"/>
            <w:noWrap/>
            <w:vAlign w:val="center"/>
            <w:hideMark/>
          </w:tcPr>
          <w:p w14:paraId="31CF3154"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R= 5</w:t>
            </w:r>
          </w:p>
        </w:tc>
        <w:tc>
          <w:tcPr>
            <w:tcW w:w="1317" w:type="dxa"/>
            <w:tcBorders>
              <w:top w:val="nil"/>
              <w:left w:val="nil"/>
              <w:bottom w:val="single" w:sz="4" w:space="0" w:color="auto"/>
              <w:right w:val="single" w:sz="4" w:space="0" w:color="auto"/>
            </w:tcBorders>
            <w:shd w:val="clear" w:color="auto" w:fill="auto"/>
            <w:noWrap/>
            <w:vAlign w:val="center"/>
            <w:hideMark/>
          </w:tcPr>
          <w:p w14:paraId="74A42453"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a2 = 20</w:t>
            </w:r>
          </w:p>
        </w:tc>
        <w:tc>
          <w:tcPr>
            <w:tcW w:w="3955" w:type="dxa"/>
            <w:vMerge/>
            <w:tcBorders>
              <w:top w:val="nil"/>
              <w:left w:val="nil"/>
              <w:bottom w:val="single" w:sz="4" w:space="0" w:color="auto"/>
              <w:right w:val="single" w:sz="4" w:space="0" w:color="auto"/>
            </w:tcBorders>
            <w:vAlign w:val="center"/>
            <w:hideMark/>
          </w:tcPr>
          <w:p w14:paraId="581288ED" w14:textId="77777777" w:rsidR="00D11D68" w:rsidRPr="00D11D68" w:rsidRDefault="00D11D68" w:rsidP="004A4BA9">
            <w:pPr>
              <w:spacing w:after="0" w:line="240" w:lineRule="auto"/>
              <w:rPr>
                <w:rFonts w:eastAsia="Times New Roman" w:cs="Tahoma"/>
                <w:color w:val="000000"/>
                <w:sz w:val="20"/>
                <w:szCs w:val="20"/>
                <w:lang w:eastAsia="en-ID"/>
              </w:rPr>
            </w:pPr>
          </w:p>
        </w:tc>
      </w:tr>
      <w:tr w:rsidR="00D11D68" w:rsidRPr="00D11D68" w14:paraId="5AAB1872" w14:textId="77777777" w:rsidTr="004A4BA9">
        <w:trPr>
          <w:trHeight w:val="345"/>
        </w:trPr>
        <w:tc>
          <w:tcPr>
            <w:tcW w:w="1317" w:type="dxa"/>
            <w:vMerge w:val="restart"/>
            <w:tcBorders>
              <w:top w:val="nil"/>
              <w:left w:val="single" w:sz="4" w:space="0" w:color="auto"/>
              <w:bottom w:val="single" w:sz="4" w:space="0" w:color="auto"/>
              <w:right w:val="single" w:sz="4" w:space="0" w:color="auto"/>
            </w:tcBorders>
            <w:shd w:val="clear" w:color="auto" w:fill="auto"/>
            <w:vAlign w:val="center"/>
            <w:hideMark/>
          </w:tcPr>
          <w:p w14:paraId="75C1E2A7"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Gol II</w:t>
            </w:r>
          </w:p>
        </w:tc>
        <w:tc>
          <w:tcPr>
            <w:tcW w:w="1317" w:type="dxa"/>
            <w:tcBorders>
              <w:top w:val="nil"/>
              <w:left w:val="nil"/>
              <w:bottom w:val="single" w:sz="4" w:space="0" w:color="auto"/>
              <w:right w:val="single" w:sz="4" w:space="0" w:color="auto"/>
            </w:tcBorders>
            <w:shd w:val="clear" w:color="auto" w:fill="auto"/>
            <w:noWrap/>
            <w:vAlign w:val="center"/>
            <w:hideMark/>
          </w:tcPr>
          <w:p w14:paraId="2A2105BF"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 = 170</w:t>
            </w:r>
          </w:p>
        </w:tc>
        <w:tc>
          <w:tcPr>
            <w:tcW w:w="1317" w:type="dxa"/>
            <w:tcBorders>
              <w:top w:val="nil"/>
              <w:left w:val="nil"/>
              <w:bottom w:val="single" w:sz="4" w:space="0" w:color="auto"/>
              <w:right w:val="single" w:sz="4" w:space="0" w:color="auto"/>
            </w:tcBorders>
            <w:shd w:val="clear" w:color="auto" w:fill="auto"/>
            <w:noWrap/>
            <w:vAlign w:val="center"/>
            <w:hideMark/>
          </w:tcPr>
          <w:p w14:paraId="4FE64B93"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a1 = 10</w:t>
            </w:r>
          </w:p>
        </w:tc>
        <w:tc>
          <w:tcPr>
            <w:tcW w:w="3955" w:type="dxa"/>
            <w:tcBorders>
              <w:top w:val="single" w:sz="4" w:space="0" w:color="auto"/>
              <w:left w:val="nil"/>
              <w:bottom w:val="single" w:sz="4" w:space="0" w:color="auto"/>
              <w:right w:val="single" w:sz="4" w:space="0" w:color="auto"/>
            </w:tcBorders>
            <w:shd w:val="clear" w:color="auto" w:fill="auto"/>
            <w:vAlign w:val="center"/>
            <w:hideMark/>
          </w:tcPr>
          <w:p w14:paraId="50EE226A"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Bp = 250 = B + O + R</w:t>
            </w:r>
          </w:p>
        </w:tc>
      </w:tr>
      <w:tr w:rsidR="00D11D68" w:rsidRPr="00D11D68" w14:paraId="151CBCAC" w14:textId="77777777" w:rsidTr="004A4BA9">
        <w:trPr>
          <w:trHeight w:val="345"/>
        </w:trPr>
        <w:tc>
          <w:tcPr>
            <w:tcW w:w="1317" w:type="dxa"/>
            <w:vMerge/>
            <w:tcBorders>
              <w:top w:val="nil"/>
              <w:left w:val="single" w:sz="4" w:space="0" w:color="auto"/>
              <w:bottom w:val="single" w:sz="4" w:space="0" w:color="auto"/>
              <w:right w:val="single" w:sz="4" w:space="0" w:color="auto"/>
            </w:tcBorders>
            <w:vAlign w:val="center"/>
            <w:hideMark/>
          </w:tcPr>
          <w:p w14:paraId="70D5A261" w14:textId="77777777" w:rsidR="00D11D68" w:rsidRPr="00D11D68" w:rsidRDefault="00D11D68" w:rsidP="004A4BA9">
            <w:pPr>
              <w:spacing w:after="0" w:line="240" w:lineRule="auto"/>
              <w:rPr>
                <w:rFonts w:eastAsia="Times New Roman" w:cs="Tahoma"/>
                <w:color w:val="000000"/>
                <w:sz w:val="20"/>
                <w:szCs w:val="20"/>
                <w:lang w:eastAsia="en-ID"/>
              </w:rPr>
            </w:pPr>
          </w:p>
        </w:tc>
        <w:tc>
          <w:tcPr>
            <w:tcW w:w="1317" w:type="dxa"/>
            <w:tcBorders>
              <w:top w:val="nil"/>
              <w:left w:val="nil"/>
              <w:bottom w:val="single" w:sz="4" w:space="0" w:color="auto"/>
              <w:right w:val="single" w:sz="4" w:space="0" w:color="auto"/>
            </w:tcBorders>
            <w:shd w:val="clear" w:color="auto" w:fill="auto"/>
            <w:noWrap/>
            <w:vAlign w:val="center"/>
            <w:hideMark/>
          </w:tcPr>
          <w:p w14:paraId="4EC362B1"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O = 75</w:t>
            </w:r>
          </w:p>
        </w:tc>
        <w:tc>
          <w:tcPr>
            <w:tcW w:w="1317" w:type="dxa"/>
            <w:tcBorders>
              <w:top w:val="nil"/>
              <w:left w:val="nil"/>
              <w:bottom w:val="single" w:sz="4" w:space="0" w:color="auto"/>
              <w:right w:val="single" w:sz="4" w:space="0" w:color="auto"/>
            </w:tcBorders>
            <w:shd w:val="clear" w:color="auto" w:fill="auto"/>
            <w:noWrap/>
            <w:vAlign w:val="center"/>
            <w:hideMark/>
          </w:tcPr>
          <w:p w14:paraId="38ADF917"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 = 470</w:t>
            </w:r>
          </w:p>
        </w:tc>
        <w:tc>
          <w:tcPr>
            <w:tcW w:w="3955"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0539CA90"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Lp = 500 = L + a1 + a2</w:t>
            </w:r>
          </w:p>
        </w:tc>
      </w:tr>
      <w:tr w:rsidR="00D11D68" w:rsidRPr="00D11D68" w14:paraId="6B8B596F" w14:textId="77777777" w:rsidTr="004A4BA9">
        <w:trPr>
          <w:trHeight w:val="345"/>
        </w:trPr>
        <w:tc>
          <w:tcPr>
            <w:tcW w:w="1317" w:type="dxa"/>
            <w:vMerge/>
            <w:tcBorders>
              <w:top w:val="nil"/>
              <w:left w:val="single" w:sz="4" w:space="0" w:color="auto"/>
              <w:bottom w:val="single" w:sz="4" w:space="0" w:color="auto"/>
              <w:right w:val="single" w:sz="4" w:space="0" w:color="auto"/>
            </w:tcBorders>
            <w:vAlign w:val="center"/>
            <w:hideMark/>
          </w:tcPr>
          <w:p w14:paraId="0A7EDB78" w14:textId="77777777" w:rsidR="00D11D68" w:rsidRPr="00D11D68" w:rsidRDefault="00D11D68" w:rsidP="004A4BA9">
            <w:pPr>
              <w:spacing w:after="0" w:line="240" w:lineRule="auto"/>
              <w:rPr>
                <w:rFonts w:eastAsia="Times New Roman" w:cs="Tahoma"/>
                <w:color w:val="000000"/>
                <w:sz w:val="20"/>
                <w:szCs w:val="20"/>
                <w:lang w:eastAsia="en-ID"/>
              </w:rPr>
            </w:pPr>
          </w:p>
        </w:tc>
        <w:tc>
          <w:tcPr>
            <w:tcW w:w="1317" w:type="dxa"/>
            <w:tcBorders>
              <w:top w:val="nil"/>
              <w:left w:val="nil"/>
              <w:bottom w:val="single" w:sz="4" w:space="0" w:color="auto"/>
              <w:right w:val="single" w:sz="4" w:space="0" w:color="auto"/>
            </w:tcBorders>
            <w:shd w:val="clear" w:color="auto" w:fill="auto"/>
            <w:noWrap/>
            <w:vAlign w:val="center"/>
            <w:hideMark/>
          </w:tcPr>
          <w:p w14:paraId="3FB63AEC"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R = 5</w:t>
            </w:r>
          </w:p>
        </w:tc>
        <w:tc>
          <w:tcPr>
            <w:tcW w:w="1317" w:type="dxa"/>
            <w:tcBorders>
              <w:top w:val="nil"/>
              <w:left w:val="nil"/>
              <w:bottom w:val="single" w:sz="4" w:space="0" w:color="auto"/>
              <w:right w:val="single" w:sz="4" w:space="0" w:color="auto"/>
            </w:tcBorders>
            <w:shd w:val="clear" w:color="auto" w:fill="auto"/>
            <w:noWrap/>
            <w:vAlign w:val="center"/>
            <w:hideMark/>
          </w:tcPr>
          <w:p w14:paraId="4CFF4FA4"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a2 = 20</w:t>
            </w:r>
          </w:p>
        </w:tc>
        <w:tc>
          <w:tcPr>
            <w:tcW w:w="3955" w:type="dxa"/>
            <w:vMerge/>
            <w:tcBorders>
              <w:top w:val="nil"/>
              <w:left w:val="nil"/>
              <w:bottom w:val="single" w:sz="4" w:space="0" w:color="auto"/>
              <w:right w:val="single" w:sz="4" w:space="0" w:color="auto"/>
            </w:tcBorders>
            <w:vAlign w:val="center"/>
            <w:hideMark/>
          </w:tcPr>
          <w:p w14:paraId="799F3398" w14:textId="77777777" w:rsidR="00D11D68" w:rsidRPr="00D11D68" w:rsidRDefault="00D11D68" w:rsidP="004A4BA9">
            <w:pPr>
              <w:spacing w:after="0" w:line="240" w:lineRule="auto"/>
              <w:rPr>
                <w:rFonts w:eastAsia="Times New Roman" w:cs="Tahoma"/>
                <w:color w:val="000000"/>
                <w:sz w:val="20"/>
                <w:szCs w:val="20"/>
                <w:lang w:eastAsia="en-ID"/>
              </w:rPr>
            </w:pPr>
          </w:p>
        </w:tc>
      </w:tr>
      <w:tr w:rsidR="00D11D68" w:rsidRPr="00D11D68" w14:paraId="1799492E" w14:textId="77777777" w:rsidTr="004A4BA9">
        <w:trPr>
          <w:trHeight w:val="345"/>
        </w:trPr>
        <w:tc>
          <w:tcPr>
            <w:tcW w:w="1317" w:type="dxa"/>
            <w:vMerge w:val="restart"/>
            <w:tcBorders>
              <w:top w:val="nil"/>
              <w:left w:val="single" w:sz="4" w:space="0" w:color="auto"/>
              <w:bottom w:val="single" w:sz="4" w:space="0" w:color="auto"/>
              <w:right w:val="single" w:sz="4" w:space="0" w:color="auto"/>
            </w:tcBorders>
            <w:shd w:val="clear" w:color="auto" w:fill="auto"/>
            <w:vAlign w:val="center"/>
            <w:hideMark/>
          </w:tcPr>
          <w:p w14:paraId="5BF2E40B" w14:textId="77777777" w:rsidR="00D11D68" w:rsidRPr="00D11D68" w:rsidRDefault="00D11D68" w:rsidP="004A4BA9">
            <w:pPr>
              <w:spacing w:after="0" w:line="240" w:lineRule="auto"/>
              <w:jc w:val="center"/>
              <w:rPr>
                <w:rFonts w:eastAsia="Times New Roman" w:cs="Tahoma"/>
                <w:color w:val="000000"/>
                <w:sz w:val="20"/>
                <w:szCs w:val="20"/>
                <w:lang w:eastAsia="en-ID"/>
              </w:rPr>
            </w:pPr>
            <w:r w:rsidRPr="00D11D68">
              <w:rPr>
                <w:rFonts w:eastAsia="Times New Roman" w:cs="Tahoma"/>
                <w:color w:val="000000"/>
                <w:sz w:val="20"/>
                <w:szCs w:val="20"/>
                <w:lang w:eastAsia="en-ID"/>
              </w:rPr>
              <w:t>Gol III</w:t>
            </w:r>
          </w:p>
        </w:tc>
        <w:tc>
          <w:tcPr>
            <w:tcW w:w="1317" w:type="dxa"/>
            <w:tcBorders>
              <w:top w:val="nil"/>
              <w:left w:val="nil"/>
              <w:bottom w:val="single" w:sz="4" w:space="0" w:color="auto"/>
              <w:right w:val="single" w:sz="4" w:space="0" w:color="auto"/>
            </w:tcBorders>
            <w:shd w:val="clear" w:color="auto" w:fill="auto"/>
            <w:noWrap/>
            <w:vAlign w:val="center"/>
            <w:hideMark/>
          </w:tcPr>
          <w:p w14:paraId="1023696B"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 = 170</w:t>
            </w:r>
          </w:p>
        </w:tc>
        <w:tc>
          <w:tcPr>
            <w:tcW w:w="1317" w:type="dxa"/>
            <w:tcBorders>
              <w:top w:val="nil"/>
              <w:left w:val="nil"/>
              <w:bottom w:val="single" w:sz="4" w:space="0" w:color="auto"/>
              <w:right w:val="single" w:sz="4" w:space="0" w:color="auto"/>
            </w:tcBorders>
            <w:shd w:val="clear" w:color="auto" w:fill="auto"/>
            <w:noWrap/>
            <w:vAlign w:val="center"/>
            <w:hideMark/>
          </w:tcPr>
          <w:p w14:paraId="398FE52B"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a1 = 10</w:t>
            </w:r>
          </w:p>
        </w:tc>
        <w:tc>
          <w:tcPr>
            <w:tcW w:w="3955" w:type="dxa"/>
            <w:tcBorders>
              <w:top w:val="single" w:sz="4" w:space="0" w:color="auto"/>
              <w:left w:val="nil"/>
              <w:bottom w:val="single" w:sz="4" w:space="0" w:color="auto"/>
              <w:right w:val="single" w:sz="4" w:space="0" w:color="auto"/>
            </w:tcBorders>
            <w:shd w:val="clear" w:color="auto" w:fill="auto"/>
            <w:vAlign w:val="center"/>
            <w:hideMark/>
          </w:tcPr>
          <w:p w14:paraId="60577E68"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Bp = 300 = B + O + R</w:t>
            </w:r>
          </w:p>
        </w:tc>
      </w:tr>
      <w:tr w:rsidR="00D11D68" w:rsidRPr="00D11D68" w14:paraId="37746791" w14:textId="77777777" w:rsidTr="004A4BA9">
        <w:trPr>
          <w:trHeight w:val="345"/>
        </w:trPr>
        <w:tc>
          <w:tcPr>
            <w:tcW w:w="1317" w:type="dxa"/>
            <w:vMerge/>
            <w:tcBorders>
              <w:top w:val="nil"/>
              <w:left w:val="single" w:sz="4" w:space="0" w:color="auto"/>
              <w:bottom w:val="single" w:sz="4" w:space="0" w:color="auto"/>
              <w:right w:val="single" w:sz="4" w:space="0" w:color="auto"/>
            </w:tcBorders>
            <w:vAlign w:val="center"/>
            <w:hideMark/>
          </w:tcPr>
          <w:p w14:paraId="6E9924AD" w14:textId="77777777" w:rsidR="00D11D68" w:rsidRPr="00D11D68" w:rsidRDefault="00D11D68" w:rsidP="004A4BA9">
            <w:pPr>
              <w:spacing w:after="0" w:line="240" w:lineRule="auto"/>
              <w:rPr>
                <w:rFonts w:eastAsia="Times New Roman" w:cs="Tahoma"/>
                <w:color w:val="000000"/>
                <w:sz w:val="20"/>
                <w:szCs w:val="20"/>
                <w:lang w:eastAsia="en-ID"/>
              </w:rPr>
            </w:pPr>
          </w:p>
        </w:tc>
        <w:tc>
          <w:tcPr>
            <w:tcW w:w="1317" w:type="dxa"/>
            <w:tcBorders>
              <w:top w:val="nil"/>
              <w:left w:val="nil"/>
              <w:bottom w:val="single" w:sz="4" w:space="0" w:color="auto"/>
              <w:right w:val="single" w:sz="4" w:space="0" w:color="auto"/>
            </w:tcBorders>
            <w:shd w:val="clear" w:color="auto" w:fill="auto"/>
            <w:noWrap/>
            <w:vAlign w:val="center"/>
            <w:hideMark/>
          </w:tcPr>
          <w:p w14:paraId="0420FF2E"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O = 80</w:t>
            </w:r>
          </w:p>
        </w:tc>
        <w:tc>
          <w:tcPr>
            <w:tcW w:w="1317" w:type="dxa"/>
            <w:tcBorders>
              <w:top w:val="nil"/>
              <w:left w:val="nil"/>
              <w:bottom w:val="single" w:sz="4" w:space="0" w:color="auto"/>
              <w:right w:val="single" w:sz="4" w:space="0" w:color="auto"/>
            </w:tcBorders>
            <w:shd w:val="clear" w:color="auto" w:fill="auto"/>
            <w:noWrap/>
            <w:vAlign w:val="center"/>
            <w:hideMark/>
          </w:tcPr>
          <w:p w14:paraId="00EA44C8"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 = 470</w:t>
            </w:r>
          </w:p>
        </w:tc>
        <w:tc>
          <w:tcPr>
            <w:tcW w:w="3955"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365D618E"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Lp = 500 = L + a1 + a2</w:t>
            </w:r>
          </w:p>
        </w:tc>
      </w:tr>
      <w:tr w:rsidR="00D11D68" w:rsidRPr="00D11D68" w14:paraId="7B64E5D3" w14:textId="77777777" w:rsidTr="004A4BA9">
        <w:trPr>
          <w:trHeight w:val="345"/>
        </w:trPr>
        <w:tc>
          <w:tcPr>
            <w:tcW w:w="1317" w:type="dxa"/>
            <w:vMerge/>
            <w:tcBorders>
              <w:top w:val="nil"/>
              <w:left w:val="single" w:sz="4" w:space="0" w:color="auto"/>
              <w:bottom w:val="single" w:sz="4" w:space="0" w:color="auto"/>
              <w:right w:val="single" w:sz="4" w:space="0" w:color="auto"/>
            </w:tcBorders>
            <w:vAlign w:val="center"/>
            <w:hideMark/>
          </w:tcPr>
          <w:p w14:paraId="07B608F6" w14:textId="77777777" w:rsidR="00D11D68" w:rsidRPr="00D11D68" w:rsidRDefault="00D11D68" w:rsidP="004A4BA9">
            <w:pPr>
              <w:spacing w:after="0" w:line="240" w:lineRule="auto"/>
              <w:rPr>
                <w:rFonts w:eastAsia="Times New Roman" w:cs="Tahoma"/>
                <w:color w:val="000000"/>
                <w:sz w:val="20"/>
                <w:szCs w:val="20"/>
                <w:lang w:eastAsia="en-ID"/>
              </w:rPr>
            </w:pPr>
          </w:p>
        </w:tc>
        <w:tc>
          <w:tcPr>
            <w:tcW w:w="1317" w:type="dxa"/>
            <w:tcBorders>
              <w:top w:val="nil"/>
              <w:left w:val="nil"/>
              <w:bottom w:val="single" w:sz="4" w:space="0" w:color="auto"/>
              <w:right w:val="single" w:sz="4" w:space="0" w:color="auto"/>
            </w:tcBorders>
            <w:shd w:val="clear" w:color="auto" w:fill="auto"/>
            <w:noWrap/>
            <w:vAlign w:val="center"/>
            <w:hideMark/>
          </w:tcPr>
          <w:p w14:paraId="6D826C54"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R = 50</w:t>
            </w:r>
          </w:p>
        </w:tc>
        <w:tc>
          <w:tcPr>
            <w:tcW w:w="1317" w:type="dxa"/>
            <w:tcBorders>
              <w:top w:val="nil"/>
              <w:left w:val="nil"/>
              <w:bottom w:val="single" w:sz="4" w:space="0" w:color="auto"/>
              <w:right w:val="single" w:sz="4" w:space="0" w:color="auto"/>
            </w:tcBorders>
            <w:shd w:val="clear" w:color="auto" w:fill="auto"/>
            <w:noWrap/>
            <w:vAlign w:val="center"/>
            <w:hideMark/>
          </w:tcPr>
          <w:p w14:paraId="3F82BDBD" w14:textId="77777777" w:rsidR="00D11D68" w:rsidRPr="00D11D68" w:rsidRDefault="00D11D68" w:rsidP="004A4BA9">
            <w:pPr>
              <w:spacing w:after="0" w:line="240" w:lineRule="auto"/>
              <w:rPr>
                <w:rFonts w:eastAsia="Times New Roman" w:cs="Tahoma"/>
                <w:color w:val="000000"/>
                <w:sz w:val="20"/>
                <w:szCs w:val="20"/>
                <w:lang w:eastAsia="en-ID"/>
              </w:rPr>
            </w:pPr>
            <w:r w:rsidRPr="00D11D68">
              <w:rPr>
                <w:rFonts w:eastAsia="Times New Roman" w:cs="Tahoma"/>
                <w:color w:val="000000"/>
                <w:sz w:val="20"/>
                <w:szCs w:val="20"/>
                <w:lang w:eastAsia="en-ID"/>
              </w:rPr>
              <w:t>a2 = 20</w:t>
            </w:r>
          </w:p>
        </w:tc>
        <w:tc>
          <w:tcPr>
            <w:tcW w:w="3955" w:type="dxa"/>
            <w:vMerge/>
            <w:tcBorders>
              <w:top w:val="nil"/>
              <w:left w:val="nil"/>
              <w:bottom w:val="single" w:sz="4" w:space="0" w:color="auto"/>
              <w:right w:val="single" w:sz="4" w:space="0" w:color="auto"/>
            </w:tcBorders>
            <w:vAlign w:val="center"/>
            <w:hideMark/>
          </w:tcPr>
          <w:p w14:paraId="15B5D2CE" w14:textId="77777777" w:rsidR="00D11D68" w:rsidRPr="00D11D68" w:rsidRDefault="00D11D68" w:rsidP="00D05A44">
            <w:pPr>
              <w:keepNext/>
              <w:spacing w:after="0" w:line="240" w:lineRule="auto"/>
              <w:rPr>
                <w:rFonts w:eastAsia="Times New Roman" w:cs="Tahoma"/>
                <w:color w:val="000000"/>
                <w:sz w:val="20"/>
                <w:szCs w:val="20"/>
                <w:lang w:eastAsia="en-ID"/>
              </w:rPr>
            </w:pPr>
          </w:p>
        </w:tc>
      </w:tr>
    </w:tbl>
    <w:p w14:paraId="68D1CA4F" w14:textId="3294593C" w:rsidR="00D11D68" w:rsidRPr="00D11D68" w:rsidRDefault="00D11D68" w:rsidP="00D05A44">
      <w:pPr>
        <w:pStyle w:val="Caption"/>
        <w:rPr>
          <w:rFonts w:cs="Tahoma"/>
          <w:color w:val="auto"/>
          <w:sz w:val="22"/>
          <w:szCs w:val="22"/>
        </w:rPr>
      </w:pPr>
      <w:r w:rsidRPr="00D11D68">
        <w:rPr>
          <w:rFonts w:cs="Tahoma"/>
          <w:color w:val="auto"/>
          <w:sz w:val="22"/>
          <w:szCs w:val="22"/>
        </w:rPr>
        <w:t xml:space="preserve">Sumber: </w:t>
      </w:r>
      <w:r w:rsidR="00766763">
        <w:rPr>
          <w:rFonts w:cs="Tahoma"/>
          <w:color w:val="auto"/>
          <w:sz w:val="22"/>
          <w:szCs w:val="22"/>
        </w:rPr>
        <w:t>Direktorat Jenderal Perhubungan Darat. 1996</w:t>
      </w:r>
    </w:p>
    <w:p w14:paraId="534B1FE0" w14:textId="77777777" w:rsidR="00D11D68" w:rsidRPr="00D11D68" w:rsidRDefault="00D11D68" w:rsidP="00E60026">
      <w:pPr>
        <w:pStyle w:val="ListParagraph"/>
        <w:numPr>
          <w:ilvl w:val="0"/>
          <w:numId w:val="14"/>
        </w:numPr>
        <w:rPr>
          <w:rFonts w:cs="Tahoma"/>
        </w:rPr>
      </w:pPr>
      <w:r w:rsidRPr="00D11D68">
        <w:rPr>
          <w:rFonts w:cs="Tahoma"/>
        </w:rPr>
        <w:t>Peraturan Pemerintah Nomor 32 tahun 2011 tentang Manajemen dan Rekayasa, Analisa Dampak, serta Manajemen Kebutuhan Lalu Lintas.</w:t>
      </w:r>
    </w:p>
    <w:p w14:paraId="0412B2CA" w14:textId="77777777" w:rsidR="00D11D68" w:rsidRPr="00D11D68" w:rsidRDefault="00D11D68" w:rsidP="00E60026">
      <w:pPr>
        <w:pStyle w:val="ListParagraph"/>
        <w:numPr>
          <w:ilvl w:val="0"/>
          <w:numId w:val="26"/>
        </w:numPr>
        <w:rPr>
          <w:rFonts w:cs="Tahoma"/>
        </w:rPr>
      </w:pPr>
      <w:r w:rsidRPr="00D11D68">
        <w:rPr>
          <w:rFonts w:cs="Tahoma"/>
        </w:rPr>
        <w:t>Pasal 72</w:t>
      </w:r>
    </w:p>
    <w:p w14:paraId="5C619DC3" w14:textId="77777777" w:rsidR="00D11D68" w:rsidRPr="00D11D68" w:rsidRDefault="00D11D68" w:rsidP="00E60026">
      <w:pPr>
        <w:pStyle w:val="ListParagraph"/>
        <w:numPr>
          <w:ilvl w:val="0"/>
          <w:numId w:val="27"/>
        </w:numPr>
        <w:ind w:left="1701"/>
        <w:rPr>
          <w:rFonts w:cs="Tahoma"/>
        </w:rPr>
      </w:pPr>
      <w:r w:rsidRPr="00D11D68">
        <w:rPr>
          <w:rFonts w:cs="Tahoma"/>
        </w:rPr>
        <w:t>Pembatasan ruang parkir dapat dilakukan pada:</w:t>
      </w:r>
    </w:p>
    <w:p w14:paraId="27EE2C64" w14:textId="77777777" w:rsidR="00D11D68" w:rsidRPr="00D11D68" w:rsidRDefault="00D11D68" w:rsidP="00E60026">
      <w:pPr>
        <w:pStyle w:val="ListParagraph"/>
        <w:numPr>
          <w:ilvl w:val="0"/>
          <w:numId w:val="28"/>
        </w:numPr>
        <w:ind w:left="2127"/>
        <w:rPr>
          <w:rFonts w:cs="Tahoma"/>
        </w:rPr>
      </w:pPr>
      <w:r w:rsidRPr="00D11D68">
        <w:rPr>
          <w:rFonts w:cs="Tahoma"/>
        </w:rPr>
        <w:lastRenderedPageBreak/>
        <w:t>Ruang milik jalan pada jalan kabupaten atau jalan kota; atau</w:t>
      </w:r>
    </w:p>
    <w:p w14:paraId="7729B70A" w14:textId="77777777" w:rsidR="00D11D68" w:rsidRPr="00D11D68" w:rsidRDefault="00D11D68" w:rsidP="00E60026">
      <w:pPr>
        <w:pStyle w:val="ListParagraph"/>
        <w:numPr>
          <w:ilvl w:val="0"/>
          <w:numId w:val="28"/>
        </w:numPr>
        <w:ind w:left="2127"/>
        <w:rPr>
          <w:rFonts w:cs="Tahoma"/>
        </w:rPr>
      </w:pPr>
      <w:r w:rsidRPr="00D11D68">
        <w:rPr>
          <w:rFonts w:cs="Tahoma"/>
        </w:rPr>
        <w:t>Luar ruang milik jalan</w:t>
      </w:r>
    </w:p>
    <w:p w14:paraId="165FFC1D" w14:textId="77777777" w:rsidR="00D11D68" w:rsidRPr="00D11D68" w:rsidRDefault="00D11D68" w:rsidP="00E60026">
      <w:pPr>
        <w:pStyle w:val="ListParagraph"/>
        <w:numPr>
          <w:ilvl w:val="0"/>
          <w:numId w:val="29"/>
        </w:numPr>
        <w:ind w:left="1701"/>
        <w:rPr>
          <w:rFonts w:cs="Tahoma"/>
        </w:rPr>
      </w:pPr>
      <w:r w:rsidRPr="00D11D68">
        <w:rPr>
          <w:rFonts w:cs="Tahoma"/>
        </w:rPr>
        <w:t xml:space="preserve">Pembatasan ruang parkir dilakukan apabila memenuhi kriteria paling sedikit: </w:t>
      </w:r>
    </w:p>
    <w:p w14:paraId="7B579336" w14:textId="77777777" w:rsidR="00D11D68" w:rsidRPr="00D11D68" w:rsidRDefault="00D11D68" w:rsidP="00E60026">
      <w:pPr>
        <w:pStyle w:val="ListParagraph"/>
        <w:numPr>
          <w:ilvl w:val="0"/>
          <w:numId w:val="30"/>
        </w:numPr>
        <w:ind w:left="2127"/>
        <w:rPr>
          <w:rFonts w:cs="Tahoma"/>
        </w:rPr>
      </w:pPr>
      <w:r w:rsidRPr="00D11D68">
        <w:rPr>
          <w:rFonts w:cs="Tahoma"/>
        </w:rPr>
        <w:t>Memiliki perbandingan volume lalu lintas kendaraan dengan kapasitas jalan pada salah satu jalur jalan sama dengan atau lebih besar dari 0,7 (nol koma tujuh);</w:t>
      </w:r>
    </w:p>
    <w:p w14:paraId="69B78509" w14:textId="77777777" w:rsidR="00D11D68" w:rsidRPr="00D11D68" w:rsidRDefault="00D11D68" w:rsidP="00E60026">
      <w:pPr>
        <w:pStyle w:val="ListParagraph"/>
        <w:numPr>
          <w:ilvl w:val="0"/>
          <w:numId w:val="30"/>
        </w:numPr>
        <w:ind w:left="2127"/>
        <w:rPr>
          <w:rFonts w:cs="Tahoma"/>
        </w:rPr>
      </w:pPr>
      <w:r w:rsidRPr="00D11D68">
        <w:rPr>
          <w:rFonts w:cs="Tahoma"/>
        </w:rPr>
        <w:t>Hanya dapat dilalui kendaraan dengan kecepatan rata-rata jam puncak kurang dari 30 km/jam.</w:t>
      </w:r>
    </w:p>
    <w:p w14:paraId="4077A561" w14:textId="77777777" w:rsidR="00D11D68" w:rsidRPr="00D11D68" w:rsidRDefault="00D11D68" w:rsidP="00E60026">
      <w:pPr>
        <w:pStyle w:val="ListParagraph"/>
        <w:numPr>
          <w:ilvl w:val="0"/>
          <w:numId w:val="30"/>
        </w:numPr>
        <w:ind w:left="2127"/>
        <w:rPr>
          <w:rFonts w:cs="Tahoma"/>
        </w:rPr>
      </w:pPr>
      <w:r w:rsidRPr="00D11D68">
        <w:rPr>
          <w:rFonts w:cs="Tahoma"/>
        </w:rPr>
        <w:t>Pemberitahuan pembatasan parkir selain memenuhi kriteria harus memperhatikan kualitas lingkungan.</w:t>
      </w:r>
    </w:p>
    <w:p w14:paraId="49103E6C" w14:textId="77777777" w:rsidR="00D11D68" w:rsidRPr="00D11D68" w:rsidRDefault="00D11D68" w:rsidP="00E60026">
      <w:pPr>
        <w:pStyle w:val="ListParagraph"/>
        <w:numPr>
          <w:ilvl w:val="0"/>
          <w:numId w:val="31"/>
        </w:numPr>
        <w:rPr>
          <w:rFonts w:cs="Tahoma"/>
        </w:rPr>
      </w:pPr>
      <w:r w:rsidRPr="00D11D68">
        <w:rPr>
          <w:rFonts w:cs="Tahoma"/>
        </w:rPr>
        <w:t xml:space="preserve">Pasal 73 </w:t>
      </w:r>
    </w:p>
    <w:p w14:paraId="0F379A51" w14:textId="77777777" w:rsidR="00D11D68" w:rsidRPr="00D11D68" w:rsidRDefault="00D11D68" w:rsidP="00F04172">
      <w:pPr>
        <w:pStyle w:val="ListParagraph"/>
        <w:ind w:left="1400"/>
        <w:rPr>
          <w:rFonts w:cs="Tahoma"/>
        </w:rPr>
      </w:pPr>
      <w:r w:rsidRPr="00D11D68">
        <w:rPr>
          <w:rFonts w:cs="Tahoma"/>
        </w:rPr>
        <w:t>Pembatasan ruang parkir dapat dilakukan dengan pembatasan:</w:t>
      </w:r>
    </w:p>
    <w:p w14:paraId="6327CA2C" w14:textId="77777777" w:rsidR="00D11D68" w:rsidRPr="00D11D68" w:rsidRDefault="00D11D68" w:rsidP="00E60026">
      <w:pPr>
        <w:pStyle w:val="ListParagraph"/>
        <w:numPr>
          <w:ilvl w:val="0"/>
          <w:numId w:val="32"/>
        </w:numPr>
        <w:ind w:left="1701"/>
        <w:rPr>
          <w:rFonts w:cs="Tahoma"/>
        </w:rPr>
      </w:pPr>
      <w:r w:rsidRPr="00D11D68">
        <w:rPr>
          <w:rFonts w:cs="Tahoma"/>
        </w:rPr>
        <w:t>Waktu parkir</w:t>
      </w:r>
    </w:p>
    <w:p w14:paraId="0883F565" w14:textId="77777777" w:rsidR="00D11D68" w:rsidRPr="00D11D68" w:rsidRDefault="00D11D68" w:rsidP="00E60026">
      <w:pPr>
        <w:pStyle w:val="ListParagraph"/>
        <w:numPr>
          <w:ilvl w:val="0"/>
          <w:numId w:val="32"/>
        </w:numPr>
        <w:ind w:left="1701"/>
        <w:rPr>
          <w:rFonts w:cs="Tahoma"/>
        </w:rPr>
      </w:pPr>
      <w:r w:rsidRPr="00D11D68">
        <w:rPr>
          <w:rFonts w:cs="Tahoma"/>
        </w:rPr>
        <w:t>Durasi parkir</w:t>
      </w:r>
    </w:p>
    <w:p w14:paraId="4969DD63" w14:textId="77777777" w:rsidR="00D11D68" w:rsidRPr="00D11D68" w:rsidRDefault="00D11D68" w:rsidP="00E60026">
      <w:pPr>
        <w:pStyle w:val="ListParagraph"/>
        <w:numPr>
          <w:ilvl w:val="0"/>
          <w:numId w:val="32"/>
        </w:numPr>
        <w:ind w:left="1701"/>
        <w:rPr>
          <w:rFonts w:cs="Tahoma"/>
        </w:rPr>
      </w:pPr>
      <w:r w:rsidRPr="00D11D68">
        <w:rPr>
          <w:rFonts w:cs="Tahoma"/>
        </w:rPr>
        <w:t>Tarif parkir</w:t>
      </w:r>
    </w:p>
    <w:p w14:paraId="7D5EF38E" w14:textId="77777777" w:rsidR="00D11D68" w:rsidRPr="00D11D68" w:rsidRDefault="00D11D68" w:rsidP="00E60026">
      <w:pPr>
        <w:pStyle w:val="ListParagraph"/>
        <w:numPr>
          <w:ilvl w:val="0"/>
          <w:numId w:val="32"/>
        </w:numPr>
        <w:ind w:left="1701"/>
        <w:rPr>
          <w:rFonts w:cs="Tahoma"/>
        </w:rPr>
      </w:pPr>
      <w:r w:rsidRPr="00D11D68">
        <w:rPr>
          <w:rFonts w:cs="Tahoma"/>
        </w:rPr>
        <w:t xml:space="preserve">Kuota parkir, dan/atau </w:t>
      </w:r>
    </w:p>
    <w:p w14:paraId="3EB29190" w14:textId="77777777" w:rsidR="00D11D68" w:rsidRPr="00D11D68" w:rsidRDefault="00D11D68" w:rsidP="00E60026">
      <w:pPr>
        <w:pStyle w:val="ListParagraph"/>
        <w:numPr>
          <w:ilvl w:val="0"/>
          <w:numId w:val="32"/>
        </w:numPr>
        <w:ind w:left="1701"/>
        <w:rPr>
          <w:rFonts w:cs="Tahoma"/>
        </w:rPr>
      </w:pPr>
      <w:r w:rsidRPr="00D11D68">
        <w:rPr>
          <w:rFonts w:cs="Tahoma"/>
        </w:rPr>
        <w:t>Lokasi parkir</w:t>
      </w:r>
    </w:p>
    <w:p w14:paraId="63870845" w14:textId="77777777" w:rsidR="00D11D68" w:rsidRPr="00D11D68" w:rsidRDefault="00D11D68" w:rsidP="00E60026">
      <w:pPr>
        <w:pStyle w:val="ListParagraph"/>
        <w:numPr>
          <w:ilvl w:val="0"/>
          <w:numId w:val="31"/>
        </w:numPr>
        <w:rPr>
          <w:rFonts w:cs="Tahoma"/>
        </w:rPr>
      </w:pPr>
      <w:r w:rsidRPr="00D11D68">
        <w:rPr>
          <w:rFonts w:cs="Tahoma"/>
        </w:rPr>
        <w:t>Pasal 74</w:t>
      </w:r>
    </w:p>
    <w:p w14:paraId="4E55196E" w14:textId="77777777" w:rsidR="00D11D68" w:rsidRPr="00D11D68" w:rsidRDefault="00D11D68" w:rsidP="00701280">
      <w:pPr>
        <w:pStyle w:val="ListParagraph"/>
        <w:ind w:left="1400"/>
        <w:rPr>
          <w:rFonts w:cs="Tahoma"/>
        </w:rPr>
      </w:pPr>
      <w:r w:rsidRPr="00D11D68">
        <w:rPr>
          <w:rFonts w:cs="Tahoma"/>
        </w:rPr>
        <w:t>Pembatasan ruang parkir sebagaimana dimaksud dalam pasal 72 diatur dengan peraturan daerah.</w:t>
      </w:r>
    </w:p>
    <w:p w14:paraId="31BD6D0D" w14:textId="77777777" w:rsidR="00D11D68" w:rsidRPr="00D11D68" w:rsidRDefault="00D11D68" w:rsidP="00E60026">
      <w:pPr>
        <w:pStyle w:val="ListParagraph"/>
        <w:numPr>
          <w:ilvl w:val="0"/>
          <w:numId w:val="31"/>
        </w:numPr>
        <w:rPr>
          <w:rFonts w:cs="Tahoma"/>
        </w:rPr>
      </w:pPr>
      <w:r w:rsidRPr="00D11D68">
        <w:rPr>
          <w:rFonts w:cs="Tahoma"/>
        </w:rPr>
        <w:t>Pasal 75</w:t>
      </w:r>
    </w:p>
    <w:p w14:paraId="4B0D4844" w14:textId="77777777" w:rsidR="00D11D68" w:rsidRPr="00D11D68" w:rsidRDefault="00D11D68" w:rsidP="00701280">
      <w:pPr>
        <w:pStyle w:val="ListParagraph"/>
        <w:ind w:left="1400"/>
        <w:rPr>
          <w:rFonts w:cs="Tahoma"/>
        </w:rPr>
      </w:pPr>
      <w:r w:rsidRPr="00D11D68">
        <w:rPr>
          <w:rFonts w:cs="Tahoma"/>
        </w:rPr>
        <w:t>Ketentuan lebih lanjut mengenai tata cara pelaksanaan pembatasan ruang parkir sebagaimana dimaksud dalam pasal diatur oleh Menteri yang bertanggung jawab dibidang sarana dan prasarana lalu lintas dan angkutan jalan.</w:t>
      </w:r>
    </w:p>
    <w:p w14:paraId="579A298D" w14:textId="77777777" w:rsidR="00D11D68" w:rsidRPr="00D11D68" w:rsidRDefault="00D11D68" w:rsidP="00E60026">
      <w:pPr>
        <w:pStyle w:val="ListParagraph"/>
        <w:numPr>
          <w:ilvl w:val="0"/>
          <w:numId w:val="14"/>
        </w:numPr>
        <w:rPr>
          <w:rFonts w:cs="Tahoma"/>
        </w:rPr>
      </w:pPr>
      <w:r w:rsidRPr="00D11D68">
        <w:rPr>
          <w:rFonts w:cs="Tahoma"/>
        </w:rPr>
        <w:t>Peraturan pemerintah Nomor 79 Tahun 2013 tentang Jaringan Lalu Lintas dan Angkutan Jalan menjelaskan sebagai berikut:</w:t>
      </w:r>
    </w:p>
    <w:p w14:paraId="5038DFB0" w14:textId="77777777" w:rsidR="00D11D68" w:rsidRPr="00D11D68" w:rsidRDefault="00D11D68" w:rsidP="00E60026">
      <w:pPr>
        <w:pStyle w:val="ListParagraph"/>
        <w:numPr>
          <w:ilvl w:val="0"/>
          <w:numId w:val="33"/>
        </w:numPr>
        <w:rPr>
          <w:rFonts w:cs="Tahoma"/>
        </w:rPr>
      </w:pPr>
      <w:r w:rsidRPr="00D11D68">
        <w:rPr>
          <w:rFonts w:cs="Tahoma"/>
        </w:rPr>
        <w:t>Pasal 100 yang terdiri dari 5 ayat menjelaskan tentang:</w:t>
      </w:r>
    </w:p>
    <w:p w14:paraId="30EA3822" w14:textId="77777777" w:rsidR="00D11D68" w:rsidRPr="00D11D68" w:rsidRDefault="00D11D68" w:rsidP="00E60026">
      <w:pPr>
        <w:pStyle w:val="ListParagraph"/>
        <w:numPr>
          <w:ilvl w:val="0"/>
          <w:numId w:val="34"/>
        </w:numPr>
        <w:ind w:left="1701"/>
        <w:rPr>
          <w:rFonts w:cs="Tahoma"/>
        </w:rPr>
      </w:pPr>
      <w:r w:rsidRPr="00D11D68">
        <w:rPr>
          <w:rFonts w:cs="Tahoma"/>
        </w:rPr>
        <w:t>Fasilitas parkir untuk umum di luar ruang milik jalan dapat berupa taman parkir dan/atau gedung parkir.</w:t>
      </w:r>
    </w:p>
    <w:p w14:paraId="247837FC" w14:textId="77777777" w:rsidR="00D11D68" w:rsidRPr="00D11D68" w:rsidRDefault="00D11D68" w:rsidP="00E60026">
      <w:pPr>
        <w:pStyle w:val="ListParagraph"/>
        <w:numPr>
          <w:ilvl w:val="0"/>
          <w:numId w:val="34"/>
        </w:numPr>
        <w:ind w:left="1701"/>
        <w:rPr>
          <w:rFonts w:cs="Tahoma"/>
        </w:rPr>
      </w:pPr>
      <w:r w:rsidRPr="00D11D68">
        <w:rPr>
          <w:rFonts w:cs="Tahoma"/>
        </w:rPr>
        <w:lastRenderedPageBreak/>
        <w:t>Fasilitas parkir untuk umum di luar ruang milik jalan sebagaimana dimaksud pada ayat (1) diperuntukkan untuk sepeda dan kendaraan bermotor.</w:t>
      </w:r>
    </w:p>
    <w:p w14:paraId="33088AE6" w14:textId="77777777" w:rsidR="00D11D68" w:rsidRPr="00D11D68" w:rsidRDefault="00D11D68" w:rsidP="00E60026">
      <w:pPr>
        <w:pStyle w:val="ListParagraph"/>
        <w:numPr>
          <w:ilvl w:val="0"/>
          <w:numId w:val="34"/>
        </w:numPr>
        <w:ind w:left="1701"/>
        <w:rPr>
          <w:rFonts w:cs="Tahoma"/>
        </w:rPr>
      </w:pPr>
      <w:r w:rsidRPr="00D11D68">
        <w:rPr>
          <w:rFonts w:cs="Tahoma"/>
        </w:rPr>
        <w:t>Fasilitas parkir sepeda sebagaimana dimaksud pada ayat 920 harus berupa lokasi yang mudah diakses, aman, dan nyaman.</w:t>
      </w:r>
    </w:p>
    <w:p w14:paraId="69C576EA" w14:textId="77777777" w:rsidR="00D11D68" w:rsidRPr="00D11D68" w:rsidRDefault="00D11D68" w:rsidP="00E60026">
      <w:pPr>
        <w:pStyle w:val="ListParagraph"/>
        <w:numPr>
          <w:ilvl w:val="0"/>
          <w:numId w:val="34"/>
        </w:numPr>
        <w:ind w:left="1701"/>
        <w:rPr>
          <w:rFonts w:cs="Tahoma"/>
        </w:rPr>
      </w:pPr>
      <w:r w:rsidRPr="00D11D68">
        <w:rPr>
          <w:rFonts w:cs="Tahoma"/>
        </w:rPr>
        <w:t>Penetapan lokasi fasilitas parkir sebagaimana dimaksud pada ayat (3) harus memperhatikan:</w:t>
      </w:r>
    </w:p>
    <w:p w14:paraId="576FD549" w14:textId="77777777" w:rsidR="00D11D68" w:rsidRPr="00D11D68" w:rsidRDefault="00D11D68" w:rsidP="00E60026">
      <w:pPr>
        <w:pStyle w:val="ListParagraph"/>
        <w:numPr>
          <w:ilvl w:val="0"/>
          <w:numId w:val="35"/>
        </w:numPr>
        <w:rPr>
          <w:rFonts w:cs="Tahoma"/>
        </w:rPr>
      </w:pPr>
      <w:r w:rsidRPr="00D11D68">
        <w:rPr>
          <w:rFonts w:cs="Tahoma"/>
        </w:rPr>
        <w:t>Rencana umum tata guna lahan;</w:t>
      </w:r>
    </w:p>
    <w:p w14:paraId="78562908" w14:textId="77777777" w:rsidR="00D11D68" w:rsidRPr="00D11D68" w:rsidRDefault="00D11D68" w:rsidP="00E60026">
      <w:pPr>
        <w:pStyle w:val="ListParagraph"/>
        <w:numPr>
          <w:ilvl w:val="0"/>
          <w:numId w:val="35"/>
        </w:numPr>
        <w:rPr>
          <w:rFonts w:cs="Tahoma"/>
        </w:rPr>
      </w:pPr>
      <w:r w:rsidRPr="00D11D68">
        <w:rPr>
          <w:rFonts w:cs="Tahoma"/>
        </w:rPr>
        <w:t>Analisis dampak lalu lintas;</w:t>
      </w:r>
    </w:p>
    <w:p w14:paraId="1C711E1B" w14:textId="77777777" w:rsidR="00D11D68" w:rsidRPr="00D11D68" w:rsidRDefault="00D11D68" w:rsidP="00E60026">
      <w:pPr>
        <w:pStyle w:val="ListParagraph"/>
        <w:numPr>
          <w:ilvl w:val="0"/>
          <w:numId w:val="35"/>
        </w:numPr>
        <w:rPr>
          <w:rFonts w:cs="Tahoma"/>
        </w:rPr>
      </w:pPr>
      <w:r w:rsidRPr="00D11D68">
        <w:rPr>
          <w:rFonts w:cs="Tahoma"/>
        </w:rPr>
        <w:t xml:space="preserve">Kemudahan bagi pengguna jasa; dan </w:t>
      </w:r>
    </w:p>
    <w:p w14:paraId="3A9CB193" w14:textId="77777777" w:rsidR="00D11D68" w:rsidRPr="00D11D68" w:rsidRDefault="00D11D68" w:rsidP="00E60026">
      <w:pPr>
        <w:pStyle w:val="ListParagraph"/>
        <w:numPr>
          <w:ilvl w:val="0"/>
          <w:numId w:val="35"/>
        </w:numPr>
        <w:rPr>
          <w:rFonts w:cs="Tahoma"/>
        </w:rPr>
      </w:pPr>
      <w:r w:rsidRPr="00D11D68">
        <w:rPr>
          <w:rFonts w:cs="Tahoma"/>
        </w:rPr>
        <w:t>Kelestarian fungsi lingkungan hidup.</w:t>
      </w:r>
    </w:p>
    <w:p w14:paraId="28551DFC" w14:textId="77777777" w:rsidR="00D11D68" w:rsidRPr="00D11D68" w:rsidRDefault="00D11D68" w:rsidP="00E60026">
      <w:pPr>
        <w:pStyle w:val="ListParagraph"/>
        <w:numPr>
          <w:ilvl w:val="0"/>
          <w:numId w:val="36"/>
        </w:numPr>
        <w:ind w:left="1701"/>
        <w:rPr>
          <w:rFonts w:cs="Tahoma"/>
        </w:rPr>
      </w:pPr>
      <w:r w:rsidRPr="00D11D68">
        <w:rPr>
          <w:rFonts w:cs="Tahoma"/>
        </w:rPr>
        <w:t>Lokasi fasilitas parkir sebagaimana dimaksud pada ayat (4) ditetapkan oleh:</w:t>
      </w:r>
    </w:p>
    <w:p w14:paraId="646C0E42" w14:textId="77777777" w:rsidR="00D11D68" w:rsidRPr="00D11D68" w:rsidRDefault="00D11D68" w:rsidP="00E60026">
      <w:pPr>
        <w:pStyle w:val="ListParagraph"/>
        <w:numPr>
          <w:ilvl w:val="0"/>
          <w:numId w:val="37"/>
        </w:numPr>
        <w:rPr>
          <w:rFonts w:cs="Tahoma"/>
        </w:rPr>
      </w:pPr>
      <w:r w:rsidRPr="00D11D68">
        <w:rPr>
          <w:rFonts w:cs="Tahoma"/>
        </w:rPr>
        <w:t>Gubernur untuk lokasi parkir yang berada di wilayah provinsi;</w:t>
      </w:r>
    </w:p>
    <w:p w14:paraId="206BDF48" w14:textId="77777777" w:rsidR="00D11D68" w:rsidRPr="00D11D68" w:rsidRDefault="00D11D68" w:rsidP="00E60026">
      <w:pPr>
        <w:pStyle w:val="ListParagraph"/>
        <w:numPr>
          <w:ilvl w:val="0"/>
          <w:numId w:val="37"/>
        </w:numPr>
        <w:rPr>
          <w:rFonts w:cs="Tahoma"/>
        </w:rPr>
      </w:pPr>
      <w:r w:rsidRPr="00D11D68">
        <w:rPr>
          <w:rFonts w:cs="Tahoma"/>
        </w:rPr>
        <w:t>Bupati untuk lokasi parkir yang berada di wilayah administrasi kabupaten;</w:t>
      </w:r>
    </w:p>
    <w:p w14:paraId="656196CF" w14:textId="77777777" w:rsidR="00D11D68" w:rsidRPr="00D11D68" w:rsidRDefault="00D11D68" w:rsidP="00E60026">
      <w:pPr>
        <w:pStyle w:val="ListParagraph"/>
        <w:numPr>
          <w:ilvl w:val="0"/>
          <w:numId w:val="37"/>
        </w:numPr>
        <w:rPr>
          <w:rFonts w:cs="Tahoma"/>
        </w:rPr>
      </w:pPr>
      <w:r w:rsidRPr="00D11D68">
        <w:rPr>
          <w:rFonts w:cs="Tahoma"/>
        </w:rPr>
        <w:t>Walikota untuk lokasi parkir yang berada di wilayah administrasi kota.</w:t>
      </w:r>
    </w:p>
    <w:p w14:paraId="0FA295B5" w14:textId="77777777" w:rsidR="00D11D68" w:rsidRPr="00D11D68" w:rsidRDefault="00D11D68" w:rsidP="00E60026">
      <w:pPr>
        <w:pStyle w:val="ListParagraph"/>
        <w:numPr>
          <w:ilvl w:val="0"/>
          <w:numId w:val="38"/>
        </w:numPr>
        <w:rPr>
          <w:rFonts w:cs="Tahoma"/>
        </w:rPr>
      </w:pPr>
      <w:r w:rsidRPr="00D11D68">
        <w:rPr>
          <w:rFonts w:cs="Tahoma"/>
        </w:rPr>
        <w:t>Pasal 101 terdapat 4 ayat yang menjelaskan:</w:t>
      </w:r>
    </w:p>
    <w:p w14:paraId="6B560ADB" w14:textId="77777777" w:rsidR="00D11D68" w:rsidRPr="00D11D68" w:rsidRDefault="00D11D68" w:rsidP="00E60026">
      <w:pPr>
        <w:pStyle w:val="ListParagraph"/>
        <w:numPr>
          <w:ilvl w:val="0"/>
          <w:numId w:val="39"/>
        </w:numPr>
        <w:ind w:left="1701"/>
        <w:rPr>
          <w:rFonts w:cs="Tahoma"/>
        </w:rPr>
      </w:pPr>
      <w:r w:rsidRPr="00D11D68">
        <w:rPr>
          <w:rFonts w:cs="Tahoma"/>
        </w:rPr>
        <w:t>Penyediaan fasilitas parkir untuk umum di luar ruang milik jalan wajib memiliki izin.</w:t>
      </w:r>
    </w:p>
    <w:p w14:paraId="5EEB660C" w14:textId="77777777" w:rsidR="00D11D68" w:rsidRPr="00D11D68" w:rsidRDefault="00D11D68" w:rsidP="00E60026">
      <w:pPr>
        <w:pStyle w:val="ListParagraph"/>
        <w:numPr>
          <w:ilvl w:val="0"/>
          <w:numId w:val="39"/>
        </w:numPr>
        <w:ind w:left="1701"/>
        <w:rPr>
          <w:rFonts w:cs="Tahoma"/>
        </w:rPr>
      </w:pPr>
      <w:r w:rsidRPr="00D11D68">
        <w:rPr>
          <w:rFonts w:cs="Tahoma"/>
        </w:rPr>
        <w:t>Penyelenggaraan fasilitas parkir di luar ruang milik jalan sebagaimana dimaksud pada ayat (1) dapat dilakukan oleh perseorangan warga Negara Indonesia atau badan hukum Indonesia berupa:</w:t>
      </w:r>
    </w:p>
    <w:p w14:paraId="07B6C92F" w14:textId="77777777" w:rsidR="00D11D68" w:rsidRPr="00D11D68" w:rsidRDefault="00D11D68" w:rsidP="00E60026">
      <w:pPr>
        <w:pStyle w:val="ListParagraph"/>
        <w:numPr>
          <w:ilvl w:val="0"/>
          <w:numId w:val="40"/>
        </w:numPr>
        <w:ind w:left="1985" w:hanging="284"/>
        <w:rPr>
          <w:rFonts w:cs="Tahoma"/>
        </w:rPr>
      </w:pPr>
      <w:r w:rsidRPr="00D11D68">
        <w:rPr>
          <w:rFonts w:cs="Tahoma"/>
        </w:rPr>
        <w:t xml:space="preserve">Usaha khusus perparkiran; atau </w:t>
      </w:r>
    </w:p>
    <w:p w14:paraId="0A50B5FE" w14:textId="77777777" w:rsidR="00D11D68" w:rsidRPr="00D11D68" w:rsidRDefault="00D11D68" w:rsidP="00E60026">
      <w:pPr>
        <w:pStyle w:val="ListParagraph"/>
        <w:numPr>
          <w:ilvl w:val="0"/>
          <w:numId w:val="40"/>
        </w:numPr>
        <w:ind w:left="1985" w:hanging="284"/>
        <w:rPr>
          <w:rFonts w:cs="Tahoma"/>
        </w:rPr>
      </w:pPr>
      <w:r w:rsidRPr="00D11D68">
        <w:rPr>
          <w:rFonts w:cs="Tahoma"/>
        </w:rPr>
        <w:t>Penunjang usaha pokok.</w:t>
      </w:r>
    </w:p>
    <w:p w14:paraId="5562814D" w14:textId="77777777" w:rsidR="00D11D68" w:rsidRPr="00D11D68" w:rsidRDefault="00D11D68" w:rsidP="00E60026">
      <w:pPr>
        <w:pStyle w:val="ListParagraph"/>
        <w:numPr>
          <w:ilvl w:val="0"/>
          <w:numId w:val="18"/>
        </w:numPr>
        <w:ind w:left="1701"/>
        <w:rPr>
          <w:rFonts w:cs="Tahoma"/>
        </w:rPr>
      </w:pPr>
      <w:r w:rsidRPr="00D11D68">
        <w:rPr>
          <w:rFonts w:cs="Tahoma"/>
        </w:rPr>
        <w:t>Izin penyelenggaraan fasilitas parkir sebagaimana dimaksud pada ayat (1) diberikan oleh:</w:t>
      </w:r>
    </w:p>
    <w:p w14:paraId="3F07515F" w14:textId="77777777" w:rsidR="00D11D68" w:rsidRPr="00D11D68" w:rsidRDefault="00D11D68" w:rsidP="00E60026">
      <w:pPr>
        <w:pStyle w:val="ListParagraph"/>
        <w:numPr>
          <w:ilvl w:val="0"/>
          <w:numId w:val="41"/>
        </w:numPr>
        <w:ind w:left="1985" w:hanging="284"/>
        <w:rPr>
          <w:rFonts w:cs="Tahoma"/>
        </w:rPr>
      </w:pPr>
      <w:r w:rsidRPr="00D11D68">
        <w:rPr>
          <w:rFonts w:cs="Tahoma"/>
        </w:rPr>
        <w:t>Gubernur untuk fasilitas parkir yang berada di wilayah provinsi;</w:t>
      </w:r>
    </w:p>
    <w:p w14:paraId="16C980A8" w14:textId="77777777" w:rsidR="00D11D68" w:rsidRPr="00D11D68" w:rsidRDefault="00D11D68" w:rsidP="00E60026">
      <w:pPr>
        <w:pStyle w:val="ListParagraph"/>
        <w:numPr>
          <w:ilvl w:val="0"/>
          <w:numId w:val="41"/>
        </w:numPr>
        <w:ind w:left="1985" w:hanging="284"/>
        <w:rPr>
          <w:rFonts w:cs="Tahoma"/>
        </w:rPr>
      </w:pPr>
      <w:r w:rsidRPr="00D11D68">
        <w:rPr>
          <w:rFonts w:cs="Tahoma"/>
        </w:rPr>
        <w:lastRenderedPageBreak/>
        <w:t>Bupati untuk fasilitas parkir yang berada di wilayah administrasi kabupaten; dan</w:t>
      </w:r>
    </w:p>
    <w:p w14:paraId="4B596A06" w14:textId="77777777" w:rsidR="00D11D68" w:rsidRPr="00D11D68" w:rsidRDefault="00D11D68" w:rsidP="00E60026">
      <w:pPr>
        <w:pStyle w:val="ListParagraph"/>
        <w:numPr>
          <w:ilvl w:val="0"/>
          <w:numId w:val="41"/>
        </w:numPr>
        <w:ind w:left="1985" w:hanging="284"/>
        <w:rPr>
          <w:rFonts w:cs="Tahoma"/>
        </w:rPr>
      </w:pPr>
      <w:r w:rsidRPr="00D11D68">
        <w:rPr>
          <w:rFonts w:cs="Tahoma"/>
        </w:rPr>
        <w:t>Walikota untuk fasilitas parkir yang berada di wilayah administrasi kota.</w:t>
      </w:r>
    </w:p>
    <w:p w14:paraId="40453C79" w14:textId="77777777" w:rsidR="00D11D68" w:rsidRPr="00D11D68" w:rsidRDefault="00D11D68" w:rsidP="00E60026">
      <w:pPr>
        <w:pStyle w:val="ListParagraph"/>
        <w:numPr>
          <w:ilvl w:val="0"/>
          <w:numId w:val="18"/>
        </w:numPr>
        <w:ind w:left="1701" w:hanging="283"/>
        <w:rPr>
          <w:rFonts w:cs="Tahoma"/>
        </w:rPr>
      </w:pPr>
      <w:r w:rsidRPr="00D11D68">
        <w:rPr>
          <w:rFonts w:cs="Tahoma"/>
        </w:rPr>
        <w:t xml:space="preserve"> Dalam penyelenggaraan fasilitas parkir sebagaimana dimaksud pada ayat (3), Menteri, Gubernur, Bupati, atau Walikota melakukan pengawasan secara berkala.</w:t>
      </w:r>
    </w:p>
    <w:p w14:paraId="3B2DD50F" w14:textId="77777777" w:rsidR="00D11D68" w:rsidRPr="00D11D68" w:rsidRDefault="00D11D68" w:rsidP="00E60026">
      <w:pPr>
        <w:pStyle w:val="ListParagraph"/>
        <w:numPr>
          <w:ilvl w:val="0"/>
          <w:numId w:val="42"/>
        </w:numPr>
        <w:rPr>
          <w:rFonts w:cs="Tahoma"/>
        </w:rPr>
      </w:pPr>
      <w:r w:rsidRPr="00D11D68">
        <w:rPr>
          <w:rFonts w:cs="Tahoma"/>
        </w:rPr>
        <w:t>Pasal 102 terdapat 6 ayat yang menyebutkan:</w:t>
      </w:r>
    </w:p>
    <w:p w14:paraId="685377E3" w14:textId="77777777" w:rsidR="00D11D68" w:rsidRPr="00D11D68" w:rsidRDefault="00D11D68" w:rsidP="00E60026">
      <w:pPr>
        <w:pStyle w:val="ListParagraph"/>
        <w:numPr>
          <w:ilvl w:val="0"/>
          <w:numId w:val="43"/>
        </w:numPr>
        <w:ind w:left="1843"/>
        <w:rPr>
          <w:rFonts w:cs="Tahoma"/>
        </w:rPr>
      </w:pPr>
      <w:r w:rsidRPr="00D11D68">
        <w:rPr>
          <w:rFonts w:cs="Tahoma"/>
        </w:rPr>
        <w:t>Penyelenggaraan fasilitas parkir untuk umum di luar ruang milik jalan wajib:</w:t>
      </w:r>
    </w:p>
    <w:p w14:paraId="652B3EB1" w14:textId="77777777" w:rsidR="00D11D68" w:rsidRPr="00D11D68" w:rsidRDefault="00D11D68" w:rsidP="00E60026">
      <w:pPr>
        <w:pStyle w:val="ListParagraph"/>
        <w:numPr>
          <w:ilvl w:val="0"/>
          <w:numId w:val="44"/>
        </w:numPr>
        <w:rPr>
          <w:rFonts w:cs="Tahoma"/>
        </w:rPr>
      </w:pPr>
      <w:r w:rsidRPr="00D11D68">
        <w:rPr>
          <w:rFonts w:cs="Tahoma"/>
        </w:rPr>
        <w:t>Menyediakan tempat parkir sesuai dengan standar teknis yang ditentukan;</w:t>
      </w:r>
    </w:p>
    <w:p w14:paraId="4710F679" w14:textId="77777777" w:rsidR="00D11D68" w:rsidRPr="00D11D68" w:rsidRDefault="00D11D68" w:rsidP="00E60026">
      <w:pPr>
        <w:pStyle w:val="ListParagraph"/>
        <w:numPr>
          <w:ilvl w:val="0"/>
          <w:numId w:val="44"/>
        </w:numPr>
        <w:rPr>
          <w:rFonts w:cs="Tahoma"/>
        </w:rPr>
      </w:pPr>
      <w:r w:rsidRPr="00D11D68">
        <w:rPr>
          <w:rFonts w:cs="Tahoma"/>
        </w:rPr>
        <w:t>Melengkapi fasilitas parkir paling sedikit berupa rambu, marka dan media informasi, tarif, waktu, ketersediaan ruang parkir, dan informasi fasilitas parkir khusus;</w:t>
      </w:r>
    </w:p>
    <w:p w14:paraId="70CC688E" w14:textId="77777777" w:rsidR="00D11D68" w:rsidRPr="00D11D68" w:rsidRDefault="00D11D68" w:rsidP="00E60026">
      <w:pPr>
        <w:pStyle w:val="ListParagraph"/>
        <w:numPr>
          <w:ilvl w:val="0"/>
          <w:numId w:val="44"/>
        </w:numPr>
        <w:rPr>
          <w:rFonts w:cs="Tahoma"/>
        </w:rPr>
      </w:pPr>
      <w:r w:rsidRPr="00D11D68">
        <w:rPr>
          <w:rFonts w:cs="Tahoma"/>
        </w:rPr>
        <w:t>Memastikan kendaraan keluar masuk satuan ruang parkir dengan aman, selamat, dan memprioritaskan kelancaran lalu lintas;</w:t>
      </w:r>
    </w:p>
    <w:p w14:paraId="6CD3FF4D" w14:textId="77777777" w:rsidR="00D11D68" w:rsidRPr="00D11D68" w:rsidRDefault="00D11D68" w:rsidP="00E60026">
      <w:pPr>
        <w:pStyle w:val="ListParagraph"/>
        <w:numPr>
          <w:ilvl w:val="0"/>
          <w:numId w:val="44"/>
        </w:numPr>
        <w:rPr>
          <w:rFonts w:cs="Tahoma"/>
        </w:rPr>
      </w:pPr>
      <w:r w:rsidRPr="00D11D68">
        <w:rPr>
          <w:rFonts w:cs="Tahoma"/>
        </w:rPr>
        <w:t>Menjaga keamanan kendaraan yang diparkir;</w:t>
      </w:r>
    </w:p>
    <w:p w14:paraId="1BF62695" w14:textId="77777777" w:rsidR="00D11D68" w:rsidRPr="00D11D68" w:rsidRDefault="00D11D68" w:rsidP="00E60026">
      <w:pPr>
        <w:pStyle w:val="ListParagraph"/>
        <w:numPr>
          <w:ilvl w:val="0"/>
          <w:numId w:val="44"/>
        </w:numPr>
        <w:rPr>
          <w:rFonts w:cs="Tahoma"/>
        </w:rPr>
      </w:pPr>
      <w:r w:rsidRPr="00D11D68">
        <w:rPr>
          <w:rFonts w:cs="Tahoma"/>
        </w:rPr>
        <w:t xml:space="preserve">Memberikan tanda bukti dan tempat parkir; dan </w:t>
      </w:r>
    </w:p>
    <w:p w14:paraId="4D32F47A" w14:textId="77777777" w:rsidR="00D11D68" w:rsidRPr="00D11D68" w:rsidRDefault="00D11D68" w:rsidP="00E60026">
      <w:pPr>
        <w:pStyle w:val="ListParagraph"/>
        <w:numPr>
          <w:ilvl w:val="0"/>
          <w:numId w:val="44"/>
        </w:numPr>
        <w:rPr>
          <w:rFonts w:cs="Tahoma"/>
        </w:rPr>
      </w:pPr>
      <w:r w:rsidRPr="00D11D68">
        <w:rPr>
          <w:rFonts w:cs="Tahoma"/>
        </w:rPr>
        <w:t>Mengganti kerugian kehilangan dan kerusakan kendaraan yang diparkir sesuai dengan ketentuan peraturan perundang-undangan.</w:t>
      </w:r>
    </w:p>
    <w:p w14:paraId="36D9B7B3" w14:textId="77777777" w:rsidR="00D11D68" w:rsidRPr="00D11D68" w:rsidRDefault="00D11D68" w:rsidP="00E60026">
      <w:pPr>
        <w:pStyle w:val="ListParagraph"/>
        <w:numPr>
          <w:ilvl w:val="0"/>
          <w:numId w:val="45"/>
        </w:numPr>
        <w:ind w:left="1843"/>
        <w:rPr>
          <w:rFonts w:cs="Tahoma"/>
        </w:rPr>
      </w:pPr>
      <w:r w:rsidRPr="00D11D68">
        <w:rPr>
          <w:rFonts w:cs="Tahoma"/>
        </w:rPr>
        <w:t>Dalam hal pengguna jasa parkir telah memasuki area parkir dan tidak mendapatkan tempat parkir, dibebaskan dari biaya parkir.</w:t>
      </w:r>
    </w:p>
    <w:p w14:paraId="59691D86" w14:textId="77777777" w:rsidR="00D11D68" w:rsidRPr="00D11D68" w:rsidRDefault="00D11D68" w:rsidP="00E60026">
      <w:pPr>
        <w:pStyle w:val="ListParagraph"/>
        <w:numPr>
          <w:ilvl w:val="0"/>
          <w:numId w:val="45"/>
        </w:numPr>
        <w:ind w:left="1843"/>
        <w:rPr>
          <w:rFonts w:cs="Tahoma"/>
        </w:rPr>
      </w:pPr>
      <w:r w:rsidRPr="00D11D68">
        <w:rPr>
          <w:rFonts w:cs="Tahoma"/>
        </w:rPr>
        <w:t>Standar teknis sebagaimana dimaksud pada ayat (1) huruf a meliputi:</w:t>
      </w:r>
    </w:p>
    <w:p w14:paraId="309E932B" w14:textId="77777777" w:rsidR="00D11D68" w:rsidRPr="00D11D68" w:rsidRDefault="00D11D68" w:rsidP="00E60026">
      <w:pPr>
        <w:pStyle w:val="ListParagraph"/>
        <w:numPr>
          <w:ilvl w:val="0"/>
          <w:numId w:val="46"/>
        </w:numPr>
        <w:ind w:left="2268"/>
        <w:rPr>
          <w:rFonts w:cs="Tahoma"/>
        </w:rPr>
      </w:pPr>
      <w:r w:rsidRPr="00D11D68">
        <w:rPr>
          <w:rFonts w:cs="Tahoma"/>
        </w:rPr>
        <w:t>Kebutuhan ruang parkir;</w:t>
      </w:r>
    </w:p>
    <w:p w14:paraId="4E80AB44" w14:textId="77777777" w:rsidR="00D11D68" w:rsidRPr="00D11D68" w:rsidRDefault="00D11D68" w:rsidP="00E60026">
      <w:pPr>
        <w:pStyle w:val="ListParagraph"/>
        <w:numPr>
          <w:ilvl w:val="0"/>
          <w:numId w:val="46"/>
        </w:numPr>
        <w:ind w:left="2268"/>
        <w:rPr>
          <w:rFonts w:cs="Tahoma"/>
        </w:rPr>
      </w:pPr>
      <w:r w:rsidRPr="00D11D68">
        <w:rPr>
          <w:rFonts w:cs="Tahoma"/>
        </w:rPr>
        <w:t>Persyaratan satuan ruang parkir;</w:t>
      </w:r>
    </w:p>
    <w:p w14:paraId="393736F4" w14:textId="77777777" w:rsidR="00D11D68" w:rsidRPr="00D11D68" w:rsidRDefault="00D11D68" w:rsidP="00E60026">
      <w:pPr>
        <w:pStyle w:val="ListParagraph"/>
        <w:numPr>
          <w:ilvl w:val="0"/>
          <w:numId w:val="46"/>
        </w:numPr>
        <w:ind w:left="2268"/>
        <w:rPr>
          <w:rFonts w:cs="Tahoma"/>
        </w:rPr>
      </w:pPr>
      <w:r w:rsidRPr="00D11D68">
        <w:rPr>
          <w:rFonts w:cs="Tahoma"/>
        </w:rPr>
        <w:t>Komposisi peruntukkan;</w:t>
      </w:r>
    </w:p>
    <w:p w14:paraId="16441405" w14:textId="77777777" w:rsidR="00D11D68" w:rsidRPr="00D11D68" w:rsidRDefault="00D11D68" w:rsidP="00E60026">
      <w:pPr>
        <w:pStyle w:val="ListParagraph"/>
        <w:numPr>
          <w:ilvl w:val="0"/>
          <w:numId w:val="46"/>
        </w:numPr>
        <w:ind w:left="2268"/>
        <w:rPr>
          <w:rFonts w:cs="Tahoma"/>
        </w:rPr>
      </w:pPr>
      <w:r w:rsidRPr="00D11D68">
        <w:rPr>
          <w:rFonts w:cs="Tahoma"/>
        </w:rPr>
        <w:t>Alinyemen;</w:t>
      </w:r>
    </w:p>
    <w:p w14:paraId="4CC0D470" w14:textId="77777777" w:rsidR="00D11D68" w:rsidRPr="00D11D68" w:rsidRDefault="00D11D68" w:rsidP="00E60026">
      <w:pPr>
        <w:pStyle w:val="ListParagraph"/>
        <w:numPr>
          <w:ilvl w:val="0"/>
          <w:numId w:val="46"/>
        </w:numPr>
        <w:ind w:left="2268"/>
        <w:rPr>
          <w:rFonts w:cs="Tahoma"/>
        </w:rPr>
      </w:pPr>
      <w:r w:rsidRPr="00D11D68">
        <w:rPr>
          <w:rFonts w:cs="Tahoma"/>
        </w:rPr>
        <w:lastRenderedPageBreak/>
        <w:t>Kemiringan;</w:t>
      </w:r>
    </w:p>
    <w:p w14:paraId="1CA2B79D" w14:textId="77777777" w:rsidR="00D11D68" w:rsidRPr="00D11D68" w:rsidRDefault="00D11D68" w:rsidP="00E60026">
      <w:pPr>
        <w:pStyle w:val="ListParagraph"/>
        <w:numPr>
          <w:ilvl w:val="0"/>
          <w:numId w:val="46"/>
        </w:numPr>
        <w:ind w:left="2268"/>
        <w:rPr>
          <w:rFonts w:cs="Tahoma"/>
        </w:rPr>
      </w:pPr>
      <w:r w:rsidRPr="00D11D68">
        <w:rPr>
          <w:rFonts w:cs="Tahoma"/>
        </w:rPr>
        <w:t>Ketersediaan fasilitas pejalan kaki;</w:t>
      </w:r>
    </w:p>
    <w:p w14:paraId="296ABD3B" w14:textId="77777777" w:rsidR="00D11D68" w:rsidRPr="00D11D68" w:rsidRDefault="00D11D68" w:rsidP="00E60026">
      <w:pPr>
        <w:pStyle w:val="ListParagraph"/>
        <w:numPr>
          <w:ilvl w:val="0"/>
          <w:numId w:val="46"/>
        </w:numPr>
        <w:ind w:left="2268"/>
        <w:rPr>
          <w:rFonts w:cs="Tahoma"/>
        </w:rPr>
      </w:pPr>
      <w:r w:rsidRPr="00D11D68">
        <w:rPr>
          <w:rFonts w:cs="Tahoma"/>
        </w:rPr>
        <w:t>Alat penerangan;</w:t>
      </w:r>
    </w:p>
    <w:p w14:paraId="7EEA46F0" w14:textId="77777777" w:rsidR="00D11D68" w:rsidRPr="00D11D68" w:rsidRDefault="00D11D68" w:rsidP="00E60026">
      <w:pPr>
        <w:pStyle w:val="ListParagraph"/>
        <w:numPr>
          <w:ilvl w:val="0"/>
          <w:numId w:val="46"/>
        </w:numPr>
        <w:ind w:left="2268"/>
        <w:rPr>
          <w:rFonts w:cs="Tahoma"/>
        </w:rPr>
      </w:pPr>
      <w:r w:rsidRPr="00D11D68">
        <w:rPr>
          <w:rFonts w:cs="Tahoma"/>
        </w:rPr>
        <w:t>Sirkulasi kendaraan;</w:t>
      </w:r>
    </w:p>
    <w:p w14:paraId="7CB06277" w14:textId="77777777" w:rsidR="00D11D68" w:rsidRPr="00D11D68" w:rsidRDefault="00D11D68" w:rsidP="00E60026">
      <w:pPr>
        <w:pStyle w:val="ListParagraph"/>
        <w:numPr>
          <w:ilvl w:val="0"/>
          <w:numId w:val="46"/>
        </w:numPr>
        <w:ind w:left="2268"/>
        <w:rPr>
          <w:rFonts w:cs="Tahoma"/>
        </w:rPr>
      </w:pPr>
      <w:r w:rsidRPr="00D11D68">
        <w:rPr>
          <w:rFonts w:cs="Tahoma"/>
        </w:rPr>
        <w:t>Fasilitas pemadam kebakaran;</w:t>
      </w:r>
    </w:p>
    <w:p w14:paraId="15BE640C" w14:textId="77777777" w:rsidR="00D11D68" w:rsidRPr="00D11D68" w:rsidRDefault="00D11D68" w:rsidP="00E60026">
      <w:pPr>
        <w:pStyle w:val="ListParagraph"/>
        <w:numPr>
          <w:ilvl w:val="0"/>
          <w:numId w:val="46"/>
        </w:numPr>
        <w:ind w:left="2268"/>
        <w:rPr>
          <w:rFonts w:cs="Tahoma"/>
        </w:rPr>
      </w:pPr>
      <w:r w:rsidRPr="00D11D68">
        <w:rPr>
          <w:rFonts w:cs="Tahoma"/>
        </w:rPr>
        <w:t xml:space="preserve">Fasilitas pengaman; dan </w:t>
      </w:r>
    </w:p>
    <w:p w14:paraId="4410DABB" w14:textId="77777777" w:rsidR="00D11D68" w:rsidRPr="00D11D68" w:rsidRDefault="00D11D68" w:rsidP="00E60026">
      <w:pPr>
        <w:pStyle w:val="ListParagraph"/>
        <w:numPr>
          <w:ilvl w:val="0"/>
          <w:numId w:val="46"/>
        </w:numPr>
        <w:ind w:left="2268"/>
        <w:rPr>
          <w:rFonts w:cs="Tahoma"/>
        </w:rPr>
      </w:pPr>
      <w:r w:rsidRPr="00D11D68">
        <w:rPr>
          <w:rFonts w:cs="Tahoma"/>
        </w:rPr>
        <w:t>Fasilitas keselamatan.</w:t>
      </w:r>
    </w:p>
    <w:p w14:paraId="55A3FE84" w14:textId="77777777" w:rsidR="00D11D68" w:rsidRPr="00D11D68" w:rsidRDefault="00D11D68" w:rsidP="00E60026">
      <w:pPr>
        <w:pStyle w:val="ListParagraph"/>
        <w:numPr>
          <w:ilvl w:val="0"/>
          <w:numId w:val="47"/>
        </w:numPr>
        <w:ind w:left="1843"/>
        <w:rPr>
          <w:rFonts w:cs="Tahoma"/>
        </w:rPr>
      </w:pPr>
      <w:r w:rsidRPr="00D11D68">
        <w:rPr>
          <w:rFonts w:cs="Tahoma"/>
        </w:rPr>
        <w:t>Selain memenuhi standar teknis sebagaimana dimaksud pada ayat (3), fasilitas parkir di dalam gedung harus memenuhi persyaratan:</w:t>
      </w:r>
    </w:p>
    <w:p w14:paraId="0F67EBD7" w14:textId="77777777" w:rsidR="00D11D68" w:rsidRPr="00D11D68" w:rsidRDefault="00D11D68" w:rsidP="00E60026">
      <w:pPr>
        <w:pStyle w:val="ListParagraph"/>
        <w:numPr>
          <w:ilvl w:val="0"/>
          <w:numId w:val="48"/>
        </w:numPr>
        <w:ind w:left="2268"/>
        <w:rPr>
          <w:rFonts w:cs="Tahoma"/>
        </w:rPr>
      </w:pPr>
      <w:r w:rsidRPr="00D11D68">
        <w:rPr>
          <w:rFonts w:cs="Tahoma"/>
        </w:rPr>
        <w:t>Konstruksi bangunan sesuai ketentuan peraturan perundang-undangan;</w:t>
      </w:r>
    </w:p>
    <w:p w14:paraId="20CF6170" w14:textId="77777777" w:rsidR="00D11D68" w:rsidRPr="00D11D68" w:rsidRDefault="00D11D68" w:rsidP="00E60026">
      <w:pPr>
        <w:pStyle w:val="ListParagraph"/>
        <w:numPr>
          <w:ilvl w:val="0"/>
          <w:numId w:val="48"/>
        </w:numPr>
        <w:ind w:left="2268"/>
        <w:rPr>
          <w:rFonts w:cs="Tahoma"/>
        </w:rPr>
      </w:pPr>
      <w:r w:rsidRPr="00D11D68">
        <w:rPr>
          <w:rFonts w:cs="Tahoma"/>
        </w:rPr>
        <w:t>Ramp up dan ramp down;</w:t>
      </w:r>
    </w:p>
    <w:p w14:paraId="4ED9C05B" w14:textId="77777777" w:rsidR="00D11D68" w:rsidRPr="00D11D68" w:rsidRDefault="00D11D68" w:rsidP="00E60026">
      <w:pPr>
        <w:pStyle w:val="ListParagraph"/>
        <w:numPr>
          <w:ilvl w:val="0"/>
          <w:numId w:val="48"/>
        </w:numPr>
        <w:ind w:left="2268"/>
        <w:rPr>
          <w:rFonts w:cs="Tahoma"/>
        </w:rPr>
      </w:pPr>
      <w:r w:rsidRPr="00D11D68">
        <w:rPr>
          <w:rFonts w:cs="Tahoma"/>
        </w:rPr>
        <w:t>Sirkulasi udara;</w:t>
      </w:r>
    </w:p>
    <w:p w14:paraId="12B54584" w14:textId="77777777" w:rsidR="00D11D68" w:rsidRPr="00D11D68" w:rsidRDefault="00D11D68" w:rsidP="00E60026">
      <w:pPr>
        <w:pStyle w:val="ListParagraph"/>
        <w:numPr>
          <w:ilvl w:val="0"/>
          <w:numId w:val="48"/>
        </w:numPr>
        <w:ind w:left="2268"/>
        <w:rPr>
          <w:rFonts w:cs="Tahoma"/>
        </w:rPr>
      </w:pPr>
      <w:r w:rsidRPr="00D11D68">
        <w:rPr>
          <w:rFonts w:cs="Tahoma"/>
        </w:rPr>
        <w:t>Radius putar; dan</w:t>
      </w:r>
    </w:p>
    <w:p w14:paraId="4F38A65A" w14:textId="77777777" w:rsidR="00D11D68" w:rsidRPr="00D11D68" w:rsidRDefault="00D11D68" w:rsidP="00E60026">
      <w:pPr>
        <w:pStyle w:val="ListParagraph"/>
        <w:numPr>
          <w:ilvl w:val="0"/>
          <w:numId w:val="48"/>
        </w:numPr>
        <w:ind w:left="2268"/>
        <w:rPr>
          <w:rFonts w:cs="Tahoma"/>
        </w:rPr>
      </w:pPr>
      <w:r w:rsidRPr="00D11D68">
        <w:rPr>
          <w:rFonts w:cs="Tahoma"/>
        </w:rPr>
        <w:t>Jalur keluar darat.</w:t>
      </w:r>
    </w:p>
    <w:p w14:paraId="4B52BCE3" w14:textId="77777777" w:rsidR="00D11D68" w:rsidRPr="00D11D68" w:rsidRDefault="00D11D68" w:rsidP="00E60026">
      <w:pPr>
        <w:pStyle w:val="ListParagraph"/>
        <w:numPr>
          <w:ilvl w:val="0"/>
          <w:numId w:val="18"/>
        </w:numPr>
        <w:ind w:left="1843"/>
        <w:rPr>
          <w:rFonts w:cs="Tahoma"/>
        </w:rPr>
      </w:pPr>
      <w:r w:rsidRPr="00D11D68">
        <w:rPr>
          <w:rFonts w:cs="Tahoma"/>
        </w:rPr>
        <w:t>Dalam pembangunan fasilitas parkir, penyelenggara fasilitas parkir harus mendapatkan rekomendasi atas pemenuhan persyaratan standar teknis sebagaimana dimaksud pada ayat (3) dan/atau ayat (4).</w:t>
      </w:r>
    </w:p>
    <w:p w14:paraId="40252369" w14:textId="77777777" w:rsidR="00D11D68" w:rsidRPr="00D11D68" w:rsidRDefault="00D11D68" w:rsidP="00E60026">
      <w:pPr>
        <w:pStyle w:val="ListParagraph"/>
        <w:numPr>
          <w:ilvl w:val="0"/>
          <w:numId w:val="18"/>
        </w:numPr>
        <w:ind w:left="1843"/>
        <w:rPr>
          <w:rFonts w:cs="Tahoma"/>
        </w:rPr>
      </w:pPr>
      <w:r w:rsidRPr="00D11D68">
        <w:rPr>
          <w:rFonts w:cs="Tahoma"/>
        </w:rPr>
        <w:t>Rekomendasi sebagaimana dimaksud pada ayat (5) diberikan oleh:</w:t>
      </w:r>
    </w:p>
    <w:p w14:paraId="6BCC4FE7" w14:textId="77777777" w:rsidR="00D11D68" w:rsidRPr="00D11D68" w:rsidRDefault="00D11D68" w:rsidP="00E60026">
      <w:pPr>
        <w:pStyle w:val="ListParagraph"/>
        <w:numPr>
          <w:ilvl w:val="0"/>
          <w:numId w:val="49"/>
        </w:numPr>
        <w:ind w:left="2268"/>
        <w:rPr>
          <w:rFonts w:cs="Tahoma"/>
        </w:rPr>
      </w:pPr>
      <w:r w:rsidRPr="00D11D68">
        <w:rPr>
          <w:rFonts w:cs="Tahoma"/>
        </w:rPr>
        <w:t>Menteri untuk gedung parkir yang berada di jalan nasional;</w:t>
      </w:r>
    </w:p>
    <w:p w14:paraId="18224C2E" w14:textId="77777777" w:rsidR="00D11D68" w:rsidRPr="00D11D68" w:rsidRDefault="00D11D68" w:rsidP="00E60026">
      <w:pPr>
        <w:pStyle w:val="ListParagraph"/>
        <w:numPr>
          <w:ilvl w:val="0"/>
          <w:numId w:val="49"/>
        </w:numPr>
        <w:ind w:left="2268"/>
        <w:rPr>
          <w:rFonts w:cs="Tahoma"/>
        </w:rPr>
      </w:pPr>
      <w:r w:rsidRPr="00D11D68">
        <w:rPr>
          <w:rFonts w:cs="Tahoma"/>
        </w:rPr>
        <w:t>Gubernur untuk gedung parkir yang berada di jalan provinsi; dan</w:t>
      </w:r>
    </w:p>
    <w:p w14:paraId="76D12C8A" w14:textId="77777777" w:rsidR="00D11D68" w:rsidRPr="00D11D68" w:rsidRDefault="00D11D68" w:rsidP="00E60026">
      <w:pPr>
        <w:pStyle w:val="ListParagraph"/>
        <w:numPr>
          <w:ilvl w:val="0"/>
          <w:numId w:val="49"/>
        </w:numPr>
        <w:ind w:left="2268"/>
        <w:rPr>
          <w:rFonts w:cs="Tahoma"/>
        </w:rPr>
      </w:pPr>
      <w:r w:rsidRPr="00D11D68">
        <w:rPr>
          <w:rFonts w:cs="Tahoma"/>
        </w:rPr>
        <w:t>Bupati/walikota untuk gedung parkir yang berada di jalan kabupaten/kota.</w:t>
      </w:r>
    </w:p>
    <w:p w14:paraId="51A6B44D" w14:textId="77777777" w:rsidR="00D11D68" w:rsidRPr="00D11D68" w:rsidRDefault="00D11D68" w:rsidP="00E60026">
      <w:pPr>
        <w:pStyle w:val="ListParagraph"/>
        <w:numPr>
          <w:ilvl w:val="0"/>
          <w:numId w:val="50"/>
        </w:numPr>
        <w:rPr>
          <w:rFonts w:cs="Tahoma"/>
        </w:rPr>
      </w:pPr>
      <w:r w:rsidRPr="00D11D68">
        <w:rPr>
          <w:rFonts w:cs="Tahoma"/>
        </w:rPr>
        <w:t>Pasal 105 terdiri dari 3 ayat mengenai:</w:t>
      </w:r>
    </w:p>
    <w:p w14:paraId="035FC5B8" w14:textId="77777777" w:rsidR="00D11D68" w:rsidRPr="00D11D68" w:rsidRDefault="00D11D68" w:rsidP="00E60026">
      <w:pPr>
        <w:pStyle w:val="ListParagraph"/>
        <w:numPr>
          <w:ilvl w:val="0"/>
          <w:numId w:val="51"/>
        </w:numPr>
        <w:ind w:left="1701"/>
        <w:rPr>
          <w:rFonts w:cs="Tahoma"/>
        </w:rPr>
      </w:pPr>
      <w:r w:rsidRPr="00D11D68">
        <w:rPr>
          <w:rFonts w:cs="Tahoma"/>
        </w:rPr>
        <w:t xml:space="preserve">Fasilitas parkir di dalan ruang milik jalan hanya dapat diselenggarakan di tempat tertentu pada jalan kabupaten, jalan </w:t>
      </w:r>
      <w:r w:rsidRPr="00D11D68">
        <w:rPr>
          <w:rFonts w:cs="Tahoma"/>
        </w:rPr>
        <w:lastRenderedPageBreak/>
        <w:t>desa, atau jalan kota yang harus dinyatakan dengan Rambu Lalu Lintas dan /atau Marka Jalan.</w:t>
      </w:r>
    </w:p>
    <w:p w14:paraId="0C30CBDC" w14:textId="77777777" w:rsidR="00D11D68" w:rsidRPr="00D11D68" w:rsidRDefault="00D11D68" w:rsidP="00E60026">
      <w:pPr>
        <w:pStyle w:val="ListParagraph"/>
        <w:numPr>
          <w:ilvl w:val="0"/>
          <w:numId w:val="51"/>
        </w:numPr>
        <w:ind w:left="1701"/>
        <w:rPr>
          <w:rFonts w:cs="Tahoma"/>
        </w:rPr>
      </w:pPr>
      <w:r w:rsidRPr="00D11D68">
        <w:rPr>
          <w:rFonts w:cs="Tahoma"/>
        </w:rPr>
        <w:t>Fasilitas parkir di dalam ruang milik jalan sebagaimana dimaksud pada ayat (1) diperuntukkan untuk sepeda dan kendaraan bermotor.</w:t>
      </w:r>
    </w:p>
    <w:p w14:paraId="47096A3F" w14:textId="77777777" w:rsidR="00D11D68" w:rsidRPr="00D11D68" w:rsidRDefault="00D11D68" w:rsidP="00E60026">
      <w:pPr>
        <w:pStyle w:val="ListParagraph"/>
        <w:numPr>
          <w:ilvl w:val="0"/>
          <w:numId w:val="51"/>
        </w:numPr>
        <w:ind w:left="1701"/>
        <w:rPr>
          <w:rFonts w:cs="Tahoma"/>
        </w:rPr>
      </w:pPr>
      <w:r w:rsidRPr="00D11D68">
        <w:rPr>
          <w:rFonts w:cs="Tahoma"/>
        </w:rPr>
        <w:t>Fasilitas parkir di dalam ruang milik jalan sebagaimana dimaksud pada ayat (1) harus memenuhi persyaratan:</w:t>
      </w:r>
    </w:p>
    <w:p w14:paraId="4F3DDCFC" w14:textId="77777777" w:rsidR="00D11D68" w:rsidRPr="00D11D68" w:rsidRDefault="00D11D68" w:rsidP="00E60026">
      <w:pPr>
        <w:pStyle w:val="ListParagraph"/>
        <w:numPr>
          <w:ilvl w:val="0"/>
          <w:numId w:val="52"/>
        </w:numPr>
        <w:ind w:left="2127"/>
        <w:rPr>
          <w:rFonts w:cs="Tahoma"/>
        </w:rPr>
      </w:pPr>
      <w:r w:rsidRPr="00D11D68">
        <w:rPr>
          <w:rFonts w:cs="Tahoma"/>
        </w:rPr>
        <w:t>Paling sedikit memiliki 2 (dua) lajur perarah untuk jalan kabupaten/kota dan memiliki 2 (dua) lajur untuk jalan desa;</w:t>
      </w:r>
    </w:p>
    <w:p w14:paraId="1353912E" w14:textId="77777777" w:rsidR="00D11D68" w:rsidRPr="00D11D68" w:rsidRDefault="00D11D68" w:rsidP="00E60026">
      <w:pPr>
        <w:pStyle w:val="ListParagraph"/>
        <w:numPr>
          <w:ilvl w:val="0"/>
          <w:numId w:val="52"/>
        </w:numPr>
        <w:ind w:left="2127"/>
        <w:rPr>
          <w:rFonts w:cs="Tahoma"/>
        </w:rPr>
      </w:pPr>
      <w:r w:rsidRPr="00D11D68">
        <w:rPr>
          <w:rFonts w:cs="Tahoma"/>
        </w:rPr>
        <w:t>Dapat menjamin keselamatan dan kelancaran lalu lintas;</w:t>
      </w:r>
    </w:p>
    <w:p w14:paraId="07F55F31" w14:textId="77777777" w:rsidR="00D11D68" w:rsidRPr="00D11D68" w:rsidRDefault="00D11D68" w:rsidP="00E60026">
      <w:pPr>
        <w:pStyle w:val="ListParagraph"/>
        <w:numPr>
          <w:ilvl w:val="0"/>
          <w:numId w:val="52"/>
        </w:numPr>
        <w:ind w:left="2127"/>
        <w:rPr>
          <w:rFonts w:cs="Tahoma"/>
        </w:rPr>
      </w:pPr>
      <w:r w:rsidRPr="00D11D68">
        <w:rPr>
          <w:rFonts w:cs="Tahoma"/>
        </w:rPr>
        <w:t>Mudah dijangkau oleh pengguna jasa;</w:t>
      </w:r>
    </w:p>
    <w:p w14:paraId="6B51873B" w14:textId="77777777" w:rsidR="00D11D68" w:rsidRPr="00D11D68" w:rsidRDefault="00D11D68" w:rsidP="00E60026">
      <w:pPr>
        <w:pStyle w:val="ListParagraph"/>
        <w:numPr>
          <w:ilvl w:val="0"/>
          <w:numId w:val="52"/>
        </w:numPr>
        <w:ind w:left="2127"/>
        <w:rPr>
          <w:rFonts w:cs="Tahoma"/>
        </w:rPr>
      </w:pPr>
      <w:r w:rsidRPr="00D11D68">
        <w:rPr>
          <w:rFonts w:cs="Tahoma"/>
        </w:rPr>
        <w:t xml:space="preserve">Kelestarian fungsi lingkungan hidup; dan </w:t>
      </w:r>
    </w:p>
    <w:p w14:paraId="31BDD79F" w14:textId="77777777" w:rsidR="00D11D68" w:rsidRPr="00D11D68" w:rsidRDefault="00D11D68" w:rsidP="00E60026">
      <w:pPr>
        <w:pStyle w:val="ListParagraph"/>
        <w:numPr>
          <w:ilvl w:val="0"/>
          <w:numId w:val="52"/>
        </w:numPr>
        <w:ind w:left="2127"/>
        <w:rPr>
          <w:rFonts w:cs="Tahoma"/>
        </w:rPr>
      </w:pPr>
      <w:r w:rsidRPr="00D11D68">
        <w:rPr>
          <w:rFonts w:cs="Tahoma"/>
        </w:rPr>
        <w:t>Tidak memanfaatkan fasilitas pejalan kaki.</w:t>
      </w:r>
    </w:p>
    <w:p w14:paraId="5B05CBE5" w14:textId="77777777" w:rsidR="00D11D68" w:rsidRPr="00D11D68" w:rsidRDefault="00D11D68" w:rsidP="00E60026">
      <w:pPr>
        <w:pStyle w:val="ListParagraph"/>
        <w:numPr>
          <w:ilvl w:val="0"/>
          <w:numId w:val="50"/>
        </w:numPr>
        <w:rPr>
          <w:rFonts w:cs="Tahoma"/>
        </w:rPr>
      </w:pPr>
      <w:r w:rsidRPr="00D11D68">
        <w:rPr>
          <w:rFonts w:cs="Tahoma"/>
        </w:rPr>
        <w:t>Pasal 106 menyebutkan:</w:t>
      </w:r>
    </w:p>
    <w:p w14:paraId="086C07EE" w14:textId="77777777" w:rsidR="00D11D68" w:rsidRPr="00D11D68" w:rsidRDefault="00D11D68" w:rsidP="005901B8">
      <w:pPr>
        <w:pStyle w:val="ListParagraph"/>
        <w:ind w:left="1400"/>
        <w:rPr>
          <w:rFonts w:cs="Tahoma"/>
        </w:rPr>
      </w:pPr>
      <w:r w:rsidRPr="00D11D68">
        <w:rPr>
          <w:rFonts w:cs="Tahoma"/>
        </w:rPr>
        <w:t>Parkir di dalam ruang milik jalan sebagaimana dimaksud dalam pasal 105 dilarang dilakukan di:</w:t>
      </w:r>
    </w:p>
    <w:p w14:paraId="3378F2FA" w14:textId="77777777" w:rsidR="00D11D68" w:rsidRPr="00D11D68" w:rsidRDefault="00D11D68" w:rsidP="00E60026">
      <w:pPr>
        <w:pStyle w:val="ListParagraph"/>
        <w:numPr>
          <w:ilvl w:val="0"/>
          <w:numId w:val="53"/>
        </w:numPr>
        <w:ind w:left="1843" w:hanging="425"/>
        <w:rPr>
          <w:rFonts w:cs="Tahoma"/>
        </w:rPr>
      </w:pPr>
      <w:r w:rsidRPr="00D11D68">
        <w:rPr>
          <w:rFonts w:cs="Tahoma"/>
        </w:rPr>
        <w:t>Tempat penyeberangan pejalan kaki atau tempat penyeberangan sepeda yang telah ditentukan;</w:t>
      </w:r>
    </w:p>
    <w:p w14:paraId="420E3F88" w14:textId="77777777" w:rsidR="00D11D68" w:rsidRPr="00D11D68" w:rsidRDefault="00D11D68" w:rsidP="00E60026">
      <w:pPr>
        <w:pStyle w:val="ListParagraph"/>
        <w:numPr>
          <w:ilvl w:val="0"/>
          <w:numId w:val="53"/>
        </w:numPr>
        <w:ind w:left="1843" w:hanging="425"/>
        <w:rPr>
          <w:rFonts w:cs="Tahoma"/>
        </w:rPr>
      </w:pPr>
      <w:r w:rsidRPr="00D11D68">
        <w:rPr>
          <w:rFonts w:cs="Tahoma"/>
        </w:rPr>
        <w:t>Jalur khsusus pejalan kaki;</w:t>
      </w:r>
    </w:p>
    <w:p w14:paraId="37A80EA9" w14:textId="77777777" w:rsidR="00D11D68" w:rsidRPr="00D11D68" w:rsidRDefault="00D11D68" w:rsidP="00E60026">
      <w:pPr>
        <w:pStyle w:val="ListParagraph"/>
        <w:numPr>
          <w:ilvl w:val="0"/>
          <w:numId w:val="53"/>
        </w:numPr>
        <w:ind w:left="1843" w:hanging="425"/>
        <w:rPr>
          <w:rFonts w:cs="Tahoma"/>
        </w:rPr>
      </w:pPr>
      <w:r w:rsidRPr="00D11D68">
        <w:rPr>
          <w:rFonts w:cs="Tahoma"/>
        </w:rPr>
        <w:t>Jalur khusus sepeda;</w:t>
      </w:r>
    </w:p>
    <w:p w14:paraId="45474375" w14:textId="77777777" w:rsidR="00D11D68" w:rsidRPr="00D11D68" w:rsidRDefault="00D11D68" w:rsidP="00E60026">
      <w:pPr>
        <w:pStyle w:val="ListParagraph"/>
        <w:numPr>
          <w:ilvl w:val="0"/>
          <w:numId w:val="53"/>
        </w:numPr>
        <w:ind w:left="1843" w:hanging="425"/>
        <w:rPr>
          <w:rFonts w:cs="Tahoma"/>
        </w:rPr>
      </w:pPr>
      <w:r w:rsidRPr="00D11D68">
        <w:rPr>
          <w:rFonts w:cs="Tahoma"/>
        </w:rPr>
        <w:t>Tikungan;</w:t>
      </w:r>
    </w:p>
    <w:p w14:paraId="59F3C614" w14:textId="77777777" w:rsidR="00D11D68" w:rsidRPr="00D11D68" w:rsidRDefault="00D11D68" w:rsidP="00E60026">
      <w:pPr>
        <w:pStyle w:val="ListParagraph"/>
        <w:numPr>
          <w:ilvl w:val="0"/>
          <w:numId w:val="53"/>
        </w:numPr>
        <w:ind w:left="1843" w:hanging="425"/>
        <w:rPr>
          <w:rFonts w:cs="Tahoma"/>
        </w:rPr>
      </w:pPr>
      <w:r w:rsidRPr="00D11D68">
        <w:rPr>
          <w:rFonts w:cs="Tahoma"/>
        </w:rPr>
        <w:t>Jembatan;</w:t>
      </w:r>
    </w:p>
    <w:p w14:paraId="7802E0A7" w14:textId="77777777" w:rsidR="00D11D68" w:rsidRPr="00D11D68" w:rsidRDefault="00D11D68" w:rsidP="00E60026">
      <w:pPr>
        <w:pStyle w:val="ListParagraph"/>
        <w:numPr>
          <w:ilvl w:val="0"/>
          <w:numId w:val="53"/>
        </w:numPr>
        <w:ind w:left="1843" w:hanging="425"/>
        <w:rPr>
          <w:rFonts w:cs="Tahoma"/>
        </w:rPr>
      </w:pPr>
      <w:r w:rsidRPr="00D11D68">
        <w:rPr>
          <w:rFonts w:cs="Tahoma"/>
        </w:rPr>
        <w:t>Terowongan;</w:t>
      </w:r>
    </w:p>
    <w:p w14:paraId="21715C62" w14:textId="77777777" w:rsidR="00D11D68" w:rsidRPr="00D11D68" w:rsidRDefault="00D11D68" w:rsidP="00E60026">
      <w:pPr>
        <w:pStyle w:val="ListParagraph"/>
        <w:numPr>
          <w:ilvl w:val="0"/>
          <w:numId w:val="53"/>
        </w:numPr>
        <w:ind w:left="1843" w:hanging="425"/>
        <w:rPr>
          <w:rFonts w:cs="Tahoma"/>
        </w:rPr>
      </w:pPr>
      <w:r w:rsidRPr="00D11D68">
        <w:rPr>
          <w:rFonts w:cs="Tahoma"/>
        </w:rPr>
        <w:t>Tempat yang mendekati perlintasan sebidang;</w:t>
      </w:r>
    </w:p>
    <w:p w14:paraId="14F1DCDE" w14:textId="77777777" w:rsidR="00D11D68" w:rsidRPr="00D11D68" w:rsidRDefault="00D11D68" w:rsidP="00E60026">
      <w:pPr>
        <w:pStyle w:val="ListParagraph"/>
        <w:numPr>
          <w:ilvl w:val="0"/>
          <w:numId w:val="53"/>
        </w:numPr>
        <w:ind w:left="1843" w:hanging="425"/>
        <w:rPr>
          <w:rFonts w:cs="Tahoma"/>
        </w:rPr>
      </w:pPr>
      <w:r w:rsidRPr="00D11D68">
        <w:rPr>
          <w:rFonts w:cs="Tahoma"/>
        </w:rPr>
        <w:t>Tempat yang mendekati persimpangan/kaki persimpangan;</w:t>
      </w:r>
    </w:p>
    <w:p w14:paraId="1DB2EC25" w14:textId="77777777" w:rsidR="00D11D68" w:rsidRPr="00D11D68" w:rsidRDefault="00D11D68" w:rsidP="00E60026">
      <w:pPr>
        <w:pStyle w:val="ListParagraph"/>
        <w:numPr>
          <w:ilvl w:val="0"/>
          <w:numId w:val="53"/>
        </w:numPr>
        <w:ind w:left="1843" w:hanging="425"/>
        <w:rPr>
          <w:rFonts w:cs="Tahoma"/>
        </w:rPr>
      </w:pPr>
      <w:r w:rsidRPr="00D11D68">
        <w:rPr>
          <w:rFonts w:cs="Tahoma"/>
        </w:rPr>
        <w:t>Muka pintu keluar masuk pekarangan/pusat kegiatan;</w:t>
      </w:r>
    </w:p>
    <w:p w14:paraId="741A0375" w14:textId="77777777" w:rsidR="00D11D68" w:rsidRPr="00D11D68" w:rsidRDefault="00D11D68" w:rsidP="00E60026">
      <w:pPr>
        <w:pStyle w:val="ListParagraph"/>
        <w:numPr>
          <w:ilvl w:val="0"/>
          <w:numId w:val="53"/>
        </w:numPr>
        <w:ind w:left="1843" w:hanging="425"/>
        <w:rPr>
          <w:rFonts w:cs="Tahoma"/>
        </w:rPr>
      </w:pPr>
      <w:r w:rsidRPr="00D11D68">
        <w:rPr>
          <w:rFonts w:cs="Tahoma"/>
        </w:rPr>
        <w:t>Tempat yang dapat menutupi Rambu Lalu Lintas atau Alat Pemberi Isyarat Lalu Lintas;</w:t>
      </w:r>
    </w:p>
    <w:p w14:paraId="25038C4D" w14:textId="77777777" w:rsidR="00D11D68" w:rsidRPr="00D11D68" w:rsidRDefault="00D11D68" w:rsidP="00E60026">
      <w:pPr>
        <w:pStyle w:val="ListParagraph"/>
        <w:numPr>
          <w:ilvl w:val="0"/>
          <w:numId w:val="53"/>
        </w:numPr>
        <w:ind w:left="1843" w:hanging="425"/>
        <w:rPr>
          <w:rFonts w:cs="Tahoma"/>
        </w:rPr>
      </w:pPr>
      <w:r w:rsidRPr="00D11D68">
        <w:rPr>
          <w:rFonts w:cs="Tahoma"/>
        </w:rPr>
        <w:t>Berdekatan dengan keran pemadam kebakaran atau sumber air untuk pemadam kebakaran; atau</w:t>
      </w:r>
    </w:p>
    <w:p w14:paraId="142A35ED" w14:textId="77777777" w:rsidR="00D11D68" w:rsidRPr="00D11D68" w:rsidRDefault="00D11D68" w:rsidP="00E60026">
      <w:pPr>
        <w:pStyle w:val="ListParagraph"/>
        <w:numPr>
          <w:ilvl w:val="0"/>
          <w:numId w:val="53"/>
        </w:numPr>
        <w:ind w:left="1843" w:hanging="425"/>
        <w:rPr>
          <w:rFonts w:cs="Tahoma"/>
        </w:rPr>
      </w:pPr>
      <w:r w:rsidRPr="00D11D68">
        <w:rPr>
          <w:rFonts w:cs="Tahoma"/>
        </w:rPr>
        <w:t>Pada ruas dengan tingkat kemacetan tinggi.</w:t>
      </w:r>
    </w:p>
    <w:p w14:paraId="3263714E" w14:textId="77777777" w:rsidR="00D11D68" w:rsidRPr="00D11D68" w:rsidRDefault="00D11D68" w:rsidP="00E60026">
      <w:pPr>
        <w:pStyle w:val="ListParagraph"/>
        <w:numPr>
          <w:ilvl w:val="0"/>
          <w:numId w:val="54"/>
        </w:numPr>
        <w:rPr>
          <w:rFonts w:cs="Tahoma"/>
        </w:rPr>
      </w:pPr>
      <w:r w:rsidRPr="00D11D68">
        <w:rPr>
          <w:rFonts w:cs="Tahoma"/>
        </w:rPr>
        <w:lastRenderedPageBreak/>
        <w:t>Pasal 107 terdiri dari ayat 2 ayat 2 yang menyebutkan:</w:t>
      </w:r>
    </w:p>
    <w:p w14:paraId="2BFE9D9F" w14:textId="77777777" w:rsidR="00D11D68" w:rsidRPr="00D11D68" w:rsidRDefault="00D11D68" w:rsidP="00E60026">
      <w:pPr>
        <w:pStyle w:val="ListParagraph"/>
        <w:numPr>
          <w:ilvl w:val="0"/>
          <w:numId w:val="55"/>
        </w:numPr>
        <w:ind w:left="1843" w:hanging="425"/>
        <w:rPr>
          <w:rFonts w:cs="Tahoma"/>
        </w:rPr>
      </w:pPr>
      <w:r w:rsidRPr="00D11D68">
        <w:rPr>
          <w:rFonts w:cs="Tahoma"/>
        </w:rPr>
        <w:t>Lokasi fasilitas parkir di dalam ruang milik jalan sebagaimana dimaksud dalam pasal 105 ditetapkan oleh:</w:t>
      </w:r>
    </w:p>
    <w:p w14:paraId="61F19FE5" w14:textId="77777777" w:rsidR="00D11D68" w:rsidRPr="00D11D68" w:rsidRDefault="00D11D68" w:rsidP="00E60026">
      <w:pPr>
        <w:pStyle w:val="ListParagraph"/>
        <w:numPr>
          <w:ilvl w:val="0"/>
          <w:numId w:val="56"/>
        </w:numPr>
        <w:ind w:left="2268"/>
        <w:rPr>
          <w:rFonts w:cs="Tahoma"/>
        </w:rPr>
      </w:pPr>
      <w:r w:rsidRPr="00D11D68">
        <w:rPr>
          <w:rFonts w:cs="Tahoma"/>
        </w:rPr>
        <w:t>Gubernur untuk jalan kota yang berada di wilayah provinsi;</w:t>
      </w:r>
    </w:p>
    <w:p w14:paraId="0D900ACE" w14:textId="77777777" w:rsidR="00D11D68" w:rsidRPr="00D11D68" w:rsidRDefault="00D11D68" w:rsidP="00E60026">
      <w:pPr>
        <w:pStyle w:val="ListParagraph"/>
        <w:numPr>
          <w:ilvl w:val="0"/>
          <w:numId w:val="56"/>
        </w:numPr>
        <w:ind w:left="2268"/>
        <w:rPr>
          <w:rFonts w:cs="Tahoma"/>
        </w:rPr>
      </w:pPr>
      <w:r w:rsidRPr="00D11D68">
        <w:rPr>
          <w:rFonts w:cs="Tahoma"/>
        </w:rPr>
        <w:t xml:space="preserve">Bupati untuk jalan kabupaten dan jalan desa; dan </w:t>
      </w:r>
    </w:p>
    <w:p w14:paraId="69FB48EA" w14:textId="77777777" w:rsidR="00D11D68" w:rsidRPr="00D11D68" w:rsidRDefault="00D11D68" w:rsidP="00E60026">
      <w:pPr>
        <w:pStyle w:val="ListParagraph"/>
        <w:numPr>
          <w:ilvl w:val="0"/>
          <w:numId w:val="56"/>
        </w:numPr>
        <w:ind w:left="2268"/>
        <w:rPr>
          <w:rFonts w:cs="Tahoma"/>
        </w:rPr>
      </w:pPr>
      <w:r w:rsidRPr="00D11D68">
        <w:rPr>
          <w:rFonts w:cs="Tahoma"/>
        </w:rPr>
        <w:t>Walikota untuk jalan kota.</w:t>
      </w:r>
    </w:p>
    <w:p w14:paraId="68292F2B" w14:textId="77777777" w:rsidR="00D11D68" w:rsidRPr="00D11D68" w:rsidRDefault="00D11D68" w:rsidP="00E60026">
      <w:pPr>
        <w:pStyle w:val="ListParagraph"/>
        <w:numPr>
          <w:ilvl w:val="0"/>
          <w:numId w:val="55"/>
        </w:numPr>
        <w:ind w:left="1843" w:hanging="425"/>
        <w:rPr>
          <w:rFonts w:cs="Tahoma"/>
        </w:rPr>
      </w:pPr>
      <w:r w:rsidRPr="00D11D68">
        <w:rPr>
          <w:rFonts w:cs="Tahoma"/>
        </w:rPr>
        <w:t>Penetapan lokasi parkir sebagaimana dimaksud pada ayat (1) dilaksanakan melalui forum lalu lintas dan angkutan jalan berdasarkan tingkatannya sesuai dengan ketentuan peraturan perundang-undangan.</w:t>
      </w:r>
    </w:p>
    <w:p w14:paraId="0F036F9F" w14:textId="77777777" w:rsidR="00D11D68" w:rsidRPr="00D11D68" w:rsidRDefault="00D11D68" w:rsidP="00E60026">
      <w:pPr>
        <w:pStyle w:val="ListParagraph"/>
        <w:numPr>
          <w:ilvl w:val="0"/>
          <w:numId w:val="54"/>
        </w:numPr>
        <w:rPr>
          <w:rFonts w:cs="Tahoma"/>
        </w:rPr>
      </w:pPr>
      <w:r w:rsidRPr="00D11D68">
        <w:rPr>
          <w:rFonts w:cs="Tahoma"/>
        </w:rPr>
        <w:t>Pasal 108 terdiri dari 4 ayat mengenai:</w:t>
      </w:r>
    </w:p>
    <w:p w14:paraId="11DDE8ED" w14:textId="77777777" w:rsidR="00D11D68" w:rsidRPr="00D11D68" w:rsidRDefault="00D11D68" w:rsidP="00E60026">
      <w:pPr>
        <w:pStyle w:val="ListParagraph"/>
        <w:numPr>
          <w:ilvl w:val="0"/>
          <w:numId w:val="57"/>
        </w:numPr>
        <w:ind w:left="1701"/>
        <w:rPr>
          <w:rFonts w:cs="Tahoma"/>
        </w:rPr>
      </w:pPr>
      <w:r w:rsidRPr="00D11D68">
        <w:rPr>
          <w:rFonts w:cs="Tahoma"/>
        </w:rPr>
        <w:t>Penyediaan fasilitas parkir di dalam ruang milik jalan sebagaimana dimaksud dalam pasal 105 dapat dipungut tarif sesuai dengan ketentuan peraturan perundang-undangan.</w:t>
      </w:r>
    </w:p>
    <w:p w14:paraId="093D8E7D" w14:textId="77777777" w:rsidR="00D11D68" w:rsidRPr="00D11D68" w:rsidRDefault="00D11D68" w:rsidP="00E60026">
      <w:pPr>
        <w:pStyle w:val="ListParagraph"/>
        <w:numPr>
          <w:ilvl w:val="0"/>
          <w:numId w:val="57"/>
        </w:numPr>
        <w:ind w:left="1701"/>
        <w:rPr>
          <w:rFonts w:cs="Tahoma"/>
        </w:rPr>
      </w:pPr>
      <w:r w:rsidRPr="00D11D68">
        <w:rPr>
          <w:rFonts w:cs="Tahoma"/>
        </w:rPr>
        <w:t>Penyelenggara parkir di dalam ruang milik jalan wajib:</w:t>
      </w:r>
    </w:p>
    <w:p w14:paraId="19900257" w14:textId="77777777" w:rsidR="00D11D68" w:rsidRPr="00D11D68" w:rsidRDefault="00D11D68" w:rsidP="00E60026">
      <w:pPr>
        <w:pStyle w:val="ListParagraph"/>
        <w:numPr>
          <w:ilvl w:val="0"/>
          <w:numId w:val="58"/>
        </w:numPr>
        <w:ind w:left="2127"/>
        <w:rPr>
          <w:rFonts w:cs="Tahoma"/>
        </w:rPr>
      </w:pPr>
      <w:r w:rsidRPr="00D11D68">
        <w:rPr>
          <w:rFonts w:cs="Tahoma"/>
        </w:rPr>
        <w:t>Menyediakan tempat parkir yang sesuai standar teknis yang ditentukan;</w:t>
      </w:r>
    </w:p>
    <w:p w14:paraId="44B68E89" w14:textId="77777777" w:rsidR="00D11D68" w:rsidRPr="00D11D68" w:rsidRDefault="00D11D68" w:rsidP="00E60026">
      <w:pPr>
        <w:pStyle w:val="ListParagraph"/>
        <w:numPr>
          <w:ilvl w:val="0"/>
          <w:numId w:val="58"/>
        </w:numPr>
        <w:ind w:left="2127"/>
        <w:rPr>
          <w:rFonts w:cs="Tahoma"/>
        </w:rPr>
      </w:pPr>
      <w:r w:rsidRPr="00D11D68">
        <w:rPr>
          <w:rFonts w:cs="Tahoma"/>
        </w:rPr>
        <w:t>Melengkapi fasilitas parkir paling sedikit berupa rambu, marka, dan media informasi, tarif, dan waktu;</w:t>
      </w:r>
    </w:p>
    <w:p w14:paraId="2A86E9D3" w14:textId="77777777" w:rsidR="00D11D68" w:rsidRPr="00D11D68" w:rsidRDefault="00D11D68" w:rsidP="00E60026">
      <w:pPr>
        <w:pStyle w:val="ListParagraph"/>
        <w:numPr>
          <w:ilvl w:val="0"/>
          <w:numId w:val="58"/>
        </w:numPr>
        <w:ind w:left="2127"/>
        <w:rPr>
          <w:rFonts w:cs="Tahoma"/>
        </w:rPr>
      </w:pPr>
      <w:r w:rsidRPr="00D11D68">
        <w:rPr>
          <w:rFonts w:cs="Tahoma"/>
        </w:rPr>
        <w:t>Memastikan kendaraan keluar masuk satuan ruang parkir yang aman dan selamat dengan memprioritaskan kelancaran lalu lintas;</w:t>
      </w:r>
    </w:p>
    <w:p w14:paraId="14C50525" w14:textId="77777777" w:rsidR="00D11D68" w:rsidRPr="00D11D68" w:rsidRDefault="00D11D68" w:rsidP="00E60026">
      <w:pPr>
        <w:pStyle w:val="ListParagraph"/>
        <w:numPr>
          <w:ilvl w:val="0"/>
          <w:numId w:val="58"/>
        </w:numPr>
        <w:ind w:left="2127"/>
        <w:rPr>
          <w:rFonts w:cs="Tahoma"/>
        </w:rPr>
      </w:pPr>
      <w:r w:rsidRPr="00D11D68">
        <w:rPr>
          <w:rFonts w:cs="Tahoma"/>
        </w:rPr>
        <w:t xml:space="preserve">Menjaga keamanan kendaraan yang diparkir; dan </w:t>
      </w:r>
    </w:p>
    <w:p w14:paraId="65630679" w14:textId="77777777" w:rsidR="00D11D68" w:rsidRPr="00D11D68" w:rsidRDefault="00D11D68" w:rsidP="00E60026">
      <w:pPr>
        <w:pStyle w:val="ListParagraph"/>
        <w:numPr>
          <w:ilvl w:val="0"/>
          <w:numId w:val="58"/>
        </w:numPr>
        <w:ind w:left="2127"/>
        <w:rPr>
          <w:rFonts w:cs="Tahoma"/>
        </w:rPr>
      </w:pPr>
      <w:r w:rsidRPr="00D11D68">
        <w:rPr>
          <w:rFonts w:cs="Tahoma"/>
        </w:rPr>
        <w:t>Mengganti kerugian kehilangan atau kerusakan kendaraan sesuai ketentuan peraturan perundang-undangan.</w:t>
      </w:r>
    </w:p>
    <w:p w14:paraId="22FC4C57" w14:textId="77777777" w:rsidR="00D11D68" w:rsidRPr="00D11D68" w:rsidRDefault="00D11D68" w:rsidP="00E60026">
      <w:pPr>
        <w:pStyle w:val="ListParagraph"/>
        <w:numPr>
          <w:ilvl w:val="0"/>
          <w:numId w:val="55"/>
        </w:numPr>
        <w:ind w:left="1701"/>
        <w:rPr>
          <w:rFonts w:cs="Tahoma"/>
        </w:rPr>
      </w:pPr>
      <w:r w:rsidRPr="00D11D68">
        <w:rPr>
          <w:rFonts w:cs="Tahoma"/>
        </w:rPr>
        <w:t>Pengguna parkir di dalam ruang milik jalan wajib:</w:t>
      </w:r>
    </w:p>
    <w:p w14:paraId="44096D29" w14:textId="77777777" w:rsidR="00D11D68" w:rsidRPr="00D11D68" w:rsidRDefault="00D11D68" w:rsidP="00E60026">
      <w:pPr>
        <w:pStyle w:val="ListParagraph"/>
        <w:numPr>
          <w:ilvl w:val="0"/>
          <w:numId w:val="59"/>
        </w:numPr>
        <w:ind w:left="2127"/>
        <w:rPr>
          <w:rFonts w:cs="Tahoma"/>
        </w:rPr>
      </w:pPr>
      <w:r w:rsidRPr="00D11D68">
        <w:rPr>
          <w:rFonts w:cs="Tahoma"/>
        </w:rPr>
        <w:t xml:space="preserve">Mematuhi ketentuan tentang tata cara parkir dan tata cara berlalu lintas; dan </w:t>
      </w:r>
    </w:p>
    <w:p w14:paraId="38ADA9A4" w14:textId="77777777" w:rsidR="00D11D68" w:rsidRPr="00D11D68" w:rsidRDefault="00D11D68" w:rsidP="00E60026">
      <w:pPr>
        <w:pStyle w:val="ListParagraph"/>
        <w:numPr>
          <w:ilvl w:val="0"/>
          <w:numId w:val="59"/>
        </w:numPr>
        <w:ind w:left="2127"/>
        <w:rPr>
          <w:rFonts w:cs="Tahoma"/>
        </w:rPr>
      </w:pPr>
      <w:r w:rsidRPr="00D11D68">
        <w:rPr>
          <w:rFonts w:cs="Tahoma"/>
        </w:rPr>
        <w:t>Mematuhi tata tertib yang dikeluarkan oleh penyelenggara parkir.</w:t>
      </w:r>
    </w:p>
    <w:p w14:paraId="7951DA0F" w14:textId="77777777" w:rsidR="00D11D68" w:rsidRPr="00D11D68" w:rsidRDefault="00D11D68" w:rsidP="00E60026">
      <w:pPr>
        <w:pStyle w:val="ListParagraph"/>
        <w:numPr>
          <w:ilvl w:val="0"/>
          <w:numId w:val="55"/>
        </w:numPr>
        <w:ind w:left="1701"/>
        <w:rPr>
          <w:rFonts w:cs="Tahoma"/>
        </w:rPr>
      </w:pPr>
      <w:r w:rsidRPr="00D11D68">
        <w:rPr>
          <w:rFonts w:cs="Tahoma"/>
        </w:rPr>
        <w:lastRenderedPageBreak/>
        <w:t>Penyelenggaran parkir sebagaimana dimaksud pada ayat (2) dapat bekerjasama dengan pihak ketiga sesuai dengan ketentuan peraturan perundang-undangan.</w:t>
      </w:r>
    </w:p>
    <w:p w14:paraId="5427575A" w14:textId="77777777" w:rsidR="00D11D68" w:rsidRPr="00D11D68" w:rsidRDefault="00D11D68" w:rsidP="00E60026">
      <w:pPr>
        <w:pStyle w:val="ListParagraph"/>
        <w:numPr>
          <w:ilvl w:val="0"/>
          <w:numId w:val="60"/>
        </w:numPr>
        <w:rPr>
          <w:rFonts w:cs="Tahoma"/>
        </w:rPr>
      </w:pPr>
      <w:r w:rsidRPr="00D11D68">
        <w:rPr>
          <w:rFonts w:cs="Tahoma"/>
        </w:rPr>
        <w:t>Pasal 109 terdapat 2 ayat mengenai:</w:t>
      </w:r>
    </w:p>
    <w:p w14:paraId="044EF2BD" w14:textId="77777777" w:rsidR="00D11D68" w:rsidRPr="00D11D68" w:rsidRDefault="00D11D68" w:rsidP="00E60026">
      <w:pPr>
        <w:pStyle w:val="ListParagraph"/>
        <w:numPr>
          <w:ilvl w:val="0"/>
          <w:numId w:val="61"/>
        </w:numPr>
        <w:ind w:left="1843" w:hanging="425"/>
        <w:rPr>
          <w:rFonts w:cs="Tahoma"/>
        </w:rPr>
      </w:pPr>
      <w:r w:rsidRPr="00D11D68">
        <w:rPr>
          <w:rFonts w:cs="Tahoma"/>
        </w:rPr>
        <w:t>Penyelenggara fasilitas parkir untuk umum sebagaimana dimaksud dalam Pasal 102 wajib menyediakan tempat parkir khusus untuk;</w:t>
      </w:r>
    </w:p>
    <w:p w14:paraId="63C2E45F" w14:textId="77777777" w:rsidR="00D11D68" w:rsidRPr="00D11D68" w:rsidRDefault="00D11D68" w:rsidP="00E60026">
      <w:pPr>
        <w:pStyle w:val="ListParagraph"/>
        <w:numPr>
          <w:ilvl w:val="0"/>
          <w:numId w:val="62"/>
        </w:numPr>
        <w:ind w:left="2268"/>
        <w:rPr>
          <w:rFonts w:cs="Tahoma"/>
        </w:rPr>
      </w:pPr>
      <w:r w:rsidRPr="00D11D68">
        <w:rPr>
          <w:rFonts w:cs="Tahoma"/>
        </w:rPr>
        <w:t>Penyandang cacat;</w:t>
      </w:r>
    </w:p>
    <w:p w14:paraId="46BFF4B1" w14:textId="77777777" w:rsidR="00D11D68" w:rsidRPr="00D11D68" w:rsidRDefault="00D11D68" w:rsidP="00E60026">
      <w:pPr>
        <w:pStyle w:val="ListParagraph"/>
        <w:numPr>
          <w:ilvl w:val="0"/>
          <w:numId w:val="62"/>
        </w:numPr>
        <w:ind w:left="2268"/>
        <w:rPr>
          <w:rFonts w:cs="Tahoma"/>
        </w:rPr>
      </w:pPr>
      <w:r w:rsidRPr="00D11D68">
        <w:rPr>
          <w:rFonts w:cs="Tahoma"/>
        </w:rPr>
        <w:t>Manusia usia lanjut; dan</w:t>
      </w:r>
    </w:p>
    <w:p w14:paraId="4D1AFE85" w14:textId="77777777" w:rsidR="00D11D68" w:rsidRPr="00D11D68" w:rsidRDefault="00D11D68" w:rsidP="00E60026">
      <w:pPr>
        <w:pStyle w:val="ListParagraph"/>
        <w:numPr>
          <w:ilvl w:val="0"/>
          <w:numId w:val="62"/>
        </w:numPr>
        <w:ind w:left="2268"/>
        <w:rPr>
          <w:rFonts w:cs="Tahoma"/>
        </w:rPr>
      </w:pPr>
      <w:r w:rsidRPr="00D11D68">
        <w:rPr>
          <w:rFonts w:cs="Tahoma"/>
        </w:rPr>
        <w:t>Wanita hamil.</w:t>
      </w:r>
    </w:p>
    <w:p w14:paraId="1FA31474" w14:textId="77777777" w:rsidR="00D11D68" w:rsidRPr="00D11D68" w:rsidRDefault="00D11D68" w:rsidP="00E60026">
      <w:pPr>
        <w:pStyle w:val="ListParagraph"/>
        <w:numPr>
          <w:ilvl w:val="0"/>
          <w:numId w:val="61"/>
        </w:numPr>
        <w:ind w:left="1843" w:hanging="425"/>
        <w:rPr>
          <w:rFonts w:cs="Tahoma"/>
        </w:rPr>
      </w:pPr>
      <w:r w:rsidRPr="00D11D68">
        <w:rPr>
          <w:rFonts w:cs="Tahoma"/>
        </w:rPr>
        <w:t>Tempat parkir khusus sebagaimana dimaksud pada ayat (1) paling sedikit memenuhi persyaratan;</w:t>
      </w:r>
    </w:p>
    <w:p w14:paraId="4E545B57" w14:textId="77777777" w:rsidR="00D11D68" w:rsidRPr="00D11D68" w:rsidRDefault="00D11D68" w:rsidP="00E60026">
      <w:pPr>
        <w:pStyle w:val="ListParagraph"/>
        <w:numPr>
          <w:ilvl w:val="0"/>
          <w:numId w:val="63"/>
        </w:numPr>
        <w:ind w:left="2268"/>
        <w:rPr>
          <w:rFonts w:cs="Tahoma"/>
        </w:rPr>
      </w:pPr>
      <w:r w:rsidRPr="00D11D68">
        <w:rPr>
          <w:rFonts w:cs="Tahoma"/>
        </w:rPr>
        <w:t>Kemudahan akses menuju dari dan/atau ke bangunan/fasilitas yang dituju;</w:t>
      </w:r>
    </w:p>
    <w:p w14:paraId="1540F119" w14:textId="77777777" w:rsidR="00D11D68" w:rsidRPr="00D11D68" w:rsidRDefault="00D11D68" w:rsidP="00E60026">
      <w:pPr>
        <w:pStyle w:val="ListParagraph"/>
        <w:numPr>
          <w:ilvl w:val="0"/>
          <w:numId w:val="63"/>
        </w:numPr>
        <w:ind w:left="2268"/>
        <w:rPr>
          <w:rFonts w:cs="Tahoma"/>
        </w:rPr>
      </w:pPr>
      <w:r w:rsidRPr="00D11D68">
        <w:rPr>
          <w:rFonts w:cs="Tahoma"/>
        </w:rPr>
        <w:t>Tersedia ruang bebas yang memudahkan masuk dan keluar dari kendaraannya;</w:t>
      </w:r>
    </w:p>
    <w:p w14:paraId="776E1369" w14:textId="77777777" w:rsidR="00D11D68" w:rsidRPr="00D11D68" w:rsidRDefault="00D11D68" w:rsidP="00E60026">
      <w:pPr>
        <w:pStyle w:val="ListParagraph"/>
        <w:numPr>
          <w:ilvl w:val="0"/>
          <w:numId w:val="63"/>
        </w:numPr>
        <w:ind w:left="2268"/>
        <w:rPr>
          <w:rFonts w:cs="Tahoma"/>
        </w:rPr>
      </w:pPr>
      <w:r w:rsidRPr="00D11D68">
        <w:rPr>
          <w:rFonts w:cs="Tahoma"/>
        </w:rPr>
        <w:t>Dipasang tanda parkir khusus; dan</w:t>
      </w:r>
    </w:p>
    <w:p w14:paraId="54EBA059" w14:textId="77777777" w:rsidR="00D11D68" w:rsidRPr="00D11D68" w:rsidRDefault="00D11D68" w:rsidP="00E60026">
      <w:pPr>
        <w:pStyle w:val="ListParagraph"/>
        <w:numPr>
          <w:ilvl w:val="0"/>
          <w:numId w:val="63"/>
        </w:numPr>
        <w:ind w:left="2268"/>
        <w:rPr>
          <w:rFonts w:cs="Tahoma"/>
        </w:rPr>
      </w:pPr>
      <w:r w:rsidRPr="00D11D68">
        <w:rPr>
          <w:rFonts w:cs="Tahoma"/>
        </w:rPr>
        <w:t>Tersedia ramp trotoar di kedua sisi kendaraan.</w:t>
      </w:r>
    </w:p>
    <w:p w14:paraId="6E736440" w14:textId="77777777" w:rsidR="00D11D68" w:rsidRPr="00D11D68" w:rsidRDefault="00D11D68" w:rsidP="00E60026">
      <w:pPr>
        <w:pStyle w:val="ListParagraph"/>
        <w:numPr>
          <w:ilvl w:val="0"/>
          <w:numId w:val="60"/>
        </w:numPr>
        <w:rPr>
          <w:rFonts w:cs="Tahoma"/>
        </w:rPr>
      </w:pPr>
      <w:r w:rsidRPr="00D11D68">
        <w:rPr>
          <w:rFonts w:cs="Tahoma"/>
        </w:rPr>
        <w:t>Pasal 110 menyebutkan setiap penyelenggara parkir yang melanggar ketentuan sebagaimana dimaksud dalam Pasal 101 ayat (1), Pasal 102 ayat (1) atau ayat (5), Pasal 108 ayat (2), atau Pasal 109 ayat (1) dikenai sanksi administrative.</w:t>
      </w:r>
    </w:p>
    <w:p w14:paraId="4F19D645" w14:textId="77777777" w:rsidR="00D11D68" w:rsidRPr="00D11D68" w:rsidRDefault="00D11D68" w:rsidP="00954DE2">
      <w:pPr>
        <w:ind w:left="993" w:firstLine="567"/>
        <w:rPr>
          <w:rFonts w:cs="Tahoma"/>
        </w:rPr>
      </w:pPr>
      <w:r w:rsidRPr="00D11D68">
        <w:rPr>
          <w:rFonts w:cs="Tahoma"/>
        </w:rPr>
        <w:t>Dalam analisa data penulis menggunakan rumus-rumus dasar yang meliputi patokan dalam penganalisaan data dan usulan. Rumus-rumus yang diperoleh tersebut digunakan dalam menganalisa data yang telah diperoleh dari hasil survei di lapangan. Berikut merupakan rumus-rumus dasar yang digunakan dalam kajian:</w:t>
      </w:r>
    </w:p>
    <w:p w14:paraId="2D3DE28B" w14:textId="77777777" w:rsidR="00D11D68" w:rsidRPr="00D11D68" w:rsidRDefault="00D11D68" w:rsidP="00E60026">
      <w:pPr>
        <w:pStyle w:val="ListParagraph"/>
        <w:numPr>
          <w:ilvl w:val="0"/>
          <w:numId w:val="64"/>
        </w:numPr>
        <w:rPr>
          <w:rFonts w:cs="Tahoma"/>
        </w:rPr>
      </w:pPr>
      <w:r w:rsidRPr="00D11D68">
        <w:rPr>
          <w:rFonts w:cs="Tahoma"/>
        </w:rPr>
        <w:t>Kapasitas Statis</w:t>
      </w:r>
    </w:p>
    <w:tbl>
      <w:tblPr>
        <w:tblStyle w:val="PlainTable4"/>
        <w:tblW w:w="0" w:type="auto"/>
        <w:tblInd w:w="993" w:type="dxa"/>
        <w:tblLook w:val="04A0" w:firstRow="1" w:lastRow="0" w:firstColumn="1" w:lastColumn="0" w:noHBand="0" w:noVBand="1"/>
      </w:tblPr>
      <w:tblGrid>
        <w:gridCol w:w="2451"/>
        <w:gridCol w:w="3444"/>
      </w:tblGrid>
      <w:tr w:rsidR="00D11D68" w:rsidRPr="00D11D68" w14:paraId="5AEB6239" w14:textId="77777777" w:rsidTr="00BD5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Pr>
          <w:p w14:paraId="3A28C14B" w14:textId="77777777" w:rsidR="00D11D68" w:rsidRPr="00D11D68" w:rsidRDefault="00D11D68" w:rsidP="002F3E03">
            <w:pPr>
              <w:jc w:val="left"/>
              <w:rPr>
                <w:rFonts w:eastAsiaTheme="minorEastAsia" w:cs="Tahoma"/>
                <w:lang w:val="en-ID"/>
              </w:rPr>
            </w:pPr>
            <m:oMathPara>
              <m:oMathParaPr>
                <m:jc m:val="left"/>
              </m:oMathParaPr>
              <m:oMath>
                <m:r>
                  <m:rPr>
                    <m:sty m:val="bi"/>
                  </m:rPr>
                  <w:rPr>
                    <w:rFonts w:ascii="Cambria Math" w:hAnsi="Cambria Math" w:cs="Tahoma"/>
                    <w:lang w:val="en-ID"/>
                  </w:rPr>
                  <m:t xml:space="preserve">KS= </m:t>
                </m:r>
                <m:f>
                  <m:fPr>
                    <m:ctrlPr>
                      <w:rPr>
                        <w:rFonts w:ascii="Cambria Math" w:hAnsi="Cambria Math" w:cs="Tahoma"/>
                        <w:i/>
                        <w:lang w:val="en-ID"/>
                      </w:rPr>
                    </m:ctrlPr>
                  </m:fPr>
                  <m:num>
                    <m:r>
                      <m:rPr>
                        <m:sty m:val="bi"/>
                      </m:rPr>
                      <w:rPr>
                        <w:rFonts w:ascii="Cambria Math" w:hAnsi="Cambria Math" w:cs="Tahoma"/>
                        <w:lang w:val="en-ID"/>
                      </w:rPr>
                      <m:t>L</m:t>
                    </m:r>
                  </m:num>
                  <m:den>
                    <m:r>
                      <m:rPr>
                        <m:sty m:val="bi"/>
                      </m:rPr>
                      <w:rPr>
                        <w:rFonts w:ascii="Cambria Math" w:hAnsi="Cambria Math" w:cs="Tahoma"/>
                        <w:lang w:val="en-ID"/>
                      </w:rPr>
                      <m:t>X</m:t>
                    </m:r>
                  </m:den>
                </m:f>
              </m:oMath>
            </m:oMathPara>
          </w:p>
          <w:p w14:paraId="488C2912" w14:textId="77777777" w:rsidR="00D11D68" w:rsidRPr="00D11D68" w:rsidRDefault="00D11D68" w:rsidP="002F3E03">
            <w:pPr>
              <w:pStyle w:val="ListParagraph"/>
              <w:ind w:left="0"/>
              <w:jc w:val="left"/>
              <w:rPr>
                <w:rFonts w:eastAsiaTheme="minorEastAsia" w:cs="Tahoma"/>
              </w:rPr>
            </w:pPr>
          </w:p>
        </w:tc>
        <w:tc>
          <w:tcPr>
            <w:tcW w:w="3444" w:type="dxa"/>
          </w:tcPr>
          <w:p w14:paraId="441074AD" w14:textId="21493F11" w:rsidR="00D11D68" w:rsidRPr="00D11D68" w:rsidRDefault="00D11D68" w:rsidP="00103E0E">
            <w:pPr>
              <w:pStyle w:val="Caption"/>
              <w:jc w:val="right"/>
              <w:cnfStyle w:val="100000000000" w:firstRow="1" w:lastRow="0" w:firstColumn="0" w:lastColumn="0" w:oddVBand="0" w:evenVBand="0" w:oddHBand="0" w:evenHBand="0" w:firstRowFirstColumn="0" w:firstRowLastColumn="0" w:lastRowFirstColumn="0" w:lastRowLastColumn="0"/>
              <w:rPr>
                <w:rFonts w:eastAsiaTheme="minorEastAsia" w:cs="Tahoma"/>
                <w:i w:val="0"/>
                <w:iCs w:val="0"/>
                <w:color w:val="auto"/>
                <w:sz w:val="22"/>
                <w:szCs w:val="22"/>
              </w:rPr>
            </w:pPr>
            <w:r w:rsidRPr="00D11D68">
              <w:rPr>
                <w:rFonts w:cs="Tahoma"/>
                <w:i w:val="0"/>
                <w:iCs w:val="0"/>
                <w:color w:val="auto"/>
                <w:sz w:val="22"/>
                <w:szCs w:val="22"/>
              </w:rPr>
              <w:lastRenderedPageBreak/>
              <w:t xml:space="preserve">Rumus III. </w:t>
            </w:r>
            <w:r w:rsidRPr="00D11D68">
              <w:rPr>
                <w:rFonts w:cs="Tahoma"/>
                <w:i w:val="0"/>
                <w:iCs w:val="0"/>
                <w:color w:val="auto"/>
                <w:sz w:val="22"/>
                <w:szCs w:val="22"/>
              </w:rPr>
              <w:fldChar w:fldCharType="begin"/>
            </w:r>
            <w:r w:rsidRPr="00D11D68">
              <w:rPr>
                <w:rFonts w:cs="Tahoma"/>
                <w:i w:val="0"/>
                <w:iCs w:val="0"/>
                <w:color w:val="auto"/>
                <w:sz w:val="22"/>
                <w:szCs w:val="22"/>
              </w:rPr>
              <w:instrText xml:space="preserve"> SEQ Rumus_III. \* ARABIC </w:instrText>
            </w:r>
            <w:r w:rsidRPr="00D11D68">
              <w:rPr>
                <w:rFonts w:cs="Tahoma"/>
                <w:i w:val="0"/>
                <w:iCs w:val="0"/>
                <w:color w:val="auto"/>
                <w:sz w:val="22"/>
                <w:szCs w:val="22"/>
              </w:rPr>
              <w:fldChar w:fldCharType="separate"/>
            </w:r>
            <w:r w:rsidR="00E879A6">
              <w:rPr>
                <w:rFonts w:cs="Tahoma"/>
                <w:i w:val="0"/>
                <w:iCs w:val="0"/>
                <w:noProof/>
                <w:color w:val="auto"/>
                <w:sz w:val="22"/>
                <w:szCs w:val="22"/>
              </w:rPr>
              <w:t>4</w:t>
            </w:r>
            <w:r w:rsidRPr="00D11D68">
              <w:rPr>
                <w:rFonts w:cs="Tahoma"/>
                <w:i w:val="0"/>
                <w:iCs w:val="0"/>
                <w:color w:val="auto"/>
                <w:sz w:val="22"/>
                <w:szCs w:val="22"/>
              </w:rPr>
              <w:fldChar w:fldCharType="end"/>
            </w:r>
          </w:p>
          <w:p w14:paraId="4658E238" w14:textId="77777777" w:rsidR="00D11D68" w:rsidRPr="00D11D68" w:rsidRDefault="00D11D68" w:rsidP="00103E0E">
            <w:pPr>
              <w:pStyle w:val="ListParagraph"/>
              <w:keepNext/>
              <w:ind w:left="0"/>
              <w:jc w:val="right"/>
              <w:cnfStyle w:val="100000000000" w:firstRow="1" w:lastRow="0" w:firstColumn="0" w:lastColumn="0" w:oddVBand="0" w:evenVBand="0" w:oddHBand="0" w:evenHBand="0" w:firstRowFirstColumn="0" w:firstRowLastColumn="0" w:lastRowFirstColumn="0" w:lastRowLastColumn="0"/>
              <w:rPr>
                <w:rFonts w:eastAsiaTheme="minorEastAsia" w:cs="Tahoma"/>
              </w:rPr>
            </w:pPr>
          </w:p>
        </w:tc>
      </w:tr>
    </w:tbl>
    <w:p w14:paraId="1324036B" w14:textId="50D755C9" w:rsidR="00D11D68" w:rsidRPr="00D11D68" w:rsidRDefault="00D11D68" w:rsidP="00876AA0">
      <w:pPr>
        <w:pStyle w:val="ListParagraph"/>
        <w:ind w:left="1040"/>
        <w:jc w:val="left"/>
        <w:rPr>
          <w:rFonts w:eastAsiaTheme="minorEastAsia" w:cs="Tahoma"/>
          <w:i/>
          <w:iCs/>
        </w:rPr>
      </w:pPr>
      <w:r w:rsidRPr="00D11D68">
        <w:rPr>
          <w:rFonts w:eastAsiaTheme="minorEastAsia" w:cs="Tahoma"/>
          <w:i/>
          <w:iCs/>
        </w:rPr>
        <w:t xml:space="preserve">Sumber: </w:t>
      </w:r>
      <w:r w:rsidR="00766763">
        <w:rPr>
          <w:rFonts w:eastAsiaTheme="minorEastAsia" w:cs="Tahoma"/>
          <w:i/>
          <w:iCs/>
        </w:rPr>
        <w:t>Direktorat Jenderal Perhubungan Darat. 1996</w:t>
      </w:r>
    </w:p>
    <w:p w14:paraId="67A3EA1F" w14:textId="77777777" w:rsidR="00D11D68" w:rsidRPr="00D11D68" w:rsidRDefault="00D11D68" w:rsidP="00876AA0">
      <w:pPr>
        <w:pStyle w:val="ListParagraph"/>
        <w:ind w:left="1040"/>
        <w:jc w:val="left"/>
        <w:rPr>
          <w:rFonts w:eastAsiaTheme="minorEastAsia" w:cs="Tahoma"/>
        </w:rPr>
      </w:pPr>
      <w:r w:rsidRPr="00D11D68">
        <w:rPr>
          <w:rFonts w:eastAsiaTheme="minorEastAsia" w:cs="Tahoma"/>
        </w:rPr>
        <w:t>Keterangan:</w:t>
      </w:r>
    </w:p>
    <w:p w14:paraId="1659A7B1" w14:textId="77777777" w:rsidR="00D11D68" w:rsidRPr="00D11D68" w:rsidRDefault="00D11D68" w:rsidP="00876AA0">
      <w:pPr>
        <w:pStyle w:val="ListParagraph"/>
        <w:ind w:left="1040"/>
        <w:jc w:val="left"/>
        <w:rPr>
          <w:rFonts w:eastAsiaTheme="minorEastAsia" w:cs="Tahoma"/>
        </w:rPr>
      </w:pPr>
      <w:r w:rsidRPr="00D11D68">
        <w:rPr>
          <w:rFonts w:eastAsiaTheme="minorEastAsia" w:cs="Tahoma"/>
        </w:rPr>
        <w:t>KS</w:t>
      </w:r>
      <w:r w:rsidRPr="00D11D68">
        <w:rPr>
          <w:rFonts w:eastAsiaTheme="minorEastAsia" w:cs="Tahoma"/>
        </w:rPr>
        <w:tab/>
        <w:t>= Kapasitas statis atau jumlah ruang parkir yang ada (kendaraan)</w:t>
      </w:r>
    </w:p>
    <w:p w14:paraId="0882F185" w14:textId="77777777" w:rsidR="00D11D68" w:rsidRPr="00D11D68" w:rsidRDefault="00D11D68" w:rsidP="00876AA0">
      <w:pPr>
        <w:pStyle w:val="ListParagraph"/>
        <w:ind w:left="1040"/>
        <w:jc w:val="left"/>
        <w:rPr>
          <w:rFonts w:eastAsiaTheme="minorEastAsia" w:cs="Tahoma"/>
        </w:rPr>
      </w:pPr>
      <w:r w:rsidRPr="00D11D68">
        <w:rPr>
          <w:rFonts w:eastAsiaTheme="minorEastAsia" w:cs="Tahoma"/>
        </w:rPr>
        <w:t>L</w:t>
      </w:r>
      <w:r w:rsidRPr="00D11D68">
        <w:rPr>
          <w:rFonts w:eastAsiaTheme="minorEastAsia" w:cs="Tahoma"/>
        </w:rPr>
        <w:tab/>
        <w:t xml:space="preserve">= Panjang jalan efektif yang dibutuhkan untuk parkir (m) </w:t>
      </w:r>
    </w:p>
    <w:p w14:paraId="227821FB" w14:textId="77777777" w:rsidR="00D11D68" w:rsidRPr="00D11D68" w:rsidRDefault="00D11D68" w:rsidP="00876AA0">
      <w:pPr>
        <w:pStyle w:val="ListParagraph"/>
        <w:ind w:left="1040"/>
        <w:jc w:val="left"/>
        <w:rPr>
          <w:rFonts w:eastAsiaTheme="minorEastAsia" w:cs="Tahoma"/>
        </w:rPr>
      </w:pPr>
      <w:r w:rsidRPr="00D11D68">
        <w:rPr>
          <w:rFonts w:eastAsiaTheme="minorEastAsia" w:cs="Tahoma"/>
        </w:rPr>
        <w:t>X</w:t>
      </w:r>
      <w:r w:rsidRPr="00D11D68">
        <w:rPr>
          <w:rFonts w:eastAsiaTheme="minorEastAsia" w:cs="Tahoma"/>
        </w:rPr>
        <w:tab/>
        <w:t>= Satuan Ruang Parkir (SRP) yang digunakan</w:t>
      </w:r>
    </w:p>
    <w:p w14:paraId="75BC6988" w14:textId="77777777" w:rsidR="00D11D68" w:rsidRPr="00D11D68" w:rsidRDefault="00D11D68" w:rsidP="00B6164B">
      <w:pPr>
        <w:pStyle w:val="ListParagraph"/>
        <w:ind w:left="1040"/>
        <w:rPr>
          <w:rFonts w:eastAsiaTheme="minorEastAsia" w:cs="Tahoma"/>
        </w:rPr>
      </w:pPr>
      <w:r w:rsidRPr="00D11D68">
        <w:rPr>
          <w:rFonts w:eastAsiaTheme="minorEastAsia" w:cs="Tahoma"/>
        </w:rPr>
        <w:t>Dari rumus di atas dapat diketahui penyediaan kapasitas parkir yang akan disediakan atau yang akan ditawarkan untuk memenuhi permintaan ruang parkir, semakin besar kapasitas statis semakin besar ruang parkir yang dibutuhkan.</w:t>
      </w:r>
    </w:p>
    <w:p w14:paraId="58296DF5" w14:textId="77777777" w:rsidR="00D11D68" w:rsidRPr="00D11D68" w:rsidRDefault="00D11D68" w:rsidP="00B6164B">
      <w:pPr>
        <w:pStyle w:val="ListParagraph"/>
        <w:ind w:left="1040"/>
        <w:rPr>
          <w:rFonts w:eastAsiaTheme="minorEastAsia" w:cs="Tahoma"/>
        </w:rPr>
      </w:pPr>
    </w:p>
    <w:p w14:paraId="486C2B0B" w14:textId="77777777" w:rsidR="00D11D68" w:rsidRPr="00D11D68" w:rsidRDefault="00D11D68" w:rsidP="00E60026">
      <w:pPr>
        <w:pStyle w:val="ListParagraph"/>
        <w:numPr>
          <w:ilvl w:val="0"/>
          <w:numId w:val="65"/>
        </w:numPr>
        <w:rPr>
          <w:rFonts w:cs="Tahoma"/>
        </w:rPr>
      </w:pPr>
      <w:r w:rsidRPr="00D11D68">
        <w:rPr>
          <w:rFonts w:cs="Tahoma"/>
        </w:rPr>
        <w:t>Kapasitas Dinamis</w:t>
      </w:r>
    </w:p>
    <w:tbl>
      <w:tblPr>
        <w:tblStyle w:val="PlainTable4"/>
        <w:tblW w:w="0" w:type="auto"/>
        <w:tblInd w:w="993" w:type="dxa"/>
        <w:tblLook w:val="04A0" w:firstRow="1" w:lastRow="0" w:firstColumn="1" w:lastColumn="0" w:noHBand="0" w:noVBand="1"/>
      </w:tblPr>
      <w:tblGrid>
        <w:gridCol w:w="2451"/>
        <w:gridCol w:w="3444"/>
      </w:tblGrid>
      <w:tr w:rsidR="00D11D68" w:rsidRPr="00D11D68" w14:paraId="15B3EA5F" w14:textId="77777777" w:rsidTr="004A4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Pr>
          <w:p w14:paraId="78BC1311" w14:textId="77777777" w:rsidR="00D11D68" w:rsidRPr="00D11D68" w:rsidRDefault="00D11D68" w:rsidP="004A4BA9">
            <w:pPr>
              <w:jc w:val="left"/>
              <w:rPr>
                <w:rFonts w:eastAsiaTheme="minorEastAsia" w:cs="Tahoma"/>
                <w:lang w:val="en-ID"/>
              </w:rPr>
            </w:pPr>
            <m:oMathPara>
              <m:oMathParaPr>
                <m:jc m:val="left"/>
              </m:oMathParaPr>
              <m:oMath>
                <m:r>
                  <m:rPr>
                    <m:sty m:val="bi"/>
                  </m:rPr>
                  <w:rPr>
                    <w:rFonts w:ascii="Cambria Math" w:hAnsi="Cambria Math" w:cs="Tahoma"/>
                    <w:lang w:val="en-ID"/>
                  </w:rPr>
                  <m:t xml:space="preserve">KD= </m:t>
                </m:r>
                <m:f>
                  <m:fPr>
                    <m:ctrlPr>
                      <w:rPr>
                        <w:rFonts w:ascii="Cambria Math" w:hAnsi="Cambria Math" w:cs="Tahoma"/>
                        <w:i/>
                        <w:lang w:val="en-ID"/>
                      </w:rPr>
                    </m:ctrlPr>
                  </m:fPr>
                  <m:num>
                    <m:r>
                      <m:rPr>
                        <m:sty m:val="bi"/>
                      </m:rPr>
                      <w:rPr>
                        <w:rFonts w:ascii="Cambria Math" w:hAnsi="Cambria Math" w:cs="Tahoma"/>
                        <w:lang w:val="en-ID"/>
                      </w:rPr>
                      <m:t>L</m:t>
                    </m:r>
                  </m:num>
                  <m:den>
                    <m:r>
                      <m:rPr>
                        <m:sty m:val="bi"/>
                      </m:rPr>
                      <w:rPr>
                        <w:rFonts w:ascii="Cambria Math" w:hAnsi="Cambria Math" w:cs="Tahoma"/>
                        <w:lang w:val="en-ID"/>
                      </w:rPr>
                      <m:t>X</m:t>
                    </m:r>
                  </m:den>
                </m:f>
              </m:oMath>
            </m:oMathPara>
          </w:p>
          <w:p w14:paraId="62347DB7" w14:textId="77777777" w:rsidR="00D11D68" w:rsidRPr="00D11D68" w:rsidRDefault="00D11D68" w:rsidP="004A4BA9">
            <w:pPr>
              <w:pStyle w:val="ListParagraph"/>
              <w:ind w:left="0"/>
              <w:jc w:val="left"/>
              <w:rPr>
                <w:rFonts w:eastAsiaTheme="minorEastAsia" w:cs="Tahoma"/>
              </w:rPr>
            </w:pPr>
          </w:p>
        </w:tc>
        <w:tc>
          <w:tcPr>
            <w:tcW w:w="3444" w:type="dxa"/>
          </w:tcPr>
          <w:p w14:paraId="12C7D024" w14:textId="390EBA1E" w:rsidR="00D11D68" w:rsidRPr="00D11D68" w:rsidRDefault="00D11D68" w:rsidP="004A4BA9">
            <w:pPr>
              <w:pStyle w:val="Caption"/>
              <w:jc w:val="right"/>
              <w:cnfStyle w:val="100000000000" w:firstRow="1" w:lastRow="0" w:firstColumn="0" w:lastColumn="0" w:oddVBand="0" w:evenVBand="0" w:oddHBand="0" w:evenHBand="0" w:firstRowFirstColumn="0" w:firstRowLastColumn="0" w:lastRowFirstColumn="0" w:lastRowLastColumn="0"/>
              <w:rPr>
                <w:rFonts w:eastAsiaTheme="minorEastAsia" w:cs="Tahoma"/>
                <w:i w:val="0"/>
                <w:iCs w:val="0"/>
                <w:color w:val="auto"/>
                <w:sz w:val="22"/>
                <w:szCs w:val="22"/>
              </w:rPr>
            </w:pPr>
            <w:r w:rsidRPr="00D11D68">
              <w:rPr>
                <w:rFonts w:cs="Tahoma"/>
                <w:i w:val="0"/>
                <w:iCs w:val="0"/>
                <w:color w:val="auto"/>
                <w:sz w:val="22"/>
                <w:szCs w:val="22"/>
              </w:rPr>
              <w:t xml:space="preserve">Rumus III. </w:t>
            </w:r>
            <w:r w:rsidRPr="00D11D68">
              <w:rPr>
                <w:rFonts w:cs="Tahoma"/>
                <w:i w:val="0"/>
                <w:iCs w:val="0"/>
                <w:color w:val="auto"/>
                <w:sz w:val="22"/>
                <w:szCs w:val="22"/>
              </w:rPr>
              <w:fldChar w:fldCharType="begin"/>
            </w:r>
            <w:r w:rsidRPr="00D11D68">
              <w:rPr>
                <w:rFonts w:cs="Tahoma"/>
                <w:i w:val="0"/>
                <w:iCs w:val="0"/>
                <w:color w:val="auto"/>
                <w:sz w:val="22"/>
                <w:szCs w:val="22"/>
              </w:rPr>
              <w:instrText xml:space="preserve"> SEQ Rumus_III. \* ARABIC </w:instrText>
            </w:r>
            <w:r w:rsidRPr="00D11D68">
              <w:rPr>
                <w:rFonts w:cs="Tahoma"/>
                <w:i w:val="0"/>
                <w:iCs w:val="0"/>
                <w:color w:val="auto"/>
                <w:sz w:val="22"/>
                <w:szCs w:val="22"/>
              </w:rPr>
              <w:fldChar w:fldCharType="separate"/>
            </w:r>
            <w:r w:rsidR="00E879A6">
              <w:rPr>
                <w:rFonts w:cs="Tahoma"/>
                <w:i w:val="0"/>
                <w:iCs w:val="0"/>
                <w:noProof/>
                <w:color w:val="auto"/>
                <w:sz w:val="22"/>
                <w:szCs w:val="22"/>
              </w:rPr>
              <w:t>5</w:t>
            </w:r>
            <w:r w:rsidRPr="00D11D68">
              <w:rPr>
                <w:rFonts w:cs="Tahoma"/>
                <w:i w:val="0"/>
                <w:iCs w:val="0"/>
                <w:color w:val="auto"/>
                <w:sz w:val="22"/>
                <w:szCs w:val="22"/>
              </w:rPr>
              <w:fldChar w:fldCharType="end"/>
            </w:r>
          </w:p>
          <w:p w14:paraId="1688B5D2" w14:textId="77777777" w:rsidR="00D11D68" w:rsidRPr="00D11D68" w:rsidRDefault="00D11D68" w:rsidP="000E5AA7">
            <w:pPr>
              <w:pStyle w:val="ListParagraph"/>
              <w:keepNext/>
              <w:ind w:left="0"/>
              <w:jc w:val="right"/>
              <w:cnfStyle w:val="100000000000" w:firstRow="1" w:lastRow="0" w:firstColumn="0" w:lastColumn="0" w:oddVBand="0" w:evenVBand="0" w:oddHBand="0" w:evenHBand="0" w:firstRowFirstColumn="0" w:firstRowLastColumn="0" w:lastRowFirstColumn="0" w:lastRowLastColumn="0"/>
              <w:rPr>
                <w:rFonts w:eastAsiaTheme="minorEastAsia" w:cs="Tahoma"/>
              </w:rPr>
            </w:pPr>
          </w:p>
        </w:tc>
      </w:tr>
    </w:tbl>
    <w:p w14:paraId="3232F104" w14:textId="3A5556FF" w:rsidR="00D11D68" w:rsidRPr="00D11D68" w:rsidRDefault="00D11D68" w:rsidP="000E5AA7">
      <w:pPr>
        <w:pStyle w:val="Caption"/>
        <w:ind w:left="320" w:firstLine="720"/>
        <w:rPr>
          <w:rFonts w:cs="Tahoma"/>
          <w:color w:val="auto"/>
          <w:sz w:val="22"/>
          <w:szCs w:val="22"/>
        </w:rPr>
      </w:pPr>
      <w:r w:rsidRPr="00D11D68">
        <w:rPr>
          <w:rFonts w:cs="Tahoma"/>
          <w:color w:val="auto"/>
          <w:sz w:val="22"/>
          <w:szCs w:val="22"/>
        </w:rPr>
        <w:t xml:space="preserve">Sumber: </w:t>
      </w:r>
      <w:r w:rsidR="00766763">
        <w:rPr>
          <w:rFonts w:cs="Tahoma"/>
          <w:color w:val="auto"/>
          <w:sz w:val="22"/>
          <w:szCs w:val="22"/>
        </w:rPr>
        <w:t>Direktorat Jenderal Perhubungan Darat. 1996</w:t>
      </w:r>
    </w:p>
    <w:p w14:paraId="6754EA43" w14:textId="77777777" w:rsidR="00D11D68" w:rsidRPr="00D11D68" w:rsidRDefault="00D11D68" w:rsidP="004B7341">
      <w:pPr>
        <w:pStyle w:val="ListParagraph"/>
        <w:ind w:left="1040"/>
        <w:rPr>
          <w:rFonts w:cs="Tahoma"/>
        </w:rPr>
      </w:pPr>
      <w:r w:rsidRPr="00D11D68">
        <w:rPr>
          <w:rFonts w:cs="Tahoma"/>
        </w:rPr>
        <w:t>Keterangan:</w:t>
      </w:r>
    </w:p>
    <w:p w14:paraId="3FABF4F1" w14:textId="77777777" w:rsidR="00D11D68" w:rsidRPr="00D11D68" w:rsidRDefault="00D11D68" w:rsidP="004B7341">
      <w:pPr>
        <w:pStyle w:val="ListParagraph"/>
        <w:ind w:left="1040"/>
        <w:rPr>
          <w:rFonts w:cs="Tahoma"/>
        </w:rPr>
      </w:pPr>
      <w:r w:rsidRPr="00D11D68">
        <w:rPr>
          <w:rFonts w:cs="Tahoma"/>
        </w:rPr>
        <w:t>KD</w:t>
      </w:r>
      <w:r w:rsidRPr="00D11D68">
        <w:rPr>
          <w:rFonts w:cs="Tahoma"/>
        </w:rPr>
        <w:tab/>
        <w:t>= Kapasitas parkir dalam kendaraan/jam survei (kendaraan)</w:t>
      </w:r>
    </w:p>
    <w:p w14:paraId="42E08AE8" w14:textId="77777777" w:rsidR="00D11D68" w:rsidRPr="00D11D68" w:rsidRDefault="00D11D68" w:rsidP="004B7341">
      <w:pPr>
        <w:pStyle w:val="ListParagraph"/>
        <w:ind w:left="1040"/>
        <w:rPr>
          <w:rFonts w:cs="Tahoma"/>
        </w:rPr>
      </w:pPr>
      <w:r w:rsidRPr="00D11D68">
        <w:rPr>
          <w:rFonts w:cs="Tahoma"/>
        </w:rPr>
        <w:t>KS</w:t>
      </w:r>
      <w:r w:rsidRPr="00D11D68">
        <w:rPr>
          <w:rFonts w:cs="Tahoma"/>
        </w:rPr>
        <w:tab/>
        <w:t>= Kapasitas Statis (kendaraan)</w:t>
      </w:r>
    </w:p>
    <w:p w14:paraId="3B3DB974" w14:textId="77777777" w:rsidR="00D11D68" w:rsidRPr="00D11D68" w:rsidRDefault="00D11D68" w:rsidP="004B7341">
      <w:pPr>
        <w:pStyle w:val="ListParagraph"/>
        <w:ind w:left="1040"/>
        <w:rPr>
          <w:rFonts w:cs="Tahoma"/>
        </w:rPr>
      </w:pPr>
      <w:r w:rsidRPr="00D11D68">
        <w:rPr>
          <w:rFonts w:cs="Tahoma"/>
        </w:rPr>
        <w:t>P</w:t>
      </w:r>
      <w:r w:rsidRPr="00D11D68">
        <w:rPr>
          <w:rFonts w:cs="Tahoma"/>
        </w:rPr>
        <w:tab/>
        <w:t>= Lamanya Survei (jam)</w:t>
      </w:r>
    </w:p>
    <w:p w14:paraId="4A006271" w14:textId="77777777" w:rsidR="00D11D68" w:rsidRPr="00D11D68" w:rsidRDefault="00D11D68" w:rsidP="004B7341">
      <w:pPr>
        <w:pStyle w:val="ListParagraph"/>
        <w:ind w:left="1040"/>
        <w:rPr>
          <w:rFonts w:cs="Tahoma"/>
        </w:rPr>
      </w:pPr>
      <w:r w:rsidRPr="00D11D68">
        <w:rPr>
          <w:rFonts w:cs="Tahoma"/>
        </w:rPr>
        <w:t>D</w:t>
      </w:r>
      <w:r w:rsidRPr="00D11D68">
        <w:rPr>
          <w:rFonts w:cs="Tahoma"/>
        </w:rPr>
        <w:tab/>
        <w:t>= Rata—rata durasi/jam survei (jam)</w:t>
      </w:r>
    </w:p>
    <w:p w14:paraId="647F5228" w14:textId="333B046D" w:rsidR="00D11D68" w:rsidRPr="00336E7F" w:rsidRDefault="00D11D68" w:rsidP="00336E7F">
      <w:pPr>
        <w:pStyle w:val="ListParagraph"/>
        <w:ind w:left="1040"/>
        <w:rPr>
          <w:rFonts w:cs="Tahoma"/>
        </w:rPr>
      </w:pPr>
      <w:r w:rsidRPr="00D11D68">
        <w:rPr>
          <w:rFonts w:cs="Tahoma"/>
        </w:rPr>
        <w:t>Rumus ini digunakan untuk mencari kapasitas dinamis ruang parkir dan tergantung dari durasi rata-ratanya. Semakin besar rata-rata durasi semakin kecil kapasitas dinamis, semakin kecil rata-rata durasi semakin besar kapasitas dinamis ruang parkirnya.</w:t>
      </w:r>
    </w:p>
    <w:p w14:paraId="037FC12B" w14:textId="77777777" w:rsidR="00D11D68" w:rsidRPr="00D11D68" w:rsidRDefault="00D11D68" w:rsidP="00E60026">
      <w:pPr>
        <w:pStyle w:val="ListParagraph"/>
        <w:numPr>
          <w:ilvl w:val="0"/>
          <w:numId w:val="65"/>
        </w:numPr>
        <w:rPr>
          <w:rFonts w:cs="Tahoma"/>
        </w:rPr>
      </w:pPr>
      <w:r w:rsidRPr="00D11D68">
        <w:rPr>
          <w:rFonts w:cs="Tahoma"/>
        </w:rPr>
        <w:t xml:space="preserve">Durasi Parkir </w:t>
      </w:r>
    </w:p>
    <w:tbl>
      <w:tblPr>
        <w:tblStyle w:val="PlainTable4"/>
        <w:tblW w:w="0" w:type="auto"/>
        <w:tblInd w:w="993" w:type="dxa"/>
        <w:tblLook w:val="04A0" w:firstRow="1" w:lastRow="0" w:firstColumn="1" w:lastColumn="0" w:noHBand="0" w:noVBand="1"/>
      </w:tblPr>
      <w:tblGrid>
        <w:gridCol w:w="4536"/>
        <w:gridCol w:w="1701"/>
      </w:tblGrid>
      <w:tr w:rsidR="00D11D68" w:rsidRPr="00D11D68" w14:paraId="0D827581" w14:textId="77777777" w:rsidTr="00A44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7225308" w14:textId="77777777" w:rsidR="00D11D68" w:rsidRPr="00D11D68" w:rsidRDefault="00D11D68" w:rsidP="004A4BA9">
            <w:pPr>
              <w:jc w:val="left"/>
              <w:rPr>
                <w:rFonts w:eastAsiaTheme="minorEastAsia" w:cs="Tahoma"/>
                <w:lang w:val="en-ID"/>
              </w:rPr>
            </w:pPr>
            <m:oMathPara>
              <m:oMathParaPr>
                <m:jc m:val="left"/>
              </m:oMathParaPr>
              <m:oMath>
                <m:r>
                  <m:rPr>
                    <m:sty m:val="bi"/>
                  </m:rPr>
                  <w:rPr>
                    <w:rFonts w:ascii="Cambria Math" w:hAnsi="Cambria Math" w:cs="Tahoma"/>
                    <w:sz w:val="20"/>
                    <w:szCs w:val="20"/>
                    <w:lang w:val="en-ID"/>
                  </w:rPr>
                  <m:t xml:space="preserve">D= </m:t>
                </m:r>
                <m:f>
                  <m:fPr>
                    <m:ctrlPr>
                      <w:rPr>
                        <w:rFonts w:ascii="Cambria Math" w:hAnsi="Cambria Math" w:cs="Tahoma"/>
                        <w:i/>
                        <w:sz w:val="20"/>
                        <w:szCs w:val="20"/>
                        <w:lang w:val="en-ID"/>
                      </w:rPr>
                    </m:ctrlPr>
                  </m:fPr>
                  <m:num>
                    <m:r>
                      <m:rPr>
                        <m:sty m:val="bi"/>
                      </m:rPr>
                      <w:rPr>
                        <w:rFonts w:ascii="Cambria Math" w:hAnsi="Cambria Math" w:cs="Tahoma"/>
                        <w:sz w:val="20"/>
                        <w:szCs w:val="20"/>
                        <w:lang w:val="en-ID"/>
                      </w:rPr>
                      <m:t xml:space="preserve">Kendaraan Parkir X Lamanya Parkir </m:t>
                    </m:r>
                  </m:num>
                  <m:den>
                    <m:r>
                      <m:rPr>
                        <m:sty m:val="bi"/>
                      </m:rPr>
                      <w:rPr>
                        <w:rFonts w:ascii="Cambria Math" w:hAnsi="Cambria Math" w:cs="Tahoma"/>
                        <w:sz w:val="20"/>
                        <w:szCs w:val="20"/>
                        <w:lang w:val="en-ID"/>
                      </w:rPr>
                      <m:t xml:space="preserve">Jumlah Kendaraan </m:t>
                    </m:r>
                  </m:den>
                </m:f>
              </m:oMath>
            </m:oMathPara>
          </w:p>
          <w:p w14:paraId="5AD82D86" w14:textId="77777777" w:rsidR="00D11D68" w:rsidRPr="00D11D68" w:rsidRDefault="00D11D68" w:rsidP="004A4BA9">
            <w:pPr>
              <w:pStyle w:val="ListParagraph"/>
              <w:ind w:left="0"/>
              <w:jc w:val="left"/>
              <w:rPr>
                <w:rFonts w:eastAsiaTheme="minorEastAsia" w:cs="Tahoma"/>
              </w:rPr>
            </w:pPr>
          </w:p>
        </w:tc>
        <w:tc>
          <w:tcPr>
            <w:tcW w:w="1701" w:type="dxa"/>
          </w:tcPr>
          <w:p w14:paraId="325762CB" w14:textId="3272E1CA" w:rsidR="00D11D68" w:rsidRPr="00D11D68" w:rsidRDefault="00D11D68" w:rsidP="004A4BA9">
            <w:pPr>
              <w:pStyle w:val="Caption"/>
              <w:jc w:val="right"/>
              <w:cnfStyle w:val="100000000000" w:firstRow="1" w:lastRow="0" w:firstColumn="0" w:lastColumn="0" w:oddVBand="0" w:evenVBand="0" w:oddHBand="0" w:evenHBand="0" w:firstRowFirstColumn="0" w:firstRowLastColumn="0" w:lastRowFirstColumn="0" w:lastRowLastColumn="0"/>
              <w:rPr>
                <w:rFonts w:eastAsiaTheme="minorEastAsia" w:cs="Tahoma"/>
                <w:i w:val="0"/>
                <w:iCs w:val="0"/>
                <w:color w:val="auto"/>
                <w:sz w:val="22"/>
                <w:szCs w:val="22"/>
              </w:rPr>
            </w:pPr>
            <w:r w:rsidRPr="00D11D68">
              <w:rPr>
                <w:rFonts w:cs="Tahoma"/>
                <w:i w:val="0"/>
                <w:iCs w:val="0"/>
                <w:color w:val="auto"/>
                <w:sz w:val="22"/>
                <w:szCs w:val="22"/>
              </w:rPr>
              <w:t xml:space="preserve">Rumus III. </w:t>
            </w:r>
            <w:r w:rsidRPr="00D11D68">
              <w:rPr>
                <w:rFonts w:cs="Tahoma"/>
                <w:i w:val="0"/>
                <w:iCs w:val="0"/>
                <w:color w:val="auto"/>
                <w:sz w:val="22"/>
                <w:szCs w:val="22"/>
              </w:rPr>
              <w:fldChar w:fldCharType="begin"/>
            </w:r>
            <w:r w:rsidRPr="00D11D68">
              <w:rPr>
                <w:rFonts w:cs="Tahoma"/>
                <w:i w:val="0"/>
                <w:iCs w:val="0"/>
                <w:color w:val="auto"/>
                <w:sz w:val="22"/>
                <w:szCs w:val="22"/>
              </w:rPr>
              <w:instrText xml:space="preserve"> SEQ Rumus_III. \* ARABIC </w:instrText>
            </w:r>
            <w:r w:rsidRPr="00D11D68">
              <w:rPr>
                <w:rFonts w:cs="Tahoma"/>
                <w:i w:val="0"/>
                <w:iCs w:val="0"/>
                <w:color w:val="auto"/>
                <w:sz w:val="22"/>
                <w:szCs w:val="22"/>
              </w:rPr>
              <w:fldChar w:fldCharType="separate"/>
            </w:r>
            <w:r w:rsidR="00E879A6">
              <w:rPr>
                <w:rFonts w:cs="Tahoma"/>
                <w:i w:val="0"/>
                <w:iCs w:val="0"/>
                <w:noProof/>
                <w:color w:val="auto"/>
                <w:sz w:val="22"/>
                <w:szCs w:val="22"/>
              </w:rPr>
              <w:t>6</w:t>
            </w:r>
            <w:r w:rsidRPr="00D11D68">
              <w:rPr>
                <w:rFonts w:cs="Tahoma"/>
                <w:i w:val="0"/>
                <w:iCs w:val="0"/>
                <w:color w:val="auto"/>
                <w:sz w:val="22"/>
                <w:szCs w:val="22"/>
              </w:rPr>
              <w:fldChar w:fldCharType="end"/>
            </w:r>
          </w:p>
          <w:p w14:paraId="5D75DBEA" w14:textId="77777777" w:rsidR="00D11D68" w:rsidRPr="00D11D68" w:rsidRDefault="00D11D68" w:rsidP="00A4420D">
            <w:pPr>
              <w:pStyle w:val="ListParagraph"/>
              <w:keepNext/>
              <w:ind w:left="0"/>
              <w:jc w:val="right"/>
              <w:cnfStyle w:val="100000000000" w:firstRow="1" w:lastRow="0" w:firstColumn="0" w:lastColumn="0" w:oddVBand="0" w:evenVBand="0" w:oddHBand="0" w:evenHBand="0" w:firstRowFirstColumn="0" w:firstRowLastColumn="0" w:lastRowFirstColumn="0" w:lastRowLastColumn="0"/>
              <w:rPr>
                <w:rFonts w:eastAsiaTheme="minorEastAsia" w:cs="Tahoma"/>
              </w:rPr>
            </w:pPr>
          </w:p>
        </w:tc>
      </w:tr>
    </w:tbl>
    <w:p w14:paraId="60E29301" w14:textId="06400A61" w:rsidR="00D11D68" w:rsidRPr="00D11D68" w:rsidRDefault="00D11D68" w:rsidP="001F6229">
      <w:pPr>
        <w:pStyle w:val="Caption"/>
        <w:ind w:left="320" w:firstLine="720"/>
        <w:rPr>
          <w:rFonts w:cs="Tahoma"/>
          <w:color w:val="auto"/>
          <w:sz w:val="22"/>
          <w:szCs w:val="22"/>
        </w:rPr>
      </w:pPr>
      <w:r w:rsidRPr="00D11D68">
        <w:rPr>
          <w:rFonts w:cs="Tahoma"/>
          <w:color w:val="auto"/>
          <w:sz w:val="22"/>
          <w:szCs w:val="22"/>
        </w:rPr>
        <w:t xml:space="preserve">Sumber: </w:t>
      </w:r>
      <w:r w:rsidR="00766763">
        <w:rPr>
          <w:rFonts w:cs="Tahoma"/>
          <w:color w:val="auto"/>
          <w:sz w:val="22"/>
          <w:szCs w:val="22"/>
        </w:rPr>
        <w:t>Direktorat Jenderal Perhubungan Darat. 1996</w:t>
      </w:r>
    </w:p>
    <w:p w14:paraId="6F2E6F97" w14:textId="77777777" w:rsidR="00D11D68" w:rsidRPr="00D11D68" w:rsidRDefault="00D11D68" w:rsidP="00336E7F">
      <w:pPr>
        <w:spacing w:after="0"/>
        <w:ind w:left="1040"/>
        <w:rPr>
          <w:rFonts w:cs="Tahoma"/>
        </w:rPr>
      </w:pPr>
      <w:r w:rsidRPr="00D11D68">
        <w:rPr>
          <w:rFonts w:cs="Tahoma"/>
        </w:rPr>
        <w:lastRenderedPageBreak/>
        <w:t>Kendaraan parkir adalah jumlah kendaraan yang diparkir dalam waktu tertentu. Rumus ini digunakan untuk mengetahui rata-rata durasi parkir di setiap lokasi yang diamati</w:t>
      </w:r>
    </w:p>
    <w:p w14:paraId="637BF913" w14:textId="77777777" w:rsidR="00D11D68" w:rsidRPr="00D11D68" w:rsidRDefault="00D11D68" w:rsidP="00E60026">
      <w:pPr>
        <w:pStyle w:val="ListParagraph"/>
        <w:numPr>
          <w:ilvl w:val="0"/>
          <w:numId w:val="65"/>
        </w:numPr>
        <w:rPr>
          <w:rFonts w:cs="Tahoma"/>
        </w:rPr>
      </w:pPr>
      <w:r w:rsidRPr="00D11D68">
        <w:rPr>
          <w:rFonts w:cs="Tahoma"/>
        </w:rPr>
        <w:t>Penentuan Kebutuhan Ruang Parkir</w:t>
      </w:r>
    </w:p>
    <w:p w14:paraId="260F4C9C" w14:textId="77777777" w:rsidR="00D11D68" w:rsidRPr="00D11D68" w:rsidRDefault="00D11D68" w:rsidP="004E0BF1">
      <w:pPr>
        <w:pStyle w:val="ListParagraph"/>
        <w:ind w:left="1040"/>
        <w:rPr>
          <w:rFonts w:cs="Tahoma"/>
        </w:rPr>
      </w:pPr>
      <w:r w:rsidRPr="00D11D68">
        <w:rPr>
          <w:rFonts w:cs="Tahoma"/>
        </w:rPr>
        <w:t>Ukuran kebutuhan ruang parkir pada pusat kegiatan ditentukan menurut sifat dan peruntukan parkirnya. Satuan yang digunakan adalah Satuan Ruang Parkir (SRP) mobil penumpang. Sehingga untuk aplikasi di lapangan harus disesuaikan dengan permintaan parkir setiap jenis kendaraannya.</w:t>
      </w:r>
    </w:p>
    <w:p w14:paraId="33FAB611" w14:textId="3030A3A0" w:rsidR="00D11D68" w:rsidRPr="00D11D68" w:rsidRDefault="00D11D68" w:rsidP="004E0BF1">
      <w:pPr>
        <w:pStyle w:val="Caption"/>
        <w:keepNext/>
        <w:jc w:val="center"/>
        <w:rPr>
          <w:rFonts w:cs="Tahoma"/>
          <w:i w:val="0"/>
          <w:iCs w:val="0"/>
          <w:color w:val="auto"/>
          <w:sz w:val="22"/>
          <w:szCs w:val="22"/>
        </w:rPr>
      </w:pPr>
      <w:bookmarkStart w:id="68" w:name="_Toc110431059"/>
      <w:r w:rsidRPr="00D11D68">
        <w:rPr>
          <w:rFonts w:cs="Tahoma"/>
          <w:b/>
          <w:bCs/>
          <w:i w:val="0"/>
          <w:iCs w:val="0"/>
          <w:color w:val="auto"/>
          <w:sz w:val="22"/>
          <w:szCs w:val="22"/>
        </w:rPr>
        <w:t xml:space="preserve">Tabel III. </w:t>
      </w:r>
      <w:r w:rsidRPr="00D11D68">
        <w:rPr>
          <w:rFonts w:cs="Tahoma"/>
          <w:b/>
          <w:bCs/>
          <w:i w:val="0"/>
          <w:iCs w:val="0"/>
          <w:color w:val="auto"/>
          <w:sz w:val="22"/>
          <w:szCs w:val="22"/>
        </w:rPr>
        <w:fldChar w:fldCharType="begin"/>
      </w:r>
      <w:r w:rsidRPr="00D11D68">
        <w:rPr>
          <w:rFonts w:cs="Tahoma"/>
          <w:b/>
          <w:bCs/>
          <w:i w:val="0"/>
          <w:iCs w:val="0"/>
          <w:color w:val="auto"/>
          <w:sz w:val="22"/>
          <w:szCs w:val="22"/>
        </w:rPr>
        <w:instrText xml:space="preserve"> SEQ Tabel_III. \* ARABIC </w:instrText>
      </w:r>
      <w:r w:rsidRPr="00D11D68">
        <w:rPr>
          <w:rFonts w:cs="Tahoma"/>
          <w:b/>
          <w:bCs/>
          <w:i w:val="0"/>
          <w:iCs w:val="0"/>
          <w:color w:val="auto"/>
          <w:sz w:val="22"/>
          <w:szCs w:val="22"/>
        </w:rPr>
        <w:fldChar w:fldCharType="separate"/>
      </w:r>
      <w:r w:rsidR="00E879A6">
        <w:rPr>
          <w:rFonts w:cs="Tahoma"/>
          <w:b/>
          <w:bCs/>
          <w:i w:val="0"/>
          <w:iCs w:val="0"/>
          <w:noProof/>
          <w:color w:val="auto"/>
          <w:sz w:val="22"/>
          <w:szCs w:val="22"/>
        </w:rPr>
        <w:t>23</w:t>
      </w:r>
      <w:r w:rsidRPr="00D11D68">
        <w:rPr>
          <w:rFonts w:cs="Tahoma"/>
          <w:b/>
          <w:bCs/>
          <w:i w:val="0"/>
          <w:iCs w:val="0"/>
          <w:color w:val="auto"/>
          <w:sz w:val="22"/>
          <w:szCs w:val="22"/>
        </w:rPr>
        <w:fldChar w:fldCharType="end"/>
      </w:r>
      <w:r w:rsidRPr="00D11D68">
        <w:rPr>
          <w:rFonts w:cs="Tahoma"/>
          <w:b/>
          <w:bCs/>
          <w:i w:val="0"/>
          <w:iCs w:val="0"/>
          <w:color w:val="auto"/>
          <w:sz w:val="22"/>
          <w:szCs w:val="22"/>
        </w:rPr>
        <w:t xml:space="preserve"> </w:t>
      </w:r>
      <w:r w:rsidRPr="00D11D68">
        <w:rPr>
          <w:rFonts w:cs="Tahoma"/>
          <w:i w:val="0"/>
          <w:iCs w:val="0"/>
          <w:color w:val="auto"/>
          <w:sz w:val="22"/>
          <w:szCs w:val="22"/>
        </w:rPr>
        <w:t>SRP di Pasar</w:t>
      </w:r>
      <w:bookmarkEnd w:id="68"/>
    </w:p>
    <w:p w14:paraId="6BC99612" w14:textId="2414EA5D" w:rsidR="00D11D68" w:rsidRPr="00336E7F" w:rsidRDefault="00D11D68" w:rsidP="00336E7F">
      <w:pPr>
        <w:pStyle w:val="ListParagraph"/>
        <w:keepNext/>
        <w:ind w:left="1040"/>
        <w:rPr>
          <w:rFonts w:cs="Tahoma"/>
          <w:i/>
          <w:iCs/>
        </w:rPr>
      </w:pPr>
      <w:r w:rsidRPr="00D11D68">
        <w:rPr>
          <w:rFonts w:cs="Tahoma"/>
          <w:noProof/>
        </w:rPr>
        <w:drawing>
          <wp:inline distT="0" distB="0" distL="0" distR="0" wp14:anchorId="5239588B" wp14:editId="7D06A49C">
            <wp:extent cx="4394835" cy="5027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5005" cy="507368"/>
                    </a:xfrm>
                    <a:prstGeom prst="rect">
                      <a:avLst/>
                    </a:prstGeom>
                    <a:noFill/>
                    <a:ln>
                      <a:noFill/>
                    </a:ln>
                  </pic:spPr>
                </pic:pic>
              </a:graphicData>
            </a:graphic>
          </wp:inline>
        </w:drawing>
      </w:r>
      <w:r w:rsidRPr="00D11D68">
        <w:rPr>
          <w:rFonts w:cs="Tahoma"/>
          <w:i/>
          <w:iCs/>
        </w:rPr>
        <w:t xml:space="preserve">Sumber: </w:t>
      </w:r>
      <w:r w:rsidR="00766763">
        <w:rPr>
          <w:rFonts w:cs="Tahoma"/>
          <w:i/>
          <w:iCs/>
        </w:rPr>
        <w:t>Direktorat Jenderal Perhubungan Darat. 1996</w:t>
      </w:r>
    </w:p>
    <w:p w14:paraId="2F8F1C5D" w14:textId="77777777" w:rsidR="00D11D68" w:rsidRPr="00D11D68" w:rsidRDefault="00D11D68" w:rsidP="00E60026">
      <w:pPr>
        <w:pStyle w:val="ListParagraph"/>
        <w:numPr>
          <w:ilvl w:val="0"/>
          <w:numId w:val="65"/>
        </w:numPr>
        <w:rPr>
          <w:rFonts w:cs="Tahoma"/>
        </w:rPr>
      </w:pPr>
      <w:r w:rsidRPr="00D11D68">
        <w:rPr>
          <w:rFonts w:cs="Tahoma"/>
        </w:rPr>
        <w:t>Penggunaan Parkir (Indeks Parkir)</w:t>
      </w:r>
    </w:p>
    <w:p w14:paraId="203FDDF3" w14:textId="6F978CB3" w:rsidR="00D11D68" w:rsidRPr="00D11D68" w:rsidRDefault="00D11D68" w:rsidP="00300EEC">
      <w:pPr>
        <w:pStyle w:val="ListParagraph"/>
        <w:ind w:left="1040"/>
        <w:rPr>
          <w:rFonts w:cs="Tahoma"/>
        </w:rPr>
      </w:pPr>
      <w:r w:rsidRPr="00D11D68">
        <w:rPr>
          <w:rFonts w:cs="Tahoma"/>
        </w:rPr>
        <w:t>Penggunaan parkir merupakan presentase penggunaan parkir pada setiap waktu atau perbandingan antara akumulasi dengan kapasitas.</w:t>
      </w:r>
      <w:r w:rsidR="007C133A">
        <w:rPr>
          <w:rFonts w:cs="Tahoma"/>
        </w:rPr>
        <w:fldChar w:fldCharType="begin" w:fldLock="1"/>
      </w:r>
      <w:r w:rsidR="00D51B79">
        <w:rPr>
          <w:rFonts w:cs="Tahoma"/>
        </w:rPr>
        <w:instrText>ADDIN CSL_CITATION {"citationItems":[{"id":"ITEM-1","itemData":{"DOI":"10.12962/j26226847.v2i2.5706","abstract":"Kota Surabaya adalah Ibukota Provinsi Jawa Timur, Indonesia yang merupakan kota terbesar kedua di Indonesia setelah Jakarta. Dengan jumlah penduduk yang hampir 3 juta jiwa (Sumber: Badan Pusat Statistik). Sebagai kota metropolitan, Surabaya menjadi pusat kegiatan perekonomian di daerah Jawa Timur dan sekitarnya. Salah satu kegiatan perekonomian di Surabaya berada di kawasan pasar Pucang Surabaya. . Wilayah Pasar Pucang yang berpotensi menjadi salah satu pasar yang diminati sebagian besar masyarakat Surabaya tidak diimbangi dengan fasilitas parkir kendaraan (off street parking) yang memadai. Masyarakat yang ingin datang ke kawasan Pasar Pucang khususnya yang menggunakan mobil harus memarkirkan kendaraannya di badan jalan sehingga lebar efektif jalan menjadi berkurang dan dapat mengakibatkan kepadatan arus lalu lintas. Untuk itu dibutuhkan perencanaan ulang gedung parkir agar dapat menampung volume kendaraan yang parkir di badan jalan. Data yang dibutuhkan untuk perencanaan ini adalah data primer yaitu dengan melakukan pencatatan pelat nomor kendaraan yang parkir dan juga survei volume arus lalu lintas (counting). Dari analisa ini, dapat diperoleh volume kendaraan dan juga karakteristik pengguna parkir. Tahap perencanaan, perencanaan beberapa layout rencana ruang parkir termasuk sirkulasi kendaraan dan tata cara untuk parkir. Dari hasil analisis, didapatkan volume puncak arus lalu lintas di Jalan Pucang Anom sebesar 1088 skr/jam dengan tingkat derajat kejenuhan sebesar 0,99. Sementara untuk analisis karakteristik parkir didapatkan volume total kendaraan mobil sebesar 301 mobil dengan akumulasi parkir maksimal sebesar 41 mobil sementara untuk motor sebesar 412 motor dengan akumulasi parkir maksimal sebesar 80 motor.","author":[{"dropping-particle":"","family":"Purwa","given":"Zaldy","non-dropping-particle":"","parse-names":false,"suffix":""},{"dropping-particle":"","family":"Widyastuti","given":"Hera","non-dropping-particle":"","parse-names":false,"suffix":""},{"dropping-particle":"","family":"Buana","given":"Cahya","non-dropping-particle":"","parse-names":false,"suffix":""}],"container-title":"Jurnal Transportasi: Sistem, Material, dan Infrastruktur","id":"ITEM-1","issue":"2","issued":{"date-parts":[["2019"]]},"page":"62","title":"Analisis Kebutuhan Ruang Parkir (Off Street Parking) di Kawasan Pasar Pucang Surabaya","type":"article-journal","volume":"2"},"uris":["http://www.mendeley.com/documents/?uuid=59f6f643-f019-42da-b395-3019ed0df3d7"]}],"mendeley":{"formattedCitation":"(Purwa, Widyastuti, and Buana 2019)","plainTextFormattedCitation":"(Purwa, Widyastuti, and Buana 2019)","previouslyFormattedCitation":"(Purwa, Widyastuti, and Buana 2019)"},"properties":{"noteIndex":0},"schema":"https://github.com/citation-style-language/schema/raw/master/csl-citation.json"}</w:instrText>
      </w:r>
      <w:r w:rsidR="007C133A">
        <w:rPr>
          <w:rFonts w:cs="Tahoma"/>
        </w:rPr>
        <w:fldChar w:fldCharType="separate"/>
      </w:r>
      <w:r w:rsidR="007C133A" w:rsidRPr="007C133A">
        <w:rPr>
          <w:rFonts w:cs="Tahoma"/>
          <w:noProof/>
        </w:rPr>
        <w:t>(Purwa, Widyastuti, and Buana 2019)</w:t>
      </w:r>
      <w:r w:rsidR="007C133A">
        <w:rPr>
          <w:rFonts w:cs="Tahoma"/>
        </w:rPr>
        <w:fldChar w:fldCharType="end"/>
      </w:r>
    </w:p>
    <w:tbl>
      <w:tblPr>
        <w:tblStyle w:val="PlainTable4"/>
        <w:tblW w:w="0" w:type="auto"/>
        <w:tblInd w:w="993" w:type="dxa"/>
        <w:tblLook w:val="04A0" w:firstRow="1" w:lastRow="0" w:firstColumn="1" w:lastColumn="0" w:noHBand="0" w:noVBand="1"/>
      </w:tblPr>
      <w:tblGrid>
        <w:gridCol w:w="4677"/>
        <w:gridCol w:w="1843"/>
      </w:tblGrid>
      <w:tr w:rsidR="00D11D68" w:rsidRPr="00D11D68" w14:paraId="657943B1" w14:textId="77777777" w:rsidTr="000D6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4D3275AA" w14:textId="77777777" w:rsidR="00D11D68" w:rsidRPr="00D11D68" w:rsidRDefault="00D11D68" w:rsidP="004A4BA9">
            <w:pPr>
              <w:jc w:val="left"/>
              <w:rPr>
                <w:rFonts w:eastAsiaTheme="minorEastAsia" w:cs="Tahoma"/>
                <w:lang w:val="en-ID"/>
              </w:rPr>
            </w:pPr>
            <m:oMathPara>
              <m:oMathParaPr>
                <m:jc m:val="left"/>
              </m:oMathParaPr>
              <m:oMath>
                <m:r>
                  <m:rPr>
                    <m:sty m:val="bi"/>
                  </m:rPr>
                  <w:rPr>
                    <w:rFonts w:ascii="Cambria Math" w:hAnsi="Cambria Math" w:cs="Tahoma"/>
                    <w:lang w:val="en-ID"/>
                  </w:rPr>
                  <m:t xml:space="preserve">IP= </m:t>
                </m:r>
                <m:f>
                  <m:fPr>
                    <m:ctrlPr>
                      <w:rPr>
                        <w:rFonts w:ascii="Cambria Math" w:hAnsi="Cambria Math" w:cs="Tahoma"/>
                        <w:i/>
                        <w:lang w:val="en-ID"/>
                      </w:rPr>
                    </m:ctrlPr>
                  </m:fPr>
                  <m:num>
                    <m:r>
                      <m:rPr>
                        <m:sty m:val="bi"/>
                      </m:rPr>
                      <w:rPr>
                        <w:rFonts w:ascii="Cambria Math" w:hAnsi="Cambria Math" w:cs="Tahoma"/>
                        <w:lang w:val="en-ID"/>
                      </w:rPr>
                      <m:t xml:space="preserve">Akumulasi </m:t>
                    </m:r>
                    <m:d>
                      <m:dPr>
                        <m:ctrlPr>
                          <w:rPr>
                            <w:rFonts w:ascii="Cambria Math" w:hAnsi="Cambria Math" w:cs="Tahoma"/>
                            <w:i/>
                            <w:lang w:val="en-ID"/>
                          </w:rPr>
                        </m:ctrlPr>
                      </m:dPr>
                      <m:e>
                        <m:r>
                          <m:rPr>
                            <m:sty m:val="bi"/>
                          </m:rPr>
                          <w:rPr>
                            <w:rFonts w:ascii="Cambria Math" w:hAnsi="Cambria Math" w:cs="Tahoma"/>
                            <w:lang w:val="en-ID"/>
                          </w:rPr>
                          <m:t>kend</m:t>
                        </m:r>
                      </m:e>
                    </m:d>
                    <m:r>
                      <m:rPr>
                        <m:sty m:val="bi"/>
                      </m:rPr>
                      <w:rPr>
                        <w:rFonts w:ascii="Cambria Math" w:hAnsi="Cambria Math" w:cs="Tahoma"/>
                        <w:lang w:val="en-ID"/>
                      </w:rPr>
                      <m:t xml:space="preserve"> X 100% </m:t>
                    </m:r>
                  </m:num>
                  <m:den>
                    <m:r>
                      <m:rPr>
                        <m:sty m:val="bi"/>
                      </m:rPr>
                      <w:rPr>
                        <w:rFonts w:ascii="Cambria Math" w:hAnsi="Cambria Math" w:cs="Tahoma"/>
                        <w:lang w:val="en-ID"/>
                      </w:rPr>
                      <m:t xml:space="preserve">Ks </m:t>
                    </m:r>
                  </m:den>
                </m:f>
              </m:oMath>
            </m:oMathPara>
          </w:p>
          <w:p w14:paraId="23D8D20D" w14:textId="77777777" w:rsidR="00D11D68" w:rsidRPr="00D11D68" w:rsidRDefault="00D11D68" w:rsidP="004A4BA9">
            <w:pPr>
              <w:pStyle w:val="ListParagraph"/>
              <w:ind w:left="0"/>
              <w:jc w:val="left"/>
              <w:rPr>
                <w:rFonts w:eastAsiaTheme="minorEastAsia" w:cs="Tahoma"/>
              </w:rPr>
            </w:pPr>
          </w:p>
        </w:tc>
        <w:tc>
          <w:tcPr>
            <w:tcW w:w="1843" w:type="dxa"/>
          </w:tcPr>
          <w:p w14:paraId="4FFF07A6" w14:textId="61C8AB9C" w:rsidR="00D11D68" w:rsidRPr="00D11D68" w:rsidRDefault="00D11D68" w:rsidP="004A4BA9">
            <w:pPr>
              <w:pStyle w:val="Caption"/>
              <w:jc w:val="right"/>
              <w:cnfStyle w:val="100000000000" w:firstRow="1" w:lastRow="0" w:firstColumn="0" w:lastColumn="0" w:oddVBand="0" w:evenVBand="0" w:oddHBand="0" w:evenHBand="0" w:firstRowFirstColumn="0" w:firstRowLastColumn="0" w:lastRowFirstColumn="0" w:lastRowLastColumn="0"/>
              <w:rPr>
                <w:rFonts w:eastAsiaTheme="minorEastAsia" w:cs="Tahoma"/>
                <w:i w:val="0"/>
                <w:iCs w:val="0"/>
                <w:color w:val="auto"/>
                <w:sz w:val="22"/>
                <w:szCs w:val="22"/>
              </w:rPr>
            </w:pPr>
            <w:r w:rsidRPr="00D11D68">
              <w:rPr>
                <w:rFonts w:cs="Tahoma"/>
                <w:i w:val="0"/>
                <w:iCs w:val="0"/>
                <w:color w:val="auto"/>
                <w:sz w:val="22"/>
                <w:szCs w:val="22"/>
              </w:rPr>
              <w:t xml:space="preserve">Rumus III. </w:t>
            </w:r>
            <w:r w:rsidRPr="00D11D68">
              <w:rPr>
                <w:rFonts w:cs="Tahoma"/>
                <w:i w:val="0"/>
                <w:iCs w:val="0"/>
                <w:color w:val="auto"/>
                <w:sz w:val="22"/>
                <w:szCs w:val="22"/>
              </w:rPr>
              <w:fldChar w:fldCharType="begin"/>
            </w:r>
            <w:r w:rsidRPr="00D11D68">
              <w:rPr>
                <w:rFonts w:cs="Tahoma"/>
                <w:i w:val="0"/>
                <w:iCs w:val="0"/>
                <w:color w:val="auto"/>
                <w:sz w:val="22"/>
                <w:szCs w:val="22"/>
              </w:rPr>
              <w:instrText xml:space="preserve"> SEQ Rumus_III. \* ARABIC </w:instrText>
            </w:r>
            <w:r w:rsidRPr="00D11D68">
              <w:rPr>
                <w:rFonts w:cs="Tahoma"/>
                <w:i w:val="0"/>
                <w:iCs w:val="0"/>
                <w:color w:val="auto"/>
                <w:sz w:val="22"/>
                <w:szCs w:val="22"/>
              </w:rPr>
              <w:fldChar w:fldCharType="separate"/>
            </w:r>
            <w:r w:rsidR="00E879A6">
              <w:rPr>
                <w:rFonts w:cs="Tahoma"/>
                <w:i w:val="0"/>
                <w:iCs w:val="0"/>
                <w:noProof/>
                <w:color w:val="auto"/>
                <w:sz w:val="22"/>
                <w:szCs w:val="22"/>
              </w:rPr>
              <w:t>7</w:t>
            </w:r>
            <w:r w:rsidRPr="00D11D68">
              <w:rPr>
                <w:rFonts w:cs="Tahoma"/>
                <w:i w:val="0"/>
                <w:iCs w:val="0"/>
                <w:color w:val="auto"/>
                <w:sz w:val="22"/>
                <w:szCs w:val="22"/>
              </w:rPr>
              <w:fldChar w:fldCharType="end"/>
            </w:r>
          </w:p>
          <w:p w14:paraId="05D55DB9" w14:textId="77777777" w:rsidR="00D11D68" w:rsidRPr="00D11D68" w:rsidRDefault="00D11D68" w:rsidP="000D632B">
            <w:pPr>
              <w:pStyle w:val="ListParagraph"/>
              <w:keepNext/>
              <w:ind w:left="0"/>
              <w:jc w:val="right"/>
              <w:cnfStyle w:val="100000000000" w:firstRow="1" w:lastRow="0" w:firstColumn="0" w:lastColumn="0" w:oddVBand="0" w:evenVBand="0" w:oddHBand="0" w:evenHBand="0" w:firstRowFirstColumn="0" w:firstRowLastColumn="0" w:lastRowFirstColumn="0" w:lastRowLastColumn="0"/>
              <w:rPr>
                <w:rFonts w:eastAsiaTheme="minorEastAsia" w:cs="Tahoma"/>
              </w:rPr>
            </w:pPr>
          </w:p>
        </w:tc>
      </w:tr>
    </w:tbl>
    <w:p w14:paraId="7826D40F" w14:textId="77777777" w:rsidR="00D11D68" w:rsidRPr="00D11D68" w:rsidRDefault="00D11D68" w:rsidP="000D632B">
      <w:pPr>
        <w:pStyle w:val="Caption"/>
        <w:ind w:left="320" w:firstLine="720"/>
        <w:rPr>
          <w:rFonts w:cs="Tahoma"/>
          <w:color w:val="auto"/>
          <w:sz w:val="22"/>
          <w:szCs w:val="22"/>
        </w:rPr>
      </w:pPr>
      <w:r w:rsidRPr="00D11D68">
        <w:rPr>
          <w:rFonts w:cs="Tahoma"/>
          <w:color w:val="auto"/>
          <w:sz w:val="22"/>
          <w:szCs w:val="22"/>
        </w:rPr>
        <w:t>Sumber: Munawar, 2004</w:t>
      </w:r>
    </w:p>
    <w:p w14:paraId="04A23FD6" w14:textId="77777777" w:rsidR="00D11D68" w:rsidRPr="00D11D68" w:rsidRDefault="00D11D68" w:rsidP="00D700C3">
      <w:pPr>
        <w:rPr>
          <w:rFonts w:cs="Tahoma"/>
        </w:rPr>
      </w:pPr>
    </w:p>
    <w:p w14:paraId="5F7795EF" w14:textId="77777777" w:rsidR="00D11D68" w:rsidRPr="00D11D68" w:rsidRDefault="00D11D68" w:rsidP="005F3250">
      <w:pPr>
        <w:ind w:left="993" w:hanging="993"/>
        <w:rPr>
          <w:rFonts w:cs="Tahoma"/>
        </w:rPr>
      </w:pPr>
      <w:r w:rsidRPr="00D11D68">
        <w:rPr>
          <w:rFonts w:cs="Tahoma"/>
        </w:rPr>
        <w:tab/>
        <w:t xml:space="preserve">Keterangan: </w:t>
      </w:r>
    </w:p>
    <w:p w14:paraId="09BFDD93" w14:textId="77777777" w:rsidR="00D11D68" w:rsidRPr="00D11D68" w:rsidRDefault="00D11D68" w:rsidP="005F3250">
      <w:pPr>
        <w:ind w:left="993" w:hanging="993"/>
        <w:rPr>
          <w:rFonts w:cs="Tahoma"/>
        </w:rPr>
      </w:pPr>
      <w:r w:rsidRPr="00D11D68">
        <w:rPr>
          <w:rFonts w:cs="Tahoma"/>
        </w:rPr>
        <w:tab/>
        <w:t>IP</w:t>
      </w:r>
      <w:r w:rsidRPr="00D11D68">
        <w:rPr>
          <w:rFonts w:cs="Tahoma"/>
        </w:rPr>
        <w:tab/>
        <w:t>= Indeks Parkir</w:t>
      </w:r>
    </w:p>
    <w:p w14:paraId="20A40B86" w14:textId="77777777" w:rsidR="00D11D68" w:rsidRPr="00D11D68" w:rsidRDefault="00D11D68" w:rsidP="005F3250">
      <w:pPr>
        <w:ind w:left="993" w:hanging="993"/>
        <w:rPr>
          <w:rFonts w:cs="Tahoma"/>
        </w:rPr>
      </w:pPr>
      <w:r w:rsidRPr="00D11D68">
        <w:rPr>
          <w:rFonts w:cs="Tahoma"/>
        </w:rPr>
        <w:tab/>
        <w:t>KS</w:t>
      </w:r>
      <w:r w:rsidRPr="00D11D68">
        <w:rPr>
          <w:rFonts w:cs="Tahoma"/>
        </w:rPr>
        <w:tab/>
        <w:t>= Kapasitas Statis</w:t>
      </w:r>
    </w:p>
    <w:p w14:paraId="505AD338" w14:textId="77777777" w:rsidR="00D11D68" w:rsidRPr="00D11D68" w:rsidRDefault="00D11D68" w:rsidP="00E60026">
      <w:pPr>
        <w:pStyle w:val="ListParagraph"/>
        <w:numPr>
          <w:ilvl w:val="0"/>
          <w:numId w:val="65"/>
        </w:numPr>
        <w:rPr>
          <w:rFonts w:cs="Tahoma"/>
        </w:rPr>
      </w:pPr>
      <w:r w:rsidRPr="00D11D68">
        <w:rPr>
          <w:rFonts w:cs="Tahoma"/>
        </w:rPr>
        <w:t>Tingkat Pergantian Parkir (</w:t>
      </w:r>
      <w:r w:rsidRPr="00D11D68">
        <w:rPr>
          <w:rFonts w:cs="Tahoma"/>
          <w:i/>
          <w:iCs/>
        </w:rPr>
        <w:t>Turn Over</w:t>
      </w:r>
      <w:r w:rsidRPr="00D11D68">
        <w:rPr>
          <w:rFonts w:cs="Tahoma"/>
        </w:rPr>
        <w:t>)</w:t>
      </w:r>
    </w:p>
    <w:p w14:paraId="4765E662" w14:textId="77777777" w:rsidR="00D11D68" w:rsidRPr="00D11D68" w:rsidRDefault="00D11D68" w:rsidP="00A83A8A">
      <w:pPr>
        <w:pStyle w:val="ListParagraph"/>
        <w:ind w:left="1040"/>
        <w:rPr>
          <w:rFonts w:cs="Tahoma"/>
        </w:rPr>
      </w:pPr>
      <w:r w:rsidRPr="00D11D68">
        <w:rPr>
          <w:rFonts w:cs="Tahoma"/>
        </w:rPr>
        <w:t>Penggunaan ruang parkir yang merupakan perbandingan volume parkir untuk suatu periode waktu tertentu dengan jumlah ruang parkir/kapasitas parkir.</w:t>
      </w:r>
    </w:p>
    <w:tbl>
      <w:tblPr>
        <w:tblStyle w:val="PlainTable4"/>
        <w:tblW w:w="0" w:type="auto"/>
        <w:tblInd w:w="993" w:type="dxa"/>
        <w:tblLook w:val="04A0" w:firstRow="1" w:lastRow="0" w:firstColumn="1" w:lastColumn="0" w:noHBand="0" w:noVBand="1"/>
      </w:tblPr>
      <w:tblGrid>
        <w:gridCol w:w="4677"/>
        <w:gridCol w:w="1843"/>
      </w:tblGrid>
      <w:tr w:rsidR="00D11D68" w:rsidRPr="00D11D68" w14:paraId="0655D406" w14:textId="77777777" w:rsidTr="004A4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2B440BAE" w14:textId="77777777" w:rsidR="00D11D68" w:rsidRPr="00D11D68" w:rsidRDefault="00D11D68" w:rsidP="004A4BA9">
            <w:pPr>
              <w:jc w:val="left"/>
              <w:rPr>
                <w:rFonts w:eastAsiaTheme="minorEastAsia" w:cs="Tahoma"/>
                <w:lang w:val="en-ID"/>
              </w:rPr>
            </w:pPr>
            <m:oMathPara>
              <m:oMathParaPr>
                <m:jc m:val="left"/>
              </m:oMathParaPr>
              <m:oMath>
                <m:r>
                  <m:rPr>
                    <m:sty m:val="bi"/>
                  </m:rPr>
                  <w:rPr>
                    <w:rFonts w:ascii="Cambria Math" w:hAnsi="Cambria Math" w:cs="Tahoma"/>
                    <w:lang w:val="en-ID"/>
                  </w:rPr>
                  <w:lastRenderedPageBreak/>
                  <m:t xml:space="preserve">Turn Over= </m:t>
                </m:r>
                <m:f>
                  <m:fPr>
                    <m:ctrlPr>
                      <w:rPr>
                        <w:rFonts w:ascii="Cambria Math" w:hAnsi="Cambria Math" w:cs="Tahoma"/>
                        <w:i/>
                        <w:lang w:val="en-ID"/>
                      </w:rPr>
                    </m:ctrlPr>
                  </m:fPr>
                  <m:num>
                    <m:r>
                      <m:rPr>
                        <m:sty m:val="bi"/>
                      </m:rPr>
                      <w:rPr>
                        <w:rFonts w:ascii="Cambria Math" w:hAnsi="Cambria Math" w:cs="Tahoma"/>
                        <w:lang w:val="en-ID"/>
                      </w:rPr>
                      <m:t xml:space="preserve">jumlah Kendaraan </m:t>
                    </m:r>
                  </m:num>
                  <m:den>
                    <m:r>
                      <m:rPr>
                        <m:sty m:val="bi"/>
                      </m:rPr>
                      <w:rPr>
                        <w:rFonts w:ascii="Cambria Math" w:hAnsi="Cambria Math" w:cs="Tahoma"/>
                        <w:lang w:val="en-ID"/>
                      </w:rPr>
                      <m:t xml:space="preserve">Ks </m:t>
                    </m:r>
                  </m:den>
                </m:f>
              </m:oMath>
            </m:oMathPara>
          </w:p>
          <w:p w14:paraId="6C80D006" w14:textId="77777777" w:rsidR="00D11D68" w:rsidRPr="00D11D68" w:rsidRDefault="00D11D68" w:rsidP="004A4BA9">
            <w:pPr>
              <w:pStyle w:val="ListParagraph"/>
              <w:ind w:left="0"/>
              <w:jc w:val="left"/>
              <w:rPr>
                <w:rFonts w:eastAsiaTheme="minorEastAsia" w:cs="Tahoma"/>
              </w:rPr>
            </w:pPr>
          </w:p>
        </w:tc>
        <w:tc>
          <w:tcPr>
            <w:tcW w:w="1843" w:type="dxa"/>
          </w:tcPr>
          <w:p w14:paraId="24B970C4" w14:textId="384565DF" w:rsidR="00D11D68" w:rsidRPr="00D11D68" w:rsidRDefault="00D11D68" w:rsidP="004A4BA9">
            <w:pPr>
              <w:pStyle w:val="Caption"/>
              <w:jc w:val="right"/>
              <w:cnfStyle w:val="100000000000" w:firstRow="1" w:lastRow="0" w:firstColumn="0" w:lastColumn="0" w:oddVBand="0" w:evenVBand="0" w:oddHBand="0" w:evenHBand="0" w:firstRowFirstColumn="0" w:firstRowLastColumn="0" w:lastRowFirstColumn="0" w:lastRowLastColumn="0"/>
              <w:rPr>
                <w:rFonts w:eastAsiaTheme="minorEastAsia" w:cs="Tahoma"/>
                <w:i w:val="0"/>
                <w:iCs w:val="0"/>
                <w:color w:val="auto"/>
                <w:sz w:val="22"/>
                <w:szCs w:val="22"/>
              </w:rPr>
            </w:pPr>
            <w:r w:rsidRPr="00D11D68">
              <w:rPr>
                <w:rFonts w:cs="Tahoma"/>
                <w:i w:val="0"/>
                <w:iCs w:val="0"/>
                <w:color w:val="auto"/>
                <w:sz w:val="22"/>
                <w:szCs w:val="22"/>
              </w:rPr>
              <w:t xml:space="preserve">Rumus III. </w:t>
            </w:r>
            <w:r w:rsidRPr="00D11D68">
              <w:rPr>
                <w:rFonts w:cs="Tahoma"/>
                <w:i w:val="0"/>
                <w:iCs w:val="0"/>
                <w:color w:val="auto"/>
                <w:sz w:val="22"/>
                <w:szCs w:val="22"/>
              </w:rPr>
              <w:fldChar w:fldCharType="begin"/>
            </w:r>
            <w:r w:rsidRPr="00D11D68">
              <w:rPr>
                <w:rFonts w:cs="Tahoma"/>
                <w:i w:val="0"/>
                <w:iCs w:val="0"/>
                <w:color w:val="auto"/>
                <w:sz w:val="22"/>
                <w:szCs w:val="22"/>
              </w:rPr>
              <w:instrText xml:space="preserve"> SEQ Rumus_III. \* ARABIC </w:instrText>
            </w:r>
            <w:r w:rsidRPr="00D11D68">
              <w:rPr>
                <w:rFonts w:cs="Tahoma"/>
                <w:i w:val="0"/>
                <w:iCs w:val="0"/>
                <w:color w:val="auto"/>
                <w:sz w:val="22"/>
                <w:szCs w:val="22"/>
              </w:rPr>
              <w:fldChar w:fldCharType="separate"/>
            </w:r>
            <w:r w:rsidR="00E879A6">
              <w:rPr>
                <w:rFonts w:cs="Tahoma"/>
                <w:i w:val="0"/>
                <w:iCs w:val="0"/>
                <w:noProof/>
                <w:color w:val="auto"/>
                <w:sz w:val="22"/>
                <w:szCs w:val="22"/>
              </w:rPr>
              <w:t>8</w:t>
            </w:r>
            <w:r w:rsidRPr="00D11D68">
              <w:rPr>
                <w:rFonts w:cs="Tahoma"/>
                <w:i w:val="0"/>
                <w:iCs w:val="0"/>
                <w:color w:val="auto"/>
                <w:sz w:val="22"/>
                <w:szCs w:val="22"/>
              </w:rPr>
              <w:fldChar w:fldCharType="end"/>
            </w:r>
          </w:p>
          <w:p w14:paraId="7927C8F8" w14:textId="77777777" w:rsidR="00D11D68" w:rsidRPr="00D11D68" w:rsidRDefault="00D11D68" w:rsidP="004266B5">
            <w:pPr>
              <w:pStyle w:val="ListParagraph"/>
              <w:keepNext/>
              <w:ind w:left="0"/>
              <w:jc w:val="right"/>
              <w:cnfStyle w:val="100000000000" w:firstRow="1" w:lastRow="0" w:firstColumn="0" w:lastColumn="0" w:oddVBand="0" w:evenVBand="0" w:oddHBand="0" w:evenHBand="0" w:firstRowFirstColumn="0" w:firstRowLastColumn="0" w:lastRowFirstColumn="0" w:lastRowLastColumn="0"/>
              <w:rPr>
                <w:rFonts w:eastAsiaTheme="minorEastAsia" w:cs="Tahoma"/>
              </w:rPr>
            </w:pPr>
          </w:p>
        </w:tc>
      </w:tr>
    </w:tbl>
    <w:p w14:paraId="25B39C75" w14:textId="77777777" w:rsidR="00D11D68" w:rsidRPr="00D11D68" w:rsidRDefault="00D11D68" w:rsidP="00F267EE">
      <w:pPr>
        <w:pStyle w:val="Caption"/>
        <w:ind w:left="320" w:firstLine="720"/>
        <w:rPr>
          <w:rFonts w:cs="Tahoma"/>
          <w:color w:val="auto"/>
          <w:sz w:val="22"/>
          <w:szCs w:val="22"/>
        </w:rPr>
      </w:pPr>
      <w:r w:rsidRPr="00D11D68">
        <w:rPr>
          <w:rFonts w:cs="Tahoma"/>
          <w:color w:val="auto"/>
          <w:sz w:val="22"/>
          <w:szCs w:val="22"/>
        </w:rPr>
        <w:t>Sumber: Munawar, 2004</w:t>
      </w:r>
    </w:p>
    <w:p w14:paraId="768609C5" w14:textId="77777777" w:rsidR="00D11D68" w:rsidRPr="00D11D68" w:rsidRDefault="00D11D68" w:rsidP="00AE2304">
      <w:pPr>
        <w:pStyle w:val="Caption"/>
        <w:ind w:left="320" w:firstLine="720"/>
        <w:rPr>
          <w:rFonts w:cs="Tahoma"/>
          <w:i w:val="0"/>
          <w:iCs w:val="0"/>
          <w:sz w:val="22"/>
          <w:szCs w:val="22"/>
        </w:rPr>
      </w:pPr>
      <w:r w:rsidRPr="00D11D68">
        <w:rPr>
          <w:rFonts w:cs="Tahoma"/>
          <w:i w:val="0"/>
          <w:iCs w:val="0"/>
          <w:sz w:val="22"/>
          <w:szCs w:val="22"/>
        </w:rPr>
        <w:t xml:space="preserve">Keterangan ; </w:t>
      </w:r>
    </w:p>
    <w:p w14:paraId="0F31BF88" w14:textId="77777777" w:rsidR="00D11D68" w:rsidRPr="00D11D68" w:rsidRDefault="00D11D68" w:rsidP="00AE2304">
      <w:pPr>
        <w:pStyle w:val="Caption"/>
        <w:ind w:left="320" w:firstLine="720"/>
        <w:rPr>
          <w:rFonts w:cs="Tahoma"/>
          <w:i w:val="0"/>
          <w:iCs w:val="0"/>
          <w:color w:val="auto"/>
          <w:sz w:val="22"/>
          <w:szCs w:val="22"/>
        </w:rPr>
      </w:pPr>
      <w:r w:rsidRPr="00D11D68">
        <w:rPr>
          <w:rFonts w:cs="Tahoma"/>
          <w:i w:val="0"/>
          <w:iCs w:val="0"/>
          <w:color w:val="auto"/>
          <w:sz w:val="22"/>
          <w:szCs w:val="22"/>
        </w:rPr>
        <w:t>Ks</w:t>
      </w:r>
      <w:r w:rsidRPr="00D11D68">
        <w:rPr>
          <w:rFonts w:cs="Tahoma"/>
          <w:i w:val="0"/>
          <w:iCs w:val="0"/>
          <w:color w:val="auto"/>
          <w:sz w:val="22"/>
          <w:szCs w:val="22"/>
        </w:rPr>
        <w:tab/>
        <w:t xml:space="preserve">= Kapasitas Statis </w:t>
      </w:r>
    </w:p>
    <w:p w14:paraId="028D8CB7" w14:textId="77777777" w:rsidR="00D11D68" w:rsidRPr="00D11D68" w:rsidRDefault="00D11D68" w:rsidP="00E60026">
      <w:pPr>
        <w:pStyle w:val="ListParagraph"/>
        <w:numPr>
          <w:ilvl w:val="0"/>
          <w:numId w:val="65"/>
        </w:numPr>
        <w:rPr>
          <w:rFonts w:cs="Tahoma"/>
        </w:rPr>
      </w:pPr>
      <w:r w:rsidRPr="00D11D68">
        <w:rPr>
          <w:rFonts w:cs="Tahoma"/>
        </w:rPr>
        <w:t>Volume Parkir</w:t>
      </w:r>
    </w:p>
    <w:p w14:paraId="647E84ED" w14:textId="0255E72F" w:rsidR="00D11D68" w:rsidRPr="00336E7F" w:rsidRDefault="00D11D68" w:rsidP="00336E7F">
      <w:pPr>
        <w:pStyle w:val="ListParagraph"/>
        <w:ind w:left="1040"/>
        <w:rPr>
          <w:rFonts w:cs="Tahoma"/>
        </w:rPr>
      </w:pPr>
      <w:r w:rsidRPr="00D11D68">
        <w:rPr>
          <w:rFonts w:cs="Tahoma"/>
        </w:rPr>
        <w:t>Merupakan jumlah keseluruhan kendaraan yang menggunakan fasilitas parkir pada suatu ruang parkir per satuan waktu diukur selama 1 (satu) hari atau selama waktu survei dengan interval waktu 15 (lima belas) menit selama 12 jam.</w:t>
      </w:r>
    </w:p>
    <w:p w14:paraId="64BE5260" w14:textId="77777777" w:rsidR="00D11D68" w:rsidRPr="00D11D68" w:rsidRDefault="00D11D68" w:rsidP="00E60026">
      <w:pPr>
        <w:pStyle w:val="ListParagraph"/>
        <w:numPr>
          <w:ilvl w:val="0"/>
          <w:numId w:val="65"/>
        </w:numPr>
        <w:rPr>
          <w:rFonts w:cs="Tahoma"/>
        </w:rPr>
      </w:pPr>
      <w:r w:rsidRPr="00D11D68">
        <w:rPr>
          <w:rFonts w:cs="Tahoma"/>
        </w:rPr>
        <w:t>Akumulasi Parkir</w:t>
      </w:r>
    </w:p>
    <w:tbl>
      <w:tblPr>
        <w:tblStyle w:val="PlainTable4"/>
        <w:tblW w:w="0" w:type="auto"/>
        <w:tblInd w:w="993" w:type="dxa"/>
        <w:tblLook w:val="04A0" w:firstRow="1" w:lastRow="0" w:firstColumn="1" w:lastColumn="0" w:noHBand="0" w:noVBand="1"/>
      </w:tblPr>
      <w:tblGrid>
        <w:gridCol w:w="4677"/>
        <w:gridCol w:w="1843"/>
      </w:tblGrid>
      <w:tr w:rsidR="00D11D68" w:rsidRPr="00D11D68" w14:paraId="5BFCF265" w14:textId="77777777" w:rsidTr="00B57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Align w:val="bottom"/>
          </w:tcPr>
          <w:p w14:paraId="746B1912" w14:textId="77777777" w:rsidR="00D11D68" w:rsidRPr="00D11D68" w:rsidRDefault="00D11D68" w:rsidP="00B579E3">
            <w:pPr>
              <w:jc w:val="right"/>
              <w:rPr>
                <w:rFonts w:eastAsiaTheme="minorEastAsia" w:cs="Tahoma"/>
                <w:b w:val="0"/>
                <w:bCs w:val="0"/>
                <w:lang w:val="en-ID"/>
              </w:rPr>
            </w:pPr>
            <m:oMathPara>
              <m:oMathParaPr>
                <m:jc m:val="left"/>
              </m:oMathParaPr>
              <m:oMath>
                <m:r>
                  <m:rPr>
                    <m:sty m:val="bi"/>
                  </m:rPr>
                  <w:rPr>
                    <w:rFonts w:ascii="Cambria Math" w:hAnsi="Cambria Math" w:cs="Tahoma"/>
                    <w:lang w:val="en-ID"/>
                  </w:rPr>
                  <m:t>Akumulasi= Ei-Ex+X</m:t>
                </m:r>
              </m:oMath>
            </m:oMathPara>
          </w:p>
          <w:p w14:paraId="4BADAC78" w14:textId="77777777" w:rsidR="00D11D68" w:rsidRPr="00D11D68" w:rsidRDefault="00D11D68" w:rsidP="00B579E3">
            <w:pPr>
              <w:pStyle w:val="ListParagraph"/>
              <w:ind w:left="0"/>
              <w:jc w:val="right"/>
              <w:rPr>
                <w:rFonts w:eastAsiaTheme="minorEastAsia" w:cs="Tahoma"/>
              </w:rPr>
            </w:pPr>
          </w:p>
        </w:tc>
        <w:tc>
          <w:tcPr>
            <w:tcW w:w="1843" w:type="dxa"/>
            <w:vAlign w:val="bottom"/>
          </w:tcPr>
          <w:p w14:paraId="60BE44D8" w14:textId="3B647E0E" w:rsidR="00D11D68" w:rsidRPr="00D11D68" w:rsidRDefault="00D11D68" w:rsidP="00B579E3">
            <w:pPr>
              <w:pStyle w:val="Caption"/>
              <w:jc w:val="right"/>
              <w:cnfStyle w:val="100000000000" w:firstRow="1" w:lastRow="0" w:firstColumn="0" w:lastColumn="0" w:oddVBand="0" w:evenVBand="0" w:oddHBand="0" w:evenHBand="0" w:firstRowFirstColumn="0" w:firstRowLastColumn="0" w:lastRowFirstColumn="0" w:lastRowLastColumn="0"/>
              <w:rPr>
                <w:rFonts w:eastAsiaTheme="minorEastAsia" w:cs="Tahoma"/>
                <w:i w:val="0"/>
                <w:iCs w:val="0"/>
                <w:color w:val="auto"/>
                <w:sz w:val="22"/>
                <w:szCs w:val="22"/>
              </w:rPr>
            </w:pPr>
            <w:r w:rsidRPr="00D11D68">
              <w:rPr>
                <w:rFonts w:cs="Tahoma"/>
                <w:i w:val="0"/>
                <w:iCs w:val="0"/>
                <w:color w:val="auto"/>
                <w:sz w:val="22"/>
                <w:szCs w:val="22"/>
              </w:rPr>
              <w:t xml:space="preserve">Rumus III. </w:t>
            </w:r>
            <w:r w:rsidRPr="00D11D68">
              <w:rPr>
                <w:rFonts w:cs="Tahoma"/>
                <w:i w:val="0"/>
                <w:iCs w:val="0"/>
                <w:color w:val="auto"/>
                <w:sz w:val="22"/>
                <w:szCs w:val="22"/>
              </w:rPr>
              <w:fldChar w:fldCharType="begin"/>
            </w:r>
            <w:r w:rsidRPr="00D11D68">
              <w:rPr>
                <w:rFonts w:cs="Tahoma"/>
                <w:i w:val="0"/>
                <w:iCs w:val="0"/>
                <w:color w:val="auto"/>
                <w:sz w:val="22"/>
                <w:szCs w:val="22"/>
              </w:rPr>
              <w:instrText xml:space="preserve"> SEQ Rumus_III. \* ARABIC </w:instrText>
            </w:r>
            <w:r w:rsidRPr="00D11D68">
              <w:rPr>
                <w:rFonts w:cs="Tahoma"/>
                <w:i w:val="0"/>
                <w:iCs w:val="0"/>
                <w:color w:val="auto"/>
                <w:sz w:val="22"/>
                <w:szCs w:val="22"/>
              </w:rPr>
              <w:fldChar w:fldCharType="separate"/>
            </w:r>
            <w:r w:rsidR="00E879A6">
              <w:rPr>
                <w:rFonts w:cs="Tahoma"/>
                <w:i w:val="0"/>
                <w:iCs w:val="0"/>
                <w:noProof/>
                <w:color w:val="auto"/>
                <w:sz w:val="22"/>
                <w:szCs w:val="22"/>
              </w:rPr>
              <w:t>9</w:t>
            </w:r>
            <w:r w:rsidRPr="00D11D68">
              <w:rPr>
                <w:rFonts w:cs="Tahoma"/>
                <w:i w:val="0"/>
                <w:iCs w:val="0"/>
                <w:color w:val="auto"/>
                <w:sz w:val="22"/>
                <w:szCs w:val="22"/>
              </w:rPr>
              <w:fldChar w:fldCharType="end"/>
            </w:r>
          </w:p>
          <w:p w14:paraId="7E63F6B8" w14:textId="77777777" w:rsidR="00D11D68" w:rsidRPr="00D11D68" w:rsidRDefault="00D11D68" w:rsidP="00B579E3">
            <w:pPr>
              <w:pStyle w:val="ListParagraph"/>
              <w:keepNext/>
              <w:ind w:left="0"/>
              <w:jc w:val="right"/>
              <w:cnfStyle w:val="100000000000" w:firstRow="1" w:lastRow="0" w:firstColumn="0" w:lastColumn="0" w:oddVBand="0" w:evenVBand="0" w:oddHBand="0" w:evenHBand="0" w:firstRowFirstColumn="0" w:firstRowLastColumn="0" w:lastRowFirstColumn="0" w:lastRowLastColumn="0"/>
              <w:rPr>
                <w:rFonts w:eastAsiaTheme="minorEastAsia" w:cs="Tahoma"/>
              </w:rPr>
            </w:pPr>
          </w:p>
        </w:tc>
      </w:tr>
    </w:tbl>
    <w:p w14:paraId="11EBE8C8" w14:textId="77777777" w:rsidR="00D11D68" w:rsidRPr="00D11D68" w:rsidRDefault="00D11D68" w:rsidP="00B579E3">
      <w:pPr>
        <w:pStyle w:val="Caption"/>
        <w:ind w:left="320" w:firstLine="720"/>
        <w:rPr>
          <w:rFonts w:cs="Tahoma"/>
          <w:color w:val="auto"/>
          <w:sz w:val="22"/>
          <w:szCs w:val="22"/>
        </w:rPr>
      </w:pPr>
      <w:r w:rsidRPr="00D11D68">
        <w:rPr>
          <w:rFonts w:cs="Tahoma"/>
          <w:color w:val="auto"/>
          <w:sz w:val="22"/>
          <w:szCs w:val="22"/>
        </w:rPr>
        <w:t>Sumber: Munawar, 2004</w:t>
      </w:r>
    </w:p>
    <w:p w14:paraId="40D16F13" w14:textId="77777777" w:rsidR="00D11D68" w:rsidRPr="00D11D68" w:rsidRDefault="00D11D68" w:rsidP="006A4A92">
      <w:pPr>
        <w:pStyle w:val="ListParagraph"/>
        <w:ind w:left="1040"/>
        <w:rPr>
          <w:rFonts w:cs="Tahoma"/>
        </w:rPr>
        <w:sectPr w:rsidR="00D11D68" w:rsidRPr="00D11D68" w:rsidSect="003E04AB">
          <w:headerReference w:type="even" r:id="rId44"/>
          <w:headerReference w:type="default" r:id="rId45"/>
          <w:footerReference w:type="even" r:id="rId46"/>
          <w:footerReference w:type="default" r:id="rId47"/>
          <w:headerReference w:type="first" r:id="rId48"/>
          <w:footerReference w:type="first" r:id="rId49"/>
          <w:pgSz w:w="11907" w:h="16840" w:code="9"/>
          <w:pgMar w:top="2552" w:right="1701" w:bottom="1701" w:left="2268" w:header="720" w:footer="720" w:gutter="0"/>
          <w:cols w:space="720"/>
          <w:docGrid w:linePitch="360"/>
        </w:sectPr>
      </w:pPr>
      <w:r w:rsidRPr="00D11D68">
        <w:rPr>
          <w:rFonts w:cs="Tahoma"/>
        </w:rPr>
        <w:t>Merupakan jumlah total kendaraan yang parkir pada suatu Kawasan dalam waktu tertentu. Waktu puncak parkir dan jumlah kendaraan yang akan parkir pada waktu puncak akan diperoleh dari perhitungan akumulasi parkir.</w:t>
      </w:r>
    </w:p>
    <w:p w14:paraId="64EC860F" w14:textId="77777777" w:rsidR="00D11D68" w:rsidRPr="00D11D68" w:rsidRDefault="00D11D68" w:rsidP="00331D66">
      <w:pPr>
        <w:pStyle w:val="Heading1"/>
        <w:ind w:firstLine="426"/>
        <w:jc w:val="center"/>
      </w:pPr>
      <w:r w:rsidRPr="00D11D68">
        <w:lastRenderedPageBreak/>
        <w:br/>
      </w:r>
      <w:bookmarkStart w:id="69" w:name="_Toc111901788"/>
      <w:r w:rsidRPr="00D11D68">
        <w:t>METODE PENELITIAN</w:t>
      </w:r>
      <w:bookmarkEnd w:id="69"/>
    </w:p>
    <w:p w14:paraId="60DFE389" w14:textId="77777777" w:rsidR="00D11D68" w:rsidRPr="00D11D68" w:rsidRDefault="00D11D68" w:rsidP="00C918B8">
      <w:pPr>
        <w:pStyle w:val="Heading2"/>
      </w:pPr>
      <w:bookmarkStart w:id="70" w:name="_Toc111901789"/>
      <w:r w:rsidRPr="00D11D68">
        <w:t>Alur Pikir</w:t>
      </w:r>
      <w:bookmarkEnd w:id="70"/>
    </w:p>
    <w:p w14:paraId="0828E2CD" w14:textId="77777777" w:rsidR="00D11D68" w:rsidRPr="00D11D68" w:rsidRDefault="00D11D68" w:rsidP="003B1637">
      <w:pPr>
        <w:spacing w:after="0"/>
        <w:ind w:firstLine="567"/>
        <w:rPr>
          <w:rFonts w:cs="Tahoma"/>
        </w:rPr>
      </w:pPr>
      <w:r w:rsidRPr="00D11D68">
        <w:rPr>
          <w:rFonts w:cs="Tahoma"/>
        </w:rPr>
        <w:t xml:space="preserve">Dalam alur pikir penelitian dilakukan tahapan-tahapan kegiatan untuk melakukan analisa dari tahap awal penelitian sampai dengan tahap akhir penelitian, di mana akan menghasilkan suatu usulan dan kesimpulan. Berikut adalah tahapan yang dilakukan dalam melakukan analisa penelitian: </w:t>
      </w:r>
    </w:p>
    <w:p w14:paraId="239198C2" w14:textId="77777777" w:rsidR="00D11D68" w:rsidRPr="00D11D68" w:rsidRDefault="00D11D68" w:rsidP="003B1637">
      <w:pPr>
        <w:pStyle w:val="Heading3"/>
      </w:pPr>
      <w:bookmarkStart w:id="71" w:name="_Toc110602835"/>
      <w:bookmarkStart w:id="72" w:name="_Toc110732345"/>
      <w:bookmarkStart w:id="73" w:name="_Toc111901790"/>
      <w:r w:rsidRPr="00D11D68">
        <w:t>Identifikasi Masalah</w:t>
      </w:r>
      <w:bookmarkEnd w:id="71"/>
      <w:bookmarkEnd w:id="72"/>
      <w:bookmarkEnd w:id="73"/>
      <w:r w:rsidRPr="00D11D68">
        <w:t xml:space="preserve"> </w:t>
      </w:r>
    </w:p>
    <w:p w14:paraId="239E0C7E" w14:textId="77777777" w:rsidR="00D11D68" w:rsidRPr="00D11D68" w:rsidRDefault="00D11D68" w:rsidP="003B1637">
      <w:pPr>
        <w:spacing w:after="0"/>
        <w:ind w:firstLine="567"/>
        <w:rPr>
          <w:rFonts w:cs="Tahoma"/>
        </w:rPr>
      </w:pPr>
      <w:r w:rsidRPr="00D11D68">
        <w:rPr>
          <w:rFonts w:cs="Tahoma"/>
        </w:rPr>
        <w:t>Pada tahapan proses pengidentifikasian ini akan didapatkan berbagai masalah yang terdapat pada wilayah studi. Setelah didapatkan beberapa masalah, kemudian diambil beberapa permasalahan untuk dirumuskan.</w:t>
      </w:r>
    </w:p>
    <w:p w14:paraId="0151F23A" w14:textId="77777777" w:rsidR="00D11D68" w:rsidRPr="00D11D68" w:rsidRDefault="00D11D68" w:rsidP="003B1637">
      <w:pPr>
        <w:pStyle w:val="Heading3"/>
      </w:pPr>
      <w:bookmarkStart w:id="74" w:name="_Toc110602836"/>
      <w:bookmarkStart w:id="75" w:name="_Toc110732346"/>
      <w:bookmarkStart w:id="76" w:name="_Toc111901791"/>
      <w:r w:rsidRPr="00D11D68">
        <w:t>Pengumpulan Data</w:t>
      </w:r>
      <w:bookmarkEnd w:id="74"/>
      <w:bookmarkEnd w:id="75"/>
      <w:bookmarkEnd w:id="76"/>
    </w:p>
    <w:p w14:paraId="3FC6543E" w14:textId="77777777" w:rsidR="00D11D68" w:rsidRPr="00D11D68" w:rsidRDefault="00D11D68" w:rsidP="003B1637">
      <w:pPr>
        <w:spacing w:after="0"/>
        <w:ind w:firstLine="567"/>
        <w:rPr>
          <w:rFonts w:cs="Tahoma"/>
        </w:rPr>
      </w:pPr>
      <w:r w:rsidRPr="00D11D68">
        <w:rPr>
          <w:rFonts w:cs="Tahoma"/>
        </w:rPr>
        <w:t>Pengumpulan data terbagi menjadi pengumpulan data primer dan data sekunder. Data primer meliputi data inventarisasi ruas jalan dan wilayah studi, data volume lalu lintas, data kecepatan lalu lintas, data kepadatan lalu lintas, data kondisi parkir, dan akumulasi parkir. Sedangkan data sekunder meliputi peta tata guna lahan dan peta jaringan jalan.</w:t>
      </w:r>
    </w:p>
    <w:p w14:paraId="369A98B4" w14:textId="77777777" w:rsidR="00D11D68" w:rsidRPr="00D11D68" w:rsidRDefault="00D11D68" w:rsidP="003B1637">
      <w:pPr>
        <w:pStyle w:val="Heading3"/>
      </w:pPr>
      <w:bookmarkStart w:id="77" w:name="_Toc110602837"/>
      <w:bookmarkStart w:id="78" w:name="_Toc110732347"/>
      <w:bookmarkStart w:id="79" w:name="_Toc111901792"/>
      <w:r w:rsidRPr="00D11D68">
        <w:t>Analisis Data</w:t>
      </w:r>
      <w:bookmarkEnd w:id="77"/>
      <w:bookmarkEnd w:id="78"/>
      <w:bookmarkEnd w:id="79"/>
    </w:p>
    <w:p w14:paraId="63E10FF3" w14:textId="77777777" w:rsidR="00D11D68" w:rsidRPr="00D11D68" w:rsidRDefault="00D11D68" w:rsidP="003B1637">
      <w:pPr>
        <w:spacing w:after="0"/>
        <w:ind w:firstLine="567"/>
        <w:rPr>
          <w:rFonts w:cs="Tahoma"/>
        </w:rPr>
      </w:pPr>
      <w:r w:rsidRPr="00D11D68">
        <w:rPr>
          <w:rFonts w:cs="Tahoma"/>
        </w:rPr>
        <w:t>Setelah pengumpulan data, maka dari data yang telah dikumpulkan selanjutnya dilakukan analisis kondisi eksisting mengenai parkir yang telah ada.</w:t>
      </w:r>
    </w:p>
    <w:p w14:paraId="4C2DBFF5" w14:textId="66F5FD75" w:rsidR="00D11D68" w:rsidRPr="00D11D68" w:rsidRDefault="00D11D68" w:rsidP="003B1637">
      <w:pPr>
        <w:pStyle w:val="Heading3"/>
      </w:pPr>
      <w:bookmarkStart w:id="80" w:name="_Toc110602838"/>
      <w:bookmarkStart w:id="81" w:name="_Toc110732348"/>
      <w:bookmarkStart w:id="82" w:name="_Toc111901793"/>
      <w:r w:rsidRPr="00D11D68">
        <w:t xml:space="preserve">Keluaran </w:t>
      </w:r>
      <w:r w:rsidR="00FA37F0">
        <w:t>(</w:t>
      </w:r>
      <w:r w:rsidRPr="0068521B">
        <w:rPr>
          <w:i/>
          <w:iCs/>
        </w:rPr>
        <w:t>Output</w:t>
      </w:r>
      <w:r w:rsidRPr="00D11D68">
        <w:t>)</w:t>
      </w:r>
      <w:bookmarkEnd w:id="80"/>
      <w:bookmarkEnd w:id="81"/>
      <w:bookmarkEnd w:id="82"/>
    </w:p>
    <w:p w14:paraId="1229FC50" w14:textId="77777777" w:rsidR="00D11D68" w:rsidRPr="00D11D68" w:rsidRDefault="00D11D68" w:rsidP="003B1637">
      <w:pPr>
        <w:ind w:firstLine="567"/>
        <w:rPr>
          <w:rFonts w:cs="Tahoma"/>
        </w:rPr>
      </w:pPr>
      <w:r w:rsidRPr="00D11D68">
        <w:rPr>
          <w:rFonts w:cs="Tahoma"/>
        </w:rPr>
        <w:t>Tahap ini merupakan tahap untuk menentukan alternatif/rekomendasi terbaik dalam melakukan penataan parkir di Ruas Jalan Sultan Mansyur Segmen 2 Di RSD Kota Tidore Kepulauan.</w:t>
      </w:r>
    </w:p>
    <w:p w14:paraId="6FC14886" w14:textId="77777777" w:rsidR="00D11D68" w:rsidRPr="00D11D68" w:rsidRDefault="00D11D68" w:rsidP="006836B7">
      <w:pPr>
        <w:ind w:left="1440" w:firstLine="567"/>
        <w:rPr>
          <w:rFonts w:cs="Tahoma"/>
        </w:rPr>
        <w:sectPr w:rsidR="00D11D68" w:rsidRPr="00D11D68" w:rsidSect="00D30A1D">
          <w:headerReference w:type="default" r:id="rId50"/>
          <w:footerReference w:type="default" r:id="rId51"/>
          <w:pgSz w:w="11907" w:h="16840" w:code="9"/>
          <w:pgMar w:top="2268" w:right="1701" w:bottom="1701" w:left="2268" w:header="720" w:footer="720" w:gutter="0"/>
          <w:cols w:space="720"/>
          <w:docGrid w:linePitch="360"/>
        </w:sectPr>
      </w:pPr>
    </w:p>
    <w:p w14:paraId="6508371C" w14:textId="77777777" w:rsidR="00D11D68" w:rsidRPr="00D11D68" w:rsidRDefault="00D11D68" w:rsidP="00C918B8">
      <w:pPr>
        <w:pStyle w:val="Heading2"/>
      </w:pPr>
      <w:bookmarkStart w:id="83" w:name="_Toc111901794"/>
      <w:r w:rsidRPr="00D11D68">
        <w:lastRenderedPageBreak/>
        <w:t>Bagan Alir Penelitian</w:t>
      </w:r>
      <w:bookmarkEnd w:id="83"/>
      <w:r w:rsidRPr="00D11D68">
        <w:t xml:space="preserve"> </w:t>
      </w:r>
    </w:p>
    <w:p w14:paraId="073725E3" w14:textId="77777777" w:rsidR="00D11D68" w:rsidRPr="00D11D68" w:rsidRDefault="00D11D68">
      <w:pPr>
        <w:rPr>
          <w:rFonts w:cs="Tahoma"/>
          <w:sz w:val="14"/>
          <w:szCs w:val="14"/>
        </w:rPr>
      </w:pPr>
    </w:p>
    <w:p w14:paraId="69B51A7A" w14:textId="77777777" w:rsidR="00D11D68" w:rsidRPr="00D11D68" w:rsidRDefault="00D11D68" w:rsidP="00B27DDA">
      <w:pPr>
        <w:ind w:left="720" w:firstLine="720"/>
        <w:jc w:val="center"/>
        <w:rPr>
          <w:rFonts w:cs="Tahoma"/>
          <w:sz w:val="14"/>
          <w:szCs w:val="14"/>
        </w:rPr>
      </w:pPr>
      <w:r w:rsidRPr="00D11D68">
        <w:rPr>
          <w:rFonts w:cs="Tahoma"/>
          <w:noProof/>
          <w:sz w:val="14"/>
          <w:szCs w:val="14"/>
        </w:rPr>
        <mc:AlternateContent>
          <mc:Choice Requires="wps">
            <w:drawing>
              <wp:anchor distT="0" distB="0" distL="114300" distR="114300" simplePos="0" relativeHeight="251659264" behindDoc="0" locked="0" layoutInCell="1" allowOverlap="1" wp14:anchorId="657D956B" wp14:editId="1DDA0835">
                <wp:simplePos x="0" y="0"/>
                <wp:positionH relativeFrom="column">
                  <wp:posOffset>1680210</wp:posOffset>
                </wp:positionH>
                <wp:positionV relativeFrom="paragraph">
                  <wp:posOffset>34925</wp:posOffset>
                </wp:positionV>
                <wp:extent cx="1557655" cy="419735"/>
                <wp:effectExtent l="0" t="0" r="23495" b="18415"/>
                <wp:wrapNone/>
                <wp:docPr id="6" name="Oval 6"/>
                <wp:cNvGraphicFramePr/>
                <a:graphic xmlns:a="http://schemas.openxmlformats.org/drawingml/2006/main">
                  <a:graphicData uri="http://schemas.microsoft.com/office/word/2010/wordprocessingShape">
                    <wps:wsp>
                      <wps:cNvSpPr/>
                      <wps:spPr>
                        <a:xfrm>
                          <a:off x="0" y="0"/>
                          <a:ext cx="1557655" cy="419735"/>
                        </a:xfrm>
                        <a:prstGeom prst="ellipse">
                          <a:avLst/>
                        </a:prstGeom>
                        <a:solidFill>
                          <a:sysClr val="window" lastClr="FFFFFF"/>
                        </a:solidFill>
                        <a:ln w="25400" cap="flat" cmpd="sng" algn="ctr">
                          <a:solidFill>
                            <a:sysClr val="windowText" lastClr="000000"/>
                          </a:solidFill>
                          <a:prstDash val="solid"/>
                        </a:ln>
                        <a:effectLst/>
                      </wps:spPr>
                      <wps:txbx>
                        <w:txbxContent>
                          <w:p w14:paraId="2D9110A9" w14:textId="77777777" w:rsidR="00D11D68" w:rsidRPr="00B21532" w:rsidRDefault="00D11D68" w:rsidP="00B27DDA">
                            <w:pPr>
                              <w:jc w:val="center"/>
                              <w:rPr>
                                <w:rFonts w:cs="Tahoma"/>
                              </w:rPr>
                            </w:pPr>
                            <w:r>
                              <w:rPr>
                                <w:rFonts w:cs="Tahoma"/>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D956B" id="Oval 6" o:spid="_x0000_s1026" style="position:absolute;left:0;text-align:left;margin-left:132.3pt;margin-top:2.75pt;width:122.65pt;height: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" fillcolor="window" strokecolor="windowText" strokeweight="2pt">
                <v:textbox>
                  <w:txbxContent>
                    <w:p w14:paraId="2D9110A9" w14:textId="77777777" w:rsidR="00D11D68" w:rsidRPr="00B21532" w:rsidRDefault="00D11D68" w:rsidP="00B27DDA">
                      <w:pPr>
                        <w:jc w:val="center"/>
                        <w:rPr>
                          <w:rFonts w:cs="Tahoma"/>
                        </w:rPr>
                      </w:pPr>
                      <w:r>
                        <w:rPr>
                          <w:rFonts w:cs="Tahoma"/>
                        </w:rPr>
                        <w:t>Mulai</w:t>
                      </w:r>
                    </w:p>
                  </w:txbxContent>
                </v:textbox>
              </v:oval>
            </w:pict>
          </mc:Fallback>
        </mc:AlternateContent>
      </w:r>
    </w:p>
    <w:p w14:paraId="63C5B02E"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65408" behindDoc="0" locked="0" layoutInCell="1" allowOverlap="1" wp14:anchorId="5079A707" wp14:editId="6609A636">
                <wp:simplePos x="0" y="0"/>
                <wp:positionH relativeFrom="column">
                  <wp:posOffset>2437130</wp:posOffset>
                </wp:positionH>
                <wp:positionV relativeFrom="paragraph">
                  <wp:posOffset>216535</wp:posOffset>
                </wp:positionV>
                <wp:extent cx="45719" cy="175260"/>
                <wp:effectExtent l="19050" t="0" r="31115" b="34290"/>
                <wp:wrapNone/>
                <wp:docPr id="7" name="Down Arrow 12"/>
                <wp:cNvGraphicFramePr/>
                <a:graphic xmlns:a="http://schemas.openxmlformats.org/drawingml/2006/main">
                  <a:graphicData uri="http://schemas.microsoft.com/office/word/2010/wordprocessingShape">
                    <wps:wsp>
                      <wps:cNvSpPr/>
                      <wps:spPr>
                        <a:xfrm>
                          <a:off x="0" y="0"/>
                          <a:ext cx="45719" cy="17526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17E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191.9pt;margin-top:17.05pt;width:3.6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" adj="18783" fillcolor="windowText" strokeweight="2pt"/>
            </w:pict>
          </mc:Fallback>
        </mc:AlternateContent>
      </w:r>
    </w:p>
    <w:p w14:paraId="3204CA33"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60288" behindDoc="0" locked="0" layoutInCell="1" allowOverlap="1" wp14:anchorId="1B3A4A53" wp14:editId="26420A6D">
                <wp:simplePos x="0" y="0"/>
                <wp:positionH relativeFrom="column">
                  <wp:posOffset>1422400</wp:posOffset>
                </wp:positionH>
                <wp:positionV relativeFrom="paragraph">
                  <wp:posOffset>129540</wp:posOffset>
                </wp:positionV>
                <wp:extent cx="2003425" cy="311150"/>
                <wp:effectExtent l="0" t="0" r="15875" b="12700"/>
                <wp:wrapNone/>
                <wp:docPr id="16" name="Rectangle 16"/>
                <wp:cNvGraphicFramePr/>
                <a:graphic xmlns:a="http://schemas.openxmlformats.org/drawingml/2006/main">
                  <a:graphicData uri="http://schemas.microsoft.com/office/word/2010/wordprocessingShape">
                    <wps:wsp>
                      <wps:cNvSpPr/>
                      <wps:spPr>
                        <a:xfrm>
                          <a:off x="0" y="0"/>
                          <a:ext cx="2003425" cy="311150"/>
                        </a:xfrm>
                        <a:prstGeom prst="rect">
                          <a:avLst/>
                        </a:prstGeom>
                        <a:solidFill>
                          <a:sysClr val="window" lastClr="FFFFFF"/>
                        </a:solidFill>
                        <a:ln w="25400" cap="flat" cmpd="sng" algn="ctr">
                          <a:solidFill>
                            <a:sysClr val="windowText" lastClr="000000"/>
                          </a:solidFill>
                          <a:prstDash val="solid"/>
                        </a:ln>
                        <a:effectLst/>
                      </wps:spPr>
                      <wps:txbx>
                        <w:txbxContent>
                          <w:p w14:paraId="7171C2D0" w14:textId="77777777" w:rsidR="00D11D68" w:rsidRPr="00B21532" w:rsidRDefault="00D11D68" w:rsidP="00B27DDA">
                            <w:pPr>
                              <w:jc w:val="center"/>
                              <w:rPr>
                                <w:rFonts w:cs="Tahoma"/>
                              </w:rPr>
                            </w:pPr>
                            <w:r>
                              <w:rPr>
                                <w:rFonts w:cs="Tahoma"/>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3A4A53" id="Rectangle 16" o:spid="_x0000_s1027" style="position:absolute;left:0;text-align:left;margin-left:112pt;margin-top:10.2pt;width:157.75pt;height: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" fillcolor="window" strokecolor="windowText" strokeweight="2pt">
                <v:textbox>
                  <w:txbxContent>
                    <w:p w14:paraId="7171C2D0" w14:textId="77777777" w:rsidR="00D11D68" w:rsidRPr="00B21532" w:rsidRDefault="00D11D68" w:rsidP="00B27DDA">
                      <w:pPr>
                        <w:jc w:val="center"/>
                        <w:rPr>
                          <w:rFonts w:cs="Tahoma"/>
                        </w:rPr>
                      </w:pPr>
                      <w:r>
                        <w:rPr>
                          <w:rFonts w:cs="Tahoma"/>
                        </w:rPr>
                        <w:t>IDENTIFIKASI MASALAH</w:t>
                      </w:r>
                    </w:p>
                  </w:txbxContent>
                </v:textbox>
              </v:rect>
            </w:pict>
          </mc:Fallback>
        </mc:AlternateContent>
      </w:r>
    </w:p>
    <w:p w14:paraId="7CCDD92B"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66432" behindDoc="0" locked="0" layoutInCell="1" allowOverlap="1" wp14:anchorId="4E96BAE2" wp14:editId="078C4E4A">
                <wp:simplePos x="0" y="0"/>
                <wp:positionH relativeFrom="column">
                  <wp:posOffset>2441624</wp:posOffset>
                </wp:positionH>
                <wp:positionV relativeFrom="paragraph">
                  <wp:posOffset>182831</wp:posOffset>
                </wp:positionV>
                <wp:extent cx="45719" cy="237067"/>
                <wp:effectExtent l="19050" t="0" r="31115" b="29845"/>
                <wp:wrapNone/>
                <wp:docPr id="19" name="Down Arrow 14"/>
                <wp:cNvGraphicFramePr/>
                <a:graphic xmlns:a="http://schemas.openxmlformats.org/drawingml/2006/main">
                  <a:graphicData uri="http://schemas.microsoft.com/office/word/2010/wordprocessingShape">
                    <wps:wsp>
                      <wps:cNvSpPr/>
                      <wps:spPr>
                        <a:xfrm>
                          <a:off x="0" y="0"/>
                          <a:ext cx="45719" cy="237067"/>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D6C534" id="Down Arrow 14" o:spid="_x0000_s1026" type="#_x0000_t67" style="position:absolute;margin-left:192.25pt;margin-top:14.4pt;width:3.6pt;height:18.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" adj="19517" fillcolor="windowText" strokeweight="2pt"/>
            </w:pict>
          </mc:Fallback>
        </mc:AlternateContent>
      </w:r>
    </w:p>
    <w:p w14:paraId="0011543D"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76672" behindDoc="0" locked="0" layoutInCell="1" allowOverlap="1" wp14:anchorId="2CA42CB9" wp14:editId="315485C2">
                <wp:simplePos x="0" y="0"/>
                <wp:positionH relativeFrom="column">
                  <wp:posOffset>3924300</wp:posOffset>
                </wp:positionH>
                <wp:positionV relativeFrom="paragraph">
                  <wp:posOffset>257810</wp:posOffset>
                </wp:positionV>
                <wp:extent cx="52070" cy="958850"/>
                <wp:effectExtent l="0" t="0" r="24130" b="0"/>
                <wp:wrapNone/>
                <wp:docPr id="20" name="Minus 17"/>
                <wp:cNvGraphicFramePr/>
                <a:graphic xmlns:a="http://schemas.openxmlformats.org/drawingml/2006/main">
                  <a:graphicData uri="http://schemas.microsoft.com/office/word/2010/wordprocessingShape">
                    <wps:wsp>
                      <wps:cNvSpPr/>
                      <wps:spPr>
                        <a:xfrm>
                          <a:off x="0" y="0"/>
                          <a:ext cx="52070" cy="958850"/>
                        </a:xfrm>
                        <a:prstGeom prst="mathMin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E8BD" id="Minus 17" o:spid="_x0000_s1026" style="position:absolute;margin-left:309pt;margin-top:20.3pt;width:4.1pt;height: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070,9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" path="m6902,366664r38266,l45168,592186r-38266,l6902,366664xe" fillcolor="windowText" strokeweight="2pt">
                <v:path arrowok="t" o:connecttype="custom" o:connectlocs="6902,366664;45168,366664;45168,592186;6902,592186;6902,366664" o:connectangles="0,0,0,0,0"/>
              </v:shape>
            </w:pict>
          </mc:Fallback>
        </mc:AlternateContent>
      </w:r>
      <w:r w:rsidRPr="00D11D68">
        <w:rPr>
          <w:rFonts w:cs="Tahoma"/>
          <w:noProof/>
          <w:sz w:val="14"/>
          <w:szCs w:val="14"/>
        </w:rPr>
        <mc:AlternateContent>
          <mc:Choice Requires="wps">
            <w:drawing>
              <wp:anchor distT="0" distB="0" distL="114300" distR="114300" simplePos="0" relativeHeight="251677696" behindDoc="0" locked="0" layoutInCell="1" allowOverlap="1" wp14:anchorId="129C2112" wp14:editId="0AAD6EDB">
                <wp:simplePos x="0" y="0"/>
                <wp:positionH relativeFrom="column">
                  <wp:posOffset>996315</wp:posOffset>
                </wp:positionH>
                <wp:positionV relativeFrom="paragraph">
                  <wp:posOffset>219711</wp:posOffset>
                </wp:positionV>
                <wp:extent cx="45719" cy="1036320"/>
                <wp:effectExtent l="0" t="0" r="12065" b="0"/>
                <wp:wrapNone/>
                <wp:docPr id="21" name="Minus 18"/>
                <wp:cNvGraphicFramePr/>
                <a:graphic xmlns:a="http://schemas.openxmlformats.org/drawingml/2006/main">
                  <a:graphicData uri="http://schemas.microsoft.com/office/word/2010/wordprocessingShape">
                    <wps:wsp>
                      <wps:cNvSpPr/>
                      <wps:spPr>
                        <a:xfrm>
                          <a:off x="0" y="0"/>
                          <a:ext cx="45719" cy="1036320"/>
                        </a:xfrm>
                        <a:prstGeom prst="mathMin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1D50E" id="Minus 18" o:spid="_x0000_s1026" style="position:absolute;margin-left:78.45pt;margin-top:17.3pt;width:3.6pt;height:8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103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" path="m6060,396289r33599,l39659,640031r-33599,l6060,396289xe" fillcolor="windowText" strokeweight="2pt">
                <v:path arrowok="t" o:connecttype="custom" o:connectlocs="6060,396289;39659,396289;39659,640031;6060,640031;6060,396289" o:connectangles="0,0,0,0,0"/>
              </v:shape>
            </w:pict>
          </mc:Fallback>
        </mc:AlternateContent>
      </w:r>
      <w:r w:rsidRPr="00D11D68">
        <w:rPr>
          <w:rFonts w:cs="Tahoma"/>
          <w:noProof/>
          <w:sz w:val="14"/>
          <w:szCs w:val="14"/>
        </w:rPr>
        <mc:AlternateContent>
          <mc:Choice Requires="wps">
            <w:drawing>
              <wp:anchor distT="0" distB="0" distL="114300" distR="114300" simplePos="0" relativeHeight="251661312" behindDoc="0" locked="0" layoutInCell="1" allowOverlap="1" wp14:anchorId="3A828DB1" wp14:editId="3D8299BD">
                <wp:simplePos x="0" y="0"/>
                <wp:positionH relativeFrom="column">
                  <wp:posOffset>1420495</wp:posOffset>
                </wp:positionH>
                <wp:positionV relativeFrom="paragraph">
                  <wp:posOffset>130810</wp:posOffset>
                </wp:positionV>
                <wp:extent cx="2018030" cy="311150"/>
                <wp:effectExtent l="0" t="0" r="20320" b="12700"/>
                <wp:wrapNone/>
                <wp:docPr id="22" name="Rectangle 22"/>
                <wp:cNvGraphicFramePr/>
                <a:graphic xmlns:a="http://schemas.openxmlformats.org/drawingml/2006/main">
                  <a:graphicData uri="http://schemas.microsoft.com/office/word/2010/wordprocessingShape">
                    <wps:wsp>
                      <wps:cNvSpPr/>
                      <wps:spPr>
                        <a:xfrm>
                          <a:off x="0" y="0"/>
                          <a:ext cx="2018030" cy="311150"/>
                        </a:xfrm>
                        <a:prstGeom prst="rect">
                          <a:avLst/>
                        </a:prstGeom>
                        <a:solidFill>
                          <a:sysClr val="window" lastClr="FFFFFF"/>
                        </a:solidFill>
                        <a:ln w="25400" cap="flat" cmpd="sng" algn="ctr">
                          <a:solidFill>
                            <a:sysClr val="windowText" lastClr="000000"/>
                          </a:solidFill>
                          <a:prstDash val="solid"/>
                        </a:ln>
                        <a:effectLst/>
                      </wps:spPr>
                      <wps:txbx>
                        <w:txbxContent>
                          <w:p w14:paraId="52BBFDA0" w14:textId="77777777" w:rsidR="00D11D68" w:rsidRPr="00B21532" w:rsidRDefault="00D11D68" w:rsidP="00B27DDA">
                            <w:pPr>
                              <w:jc w:val="center"/>
                              <w:rPr>
                                <w:rFonts w:cs="Tahoma"/>
                              </w:rPr>
                            </w:pPr>
                            <w:r>
                              <w:rPr>
                                <w:rFonts w:cs="Tahoma"/>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28DB1" id="Rectangle 22" o:spid="_x0000_s1028" style="position:absolute;left:0;text-align:left;margin-left:111.85pt;margin-top:10.3pt;width:158.9pt;height:2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" fillcolor="window" strokecolor="windowText" strokeweight="2pt">
                <v:textbox>
                  <w:txbxContent>
                    <w:p w14:paraId="52BBFDA0" w14:textId="77777777" w:rsidR="00D11D68" w:rsidRPr="00B21532" w:rsidRDefault="00D11D68" w:rsidP="00B27DDA">
                      <w:pPr>
                        <w:jc w:val="center"/>
                        <w:rPr>
                          <w:rFonts w:cs="Tahoma"/>
                        </w:rPr>
                      </w:pPr>
                      <w:r>
                        <w:rPr>
                          <w:rFonts w:cs="Tahoma"/>
                        </w:rPr>
                        <w:t>PENGUMPULAN DATA</w:t>
                      </w:r>
                    </w:p>
                  </w:txbxContent>
                </v:textbox>
              </v:rect>
            </w:pict>
          </mc:Fallback>
        </mc:AlternateContent>
      </w:r>
    </w:p>
    <w:p w14:paraId="33D96753"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68480" behindDoc="0" locked="0" layoutInCell="1" allowOverlap="1" wp14:anchorId="5650CAB7" wp14:editId="747DAD43">
                <wp:simplePos x="0" y="0"/>
                <wp:positionH relativeFrom="column">
                  <wp:posOffset>2441869</wp:posOffset>
                </wp:positionH>
                <wp:positionV relativeFrom="paragraph">
                  <wp:posOffset>158848</wp:posOffset>
                </wp:positionV>
                <wp:extent cx="45719" cy="196947"/>
                <wp:effectExtent l="19050" t="0" r="31115" b="31750"/>
                <wp:wrapNone/>
                <wp:docPr id="23" name="Down Arrow 16"/>
                <wp:cNvGraphicFramePr/>
                <a:graphic xmlns:a="http://schemas.openxmlformats.org/drawingml/2006/main">
                  <a:graphicData uri="http://schemas.microsoft.com/office/word/2010/wordprocessingShape">
                    <wps:wsp>
                      <wps:cNvSpPr/>
                      <wps:spPr>
                        <a:xfrm>
                          <a:off x="0" y="0"/>
                          <a:ext cx="45719" cy="196947"/>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5809B3" id="Down Arrow 16" o:spid="_x0000_s1026" type="#_x0000_t67" style="position:absolute;margin-left:192.25pt;margin-top:12.5pt;width:3.6pt;height:1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" adj="19093" fillcolor="windowText" strokeweight="2pt"/>
            </w:pict>
          </mc:Fallback>
        </mc:AlternateContent>
      </w:r>
    </w:p>
    <w:p w14:paraId="365DB9B7"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67456" behindDoc="0" locked="0" layoutInCell="1" allowOverlap="1" wp14:anchorId="146CDAEE" wp14:editId="2F178C0B">
                <wp:simplePos x="0" y="0"/>
                <wp:positionH relativeFrom="column">
                  <wp:posOffset>472977</wp:posOffset>
                </wp:positionH>
                <wp:positionV relativeFrom="paragraph">
                  <wp:posOffset>74198</wp:posOffset>
                </wp:positionV>
                <wp:extent cx="3985846" cy="45719"/>
                <wp:effectExtent l="0" t="0" r="0" b="12065"/>
                <wp:wrapNone/>
                <wp:docPr id="24" name="Minus 19"/>
                <wp:cNvGraphicFramePr/>
                <a:graphic xmlns:a="http://schemas.openxmlformats.org/drawingml/2006/main">
                  <a:graphicData uri="http://schemas.microsoft.com/office/word/2010/wordprocessingShape">
                    <wps:wsp>
                      <wps:cNvSpPr/>
                      <wps:spPr>
                        <a:xfrm>
                          <a:off x="0" y="0"/>
                          <a:ext cx="3985846" cy="45719"/>
                        </a:xfrm>
                        <a:prstGeom prst="mathMin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5CFD75" id="Minus 19" o:spid="_x0000_s1026" style="position:absolute;margin-left:37.25pt;margin-top:5.85pt;width:313.85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85846,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" path="m528324,17483r2929198,l3457522,28236r-2929198,l528324,17483xe" fillcolor="windowText" strokeweight="2pt">
                <v:path arrowok="t" o:connecttype="custom" o:connectlocs="528324,17483;3457522,17483;3457522,28236;528324,28236;528324,17483" o:connectangles="0,0,0,0,0"/>
              </v:shape>
            </w:pict>
          </mc:Fallback>
        </mc:AlternateContent>
      </w:r>
    </w:p>
    <w:p w14:paraId="44AA6B6F"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79744" behindDoc="0" locked="0" layoutInCell="1" allowOverlap="1" wp14:anchorId="35644296" wp14:editId="625B3DFF">
                <wp:simplePos x="0" y="0"/>
                <wp:positionH relativeFrom="column">
                  <wp:posOffset>2364740</wp:posOffset>
                </wp:positionH>
                <wp:positionV relativeFrom="paragraph">
                  <wp:posOffset>85725</wp:posOffset>
                </wp:positionV>
                <wp:extent cx="2806065" cy="2369820"/>
                <wp:effectExtent l="0" t="0" r="13335" b="11430"/>
                <wp:wrapNone/>
                <wp:docPr id="164" name="Parallelogram 164"/>
                <wp:cNvGraphicFramePr/>
                <a:graphic xmlns:a="http://schemas.openxmlformats.org/drawingml/2006/main">
                  <a:graphicData uri="http://schemas.microsoft.com/office/word/2010/wordprocessingShape">
                    <wps:wsp>
                      <wps:cNvSpPr/>
                      <wps:spPr>
                        <a:xfrm>
                          <a:off x="0" y="0"/>
                          <a:ext cx="2806065" cy="2369820"/>
                        </a:xfrm>
                        <a:prstGeom prst="parallelogram">
                          <a:avLst/>
                        </a:prstGeom>
                        <a:solidFill>
                          <a:sysClr val="window" lastClr="FFFFFF"/>
                        </a:solidFill>
                        <a:ln w="25400" cap="flat" cmpd="sng" algn="ctr">
                          <a:solidFill>
                            <a:sysClr val="windowText" lastClr="000000"/>
                          </a:solidFill>
                          <a:prstDash val="solid"/>
                        </a:ln>
                        <a:effectLst/>
                      </wps:spPr>
                      <wps:txbx>
                        <w:txbxContent>
                          <w:p w14:paraId="722FF6ED" w14:textId="77777777" w:rsidR="00D11D68" w:rsidRPr="00584290" w:rsidRDefault="00D11D68" w:rsidP="008A666D">
                            <w:pPr>
                              <w:spacing w:after="0"/>
                              <w:rPr>
                                <w:rFonts w:cs="Tahoma"/>
                                <w:sz w:val="20"/>
                                <w:szCs w:val="20"/>
                              </w:rPr>
                            </w:pPr>
                            <w:r w:rsidRPr="00584290">
                              <w:rPr>
                                <w:rFonts w:cs="Tahoma"/>
                                <w:sz w:val="20"/>
                                <w:szCs w:val="20"/>
                              </w:rPr>
                              <w:t>DATA SEKUNDER:</w:t>
                            </w:r>
                          </w:p>
                          <w:p w14:paraId="3520C6F4" w14:textId="77777777" w:rsidR="00D11D68" w:rsidRPr="005976EE" w:rsidRDefault="00D11D68" w:rsidP="00E60026">
                            <w:pPr>
                              <w:pStyle w:val="ListParagraph"/>
                              <w:numPr>
                                <w:ilvl w:val="0"/>
                                <w:numId w:val="81"/>
                              </w:numPr>
                              <w:spacing w:after="0" w:line="259" w:lineRule="auto"/>
                              <w:ind w:left="284" w:hanging="284"/>
                              <w:jc w:val="left"/>
                              <w:rPr>
                                <w:rFonts w:cs="Tahoma"/>
                                <w:sz w:val="20"/>
                                <w:szCs w:val="20"/>
                              </w:rPr>
                            </w:pPr>
                            <w:r w:rsidRPr="00584290">
                              <w:rPr>
                                <w:rFonts w:cs="Tahoma"/>
                                <w:sz w:val="20"/>
                                <w:szCs w:val="20"/>
                              </w:rPr>
                              <w:t>Peta Jaringan Jalan dan Tata Guna Lahan</w:t>
                            </w:r>
                            <w:r>
                              <w:rPr>
                                <w:rFonts w:cs="Tahom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4429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4" o:spid="_x0000_s1029" type="#_x0000_t7" style="position:absolute;left:0;text-align:left;margin-left:186.2pt;margin-top:6.75pt;width:220.95pt;height:18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" adj="4560" fillcolor="window" strokecolor="windowText" strokeweight="2pt">
                <v:textbox>
                  <w:txbxContent>
                    <w:p w14:paraId="722FF6ED" w14:textId="77777777" w:rsidR="00D11D68" w:rsidRPr="00584290" w:rsidRDefault="00D11D68" w:rsidP="008A666D">
                      <w:pPr>
                        <w:spacing w:after="0"/>
                        <w:rPr>
                          <w:rFonts w:cs="Tahoma"/>
                          <w:sz w:val="20"/>
                          <w:szCs w:val="20"/>
                        </w:rPr>
                      </w:pPr>
                      <w:r w:rsidRPr="00584290">
                        <w:rPr>
                          <w:rFonts w:cs="Tahoma"/>
                          <w:sz w:val="20"/>
                          <w:szCs w:val="20"/>
                        </w:rPr>
                        <w:t>DATA SEKUNDER:</w:t>
                      </w:r>
                    </w:p>
                    <w:p w14:paraId="3520C6F4" w14:textId="77777777" w:rsidR="00D11D68" w:rsidRPr="005976EE" w:rsidRDefault="00D11D68" w:rsidP="00E60026">
                      <w:pPr>
                        <w:pStyle w:val="ListParagraph"/>
                        <w:numPr>
                          <w:ilvl w:val="0"/>
                          <w:numId w:val="81"/>
                        </w:numPr>
                        <w:spacing w:after="0" w:line="259" w:lineRule="auto"/>
                        <w:ind w:left="284" w:hanging="284"/>
                        <w:jc w:val="left"/>
                        <w:rPr>
                          <w:rFonts w:cs="Tahoma"/>
                          <w:sz w:val="20"/>
                          <w:szCs w:val="20"/>
                        </w:rPr>
                      </w:pPr>
                      <w:r w:rsidRPr="00584290">
                        <w:rPr>
                          <w:rFonts w:cs="Tahoma"/>
                          <w:sz w:val="20"/>
                          <w:szCs w:val="20"/>
                        </w:rPr>
                        <w:t>Peta Jaringan Jalan dan Tata Guna Lahan</w:t>
                      </w:r>
                      <w:r>
                        <w:rPr>
                          <w:rFonts w:cs="Tahoma"/>
                          <w:sz w:val="20"/>
                          <w:szCs w:val="20"/>
                        </w:rPr>
                        <w:t>.</w:t>
                      </w:r>
                    </w:p>
                  </w:txbxContent>
                </v:textbox>
              </v:shape>
            </w:pict>
          </mc:Fallback>
        </mc:AlternateContent>
      </w:r>
      <w:r w:rsidRPr="00D11D68">
        <w:rPr>
          <w:rFonts w:cs="Tahoma"/>
          <w:noProof/>
          <w:sz w:val="14"/>
          <w:szCs w:val="14"/>
        </w:rPr>
        <mc:AlternateContent>
          <mc:Choice Requires="wps">
            <w:drawing>
              <wp:anchor distT="0" distB="0" distL="114300" distR="114300" simplePos="0" relativeHeight="251678720" behindDoc="0" locked="0" layoutInCell="1" allowOverlap="1" wp14:anchorId="616640BE" wp14:editId="2ACEA273">
                <wp:simplePos x="0" y="0"/>
                <wp:positionH relativeFrom="column">
                  <wp:posOffset>-19685</wp:posOffset>
                </wp:positionH>
                <wp:positionV relativeFrom="paragraph">
                  <wp:posOffset>85090</wp:posOffset>
                </wp:positionV>
                <wp:extent cx="2750185" cy="2362835"/>
                <wp:effectExtent l="19050" t="0" r="31115" b="18415"/>
                <wp:wrapNone/>
                <wp:docPr id="162" name="Parallelogram 162"/>
                <wp:cNvGraphicFramePr/>
                <a:graphic xmlns:a="http://schemas.openxmlformats.org/drawingml/2006/main">
                  <a:graphicData uri="http://schemas.microsoft.com/office/word/2010/wordprocessingShape">
                    <wps:wsp>
                      <wps:cNvSpPr/>
                      <wps:spPr>
                        <a:xfrm>
                          <a:off x="0" y="0"/>
                          <a:ext cx="2750185" cy="2362835"/>
                        </a:xfrm>
                        <a:prstGeom prst="parallelogram">
                          <a:avLst/>
                        </a:prstGeom>
                        <a:ln/>
                      </wps:spPr>
                      <wps:style>
                        <a:lnRef idx="2">
                          <a:schemeClr val="dk1"/>
                        </a:lnRef>
                        <a:fillRef idx="1">
                          <a:schemeClr val="lt1"/>
                        </a:fillRef>
                        <a:effectRef idx="0">
                          <a:schemeClr val="dk1"/>
                        </a:effectRef>
                        <a:fontRef idx="minor">
                          <a:schemeClr val="dk1"/>
                        </a:fontRef>
                      </wps:style>
                      <wps:txbx>
                        <w:txbxContent>
                          <w:p w14:paraId="71CCD9FA" w14:textId="77777777" w:rsidR="00D11D68" w:rsidRPr="006D0EF8" w:rsidRDefault="00D11D68" w:rsidP="00B27DDA">
                            <w:pPr>
                              <w:spacing w:after="0"/>
                              <w:rPr>
                                <w:rFonts w:cs="Tahoma"/>
                              </w:rPr>
                            </w:pPr>
                            <w:r w:rsidRPr="006D0EF8">
                              <w:rPr>
                                <w:rFonts w:cs="Tahoma"/>
                              </w:rPr>
                              <w:t>DATA PRIMER:</w:t>
                            </w:r>
                          </w:p>
                          <w:p w14:paraId="5AD348E0" w14:textId="77777777" w:rsidR="00D11D68" w:rsidRPr="006D0EF8" w:rsidRDefault="00D11D68" w:rsidP="00E60026">
                            <w:pPr>
                              <w:pStyle w:val="ListParagraph"/>
                              <w:numPr>
                                <w:ilvl w:val="0"/>
                                <w:numId w:val="80"/>
                              </w:numPr>
                              <w:spacing w:after="0" w:line="259" w:lineRule="auto"/>
                              <w:ind w:left="284" w:hanging="284"/>
                              <w:jc w:val="left"/>
                              <w:rPr>
                                <w:rFonts w:cs="Tahoma"/>
                              </w:rPr>
                            </w:pPr>
                            <w:r w:rsidRPr="006D0EF8">
                              <w:rPr>
                                <w:rFonts w:cs="Tahoma"/>
                              </w:rPr>
                              <w:t>Data Survei Inventarisasi Jalan</w:t>
                            </w:r>
                            <w:r>
                              <w:rPr>
                                <w:rFonts w:cs="Tahoma"/>
                              </w:rPr>
                              <w:t>.</w:t>
                            </w:r>
                          </w:p>
                          <w:p w14:paraId="769F995B" w14:textId="77777777" w:rsidR="00D11D68" w:rsidRPr="006D0EF8" w:rsidRDefault="00D11D68" w:rsidP="00E60026">
                            <w:pPr>
                              <w:pStyle w:val="ListParagraph"/>
                              <w:numPr>
                                <w:ilvl w:val="0"/>
                                <w:numId w:val="80"/>
                              </w:numPr>
                              <w:spacing w:after="0" w:line="259" w:lineRule="auto"/>
                              <w:ind w:left="284" w:hanging="284"/>
                              <w:jc w:val="left"/>
                              <w:rPr>
                                <w:rFonts w:cs="Tahoma"/>
                              </w:rPr>
                            </w:pPr>
                            <w:r w:rsidRPr="006D0EF8">
                              <w:rPr>
                                <w:rFonts w:cs="Tahoma"/>
                              </w:rPr>
                              <w:t>Data Akumulasi Parkir</w:t>
                            </w:r>
                            <w:r>
                              <w:rPr>
                                <w:rFonts w:cs="Tahoma"/>
                              </w:rPr>
                              <w:t>.</w:t>
                            </w:r>
                          </w:p>
                          <w:p w14:paraId="63CB2C0C" w14:textId="77777777" w:rsidR="00D11D68" w:rsidRPr="006D0EF8" w:rsidRDefault="00D11D68" w:rsidP="00E60026">
                            <w:pPr>
                              <w:pStyle w:val="ListParagraph"/>
                              <w:numPr>
                                <w:ilvl w:val="0"/>
                                <w:numId w:val="80"/>
                              </w:numPr>
                              <w:spacing w:after="0" w:line="259" w:lineRule="auto"/>
                              <w:ind w:left="284" w:hanging="284"/>
                              <w:jc w:val="left"/>
                              <w:rPr>
                                <w:rFonts w:cs="Tahoma"/>
                              </w:rPr>
                            </w:pPr>
                            <w:r w:rsidRPr="006D0EF8">
                              <w:rPr>
                                <w:rFonts w:cs="Tahoma"/>
                              </w:rPr>
                              <w:t>Data Durasi Parkir</w:t>
                            </w:r>
                            <w:r>
                              <w:rPr>
                                <w:rFonts w:cs="Tahoma"/>
                              </w:rPr>
                              <w:t>.</w:t>
                            </w:r>
                          </w:p>
                          <w:p w14:paraId="0465A919" w14:textId="77777777" w:rsidR="00D11D68" w:rsidRPr="006D0EF8" w:rsidRDefault="00D11D68" w:rsidP="00E60026">
                            <w:pPr>
                              <w:pStyle w:val="ListParagraph"/>
                              <w:numPr>
                                <w:ilvl w:val="0"/>
                                <w:numId w:val="80"/>
                              </w:numPr>
                              <w:spacing w:after="0" w:line="259" w:lineRule="auto"/>
                              <w:ind w:left="284" w:hanging="284"/>
                              <w:jc w:val="left"/>
                              <w:rPr>
                                <w:rFonts w:cs="Tahoma"/>
                              </w:rPr>
                            </w:pPr>
                            <w:r w:rsidRPr="006D0EF8">
                              <w:rPr>
                                <w:rFonts w:cs="Tahoma"/>
                              </w:rPr>
                              <w:t>Data Volume Parkir</w:t>
                            </w:r>
                            <w:r>
                              <w:rPr>
                                <w:rFonts w:cs="Tahoma"/>
                              </w:rPr>
                              <w:t>.</w:t>
                            </w:r>
                          </w:p>
                          <w:p w14:paraId="4B14C44D" w14:textId="77777777" w:rsidR="00D11D68" w:rsidRPr="006D0EF8" w:rsidRDefault="00D11D68" w:rsidP="00E60026">
                            <w:pPr>
                              <w:pStyle w:val="ListParagraph"/>
                              <w:numPr>
                                <w:ilvl w:val="0"/>
                                <w:numId w:val="80"/>
                              </w:numPr>
                              <w:spacing w:after="0" w:line="259" w:lineRule="auto"/>
                              <w:ind w:left="284" w:hanging="284"/>
                              <w:jc w:val="left"/>
                              <w:rPr>
                                <w:rFonts w:cs="Tahoma"/>
                              </w:rPr>
                            </w:pPr>
                            <w:r w:rsidRPr="006D0EF8">
                              <w:rPr>
                                <w:rFonts w:cs="Tahoma"/>
                              </w:rPr>
                              <w:t>Data Kapasitas</w:t>
                            </w:r>
                            <w:r>
                              <w:rPr>
                                <w:rFonts w:cs="Tahoma"/>
                              </w:rPr>
                              <w:t xml:space="preserve"> Parkir.</w:t>
                            </w:r>
                          </w:p>
                          <w:p w14:paraId="76BB9BDB" w14:textId="77777777" w:rsidR="00D11D68" w:rsidRPr="006D0EF8" w:rsidRDefault="00D11D68" w:rsidP="00B27DDA">
                            <w:pPr>
                              <w:pStyle w:val="ListParagraph"/>
                              <w:spacing w:after="0"/>
                              <w:ind w:left="284"/>
                              <w:rPr>
                                <w:rFonts w:cs="Tahoma"/>
                              </w:rPr>
                            </w:pPr>
                          </w:p>
                          <w:p w14:paraId="16571141" w14:textId="77777777" w:rsidR="00D11D68" w:rsidRPr="006D0EF8" w:rsidRDefault="00D11D68" w:rsidP="00B27DDA">
                            <w:pPr>
                              <w:jc w:val="center"/>
                              <w:rPr>
                                <w:rFonts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40BE" id="Parallelogram 162" o:spid="_x0000_s1030" type="#_x0000_t7" style="position:absolute;left:0;text-align:left;margin-left:-1.55pt;margin-top:6.7pt;width:216.55pt;height:18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" adj="4639" fillcolor="white [3201]" strokecolor="black [3200]" strokeweight="1pt">
                <v:textbox>
                  <w:txbxContent>
                    <w:p w14:paraId="71CCD9FA" w14:textId="77777777" w:rsidR="00D11D68" w:rsidRPr="006D0EF8" w:rsidRDefault="00D11D68" w:rsidP="00B27DDA">
                      <w:pPr>
                        <w:spacing w:after="0"/>
                        <w:rPr>
                          <w:rFonts w:cs="Tahoma"/>
                        </w:rPr>
                      </w:pPr>
                      <w:r w:rsidRPr="006D0EF8">
                        <w:rPr>
                          <w:rFonts w:cs="Tahoma"/>
                        </w:rPr>
                        <w:t>DATA PRIMER:</w:t>
                      </w:r>
                    </w:p>
                    <w:p w14:paraId="5AD348E0" w14:textId="77777777" w:rsidR="00D11D68" w:rsidRPr="006D0EF8" w:rsidRDefault="00D11D68" w:rsidP="00E60026">
                      <w:pPr>
                        <w:pStyle w:val="ListParagraph"/>
                        <w:numPr>
                          <w:ilvl w:val="0"/>
                          <w:numId w:val="80"/>
                        </w:numPr>
                        <w:spacing w:after="0" w:line="259" w:lineRule="auto"/>
                        <w:ind w:left="284" w:hanging="284"/>
                        <w:jc w:val="left"/>
                        <w:rPr>
                          <w:rFonts w:cs="Tahoma"/>
                        </w:rPr>
                      </w:pPr>
                      <w:r w:rsidRPr="006D0EF8">
                        <w:rPr>
                          <w:rFonts w:cs="Tahoma"/>
                        </w:rPr>
                        <w:t>Data Survei Inventarisasi Jalan</w:t>
                      </w:r>
                      <w:r>
                        <w:rPr>
                          <w:rFonts w:cs="Tahoma"/>
                        </w:rPr>
                        <w:t>.</w:t>
                      </w:r>
                    </w:p>
                    <w:p w14:paraId="769F995B" w14:textId="77777777" w:rsidR="00D11D68" w:rsidRPr="006D0EF8" w:rsidRDefault="00D11D68" w:rsidP="00E60026">
                      <w:pPr>
                        <w:pStyle w:val="ListParagraph"/>
                        <w:numPr>
                          <w:ilvl w:val="0"/>
                          <w:numId w:val="80"/>
                        </w:numPr>
                        <w:spacing w:after="0" w:line="259" w:lineRule="auto"/>
                        <w:ind w:left="284" w:hanging="284"/>
                        <w:jc w:val="left"/>
                        <w:rPr>
                          <w:rFonts w:cs="Tahoma"/>
                        </w:rPr>
                      </w:pPr>
                      <w:r w:rsidRPr="006D0EF8">
                        <w:rPr>
                          <w:rFonts w:cs="Tahoma"/>
                        </w:rPr>
                        <w:t>Data Akumulasi Parkir</w:t>
                      </w:r>
                      <w:r>
                        <w:rPr>
                          <w:rFonts w:cs="Tahoma"/>
                        </w:rPr>
                        <w:t>.</w:t>
                      </w:r>
                    </w:p>
                    <w:p w14:paraId="63CB2C0C" w14:textId="77777777" w:rsidR="00D11D68" w:rsidRPr="006D0EF8" w:rsidRDefault="00D11D68" w:rsidP="00E60026">
                      <w:pPr>
                        <w:pStyle w:val="ListParagraph"/>
                        <w:numPr>
                          <w:ilvl w:val="0"/>
                          <w:numId w:val="80"/>
                        </w:numPr>
                        <w:spacing w:after="0" w:line="259" w:lineRule="auto"/>
                        <w:ind w:left="284" w:hanging="284"/>
                        <w:jc w:val="left"/>
                        <w:rPr>
                          <w:rFonts w:cs="Tahoma"/>
                        </w:rPr>
                      </w:pPr>
                      <w:r w:rsidRPr="006D0EF8">
                        <w:rPr>
                          <w:rFonts w:cs="Tahoma"/>
                        </w:rPr>
                        <w:t>Data Durasi Parkir</w:t>
                      </w:r>
                      <w:r>
                        <w:rPr>
                          <w:rFonts w:cs="Tahoma"/>
                        </w:rPr>
                        <w:t>.</w:t>
                      </w:r>
                    </w:p>
                    <w:p w14:paraId="0465A919" w14:textId="77777777" w:rsidR="00D11D68" w:rsidRPr="006D0EF8" w:rsidRDefault="00D11D68" w:rsidP="00E60026">
                      <w:pPr>
                        <w:pStyle w:val="ListParagraph"/>
                        <w:numPr>
                          <w:ilvl w:val="0"/>
                          <w:numId w:val="80"/>
                        </w:numPr>
                        <w:spacing w:after="0" w:line="259" w:lineRule="auto"/>
                        <w:ind w:left="284" w:hanging="284"/>
                        <w:jc w:val="left"/>
                        <w:rPr>
                          <w:rFonts w:cs="Tahoma"/>
                        </w:rPr>
                      </w:pPr>
                      <w:r w:rsidRPr="006D0EF8">
                        <w:rPr>
                          <w:rFonts w:cs="Tahoma"/>
                        </w:rPr>
                        <w:t>Data Volume Parkir</w:t>
                      </w:r>
                      <w:r>
                        <w:rPr>
                          <w:rFonts w:cs="Tahoma"/>
                        </w:rPr>
                        <w:t>.</w:t>
                      </w:r>
                    </w:p>
                    <w:p w14:paraId="4B14C44D" w14:textId="77777777" w:rsidR="00D11D68" w:rsidRPr="006D0EF8" w:rsidRDefault="00D11D68" w:rsidP="00E60026">
                      <w:pPr>
                        <w:pStyle w:val="ListParagraph"/>
                        <w:numPr>
                          <w:ilvl w:val="0"/>
                          <w:numId w:val="80"/>
                        </w:numPr>
                        <w:spacing w:after="0" w:line="259" w:lineRule="auto"/>
                        <w:ind w:left="284" w:hanging="284"/>
                        <w:jc w:val="left"/>
                        <w:rPr>
                          <w:rFonts w:cs="Tahoma"/>
                        </w:rPr>
                      </w:pPr>
                      <w:r w:rsidRPr="006D0EF8">
                        <w:rPr>
                          <w:rFonts w:cs="Tahoma"/>
                        </w:rPr>
                        <w:t>Data Kapasitas</w:t>
                      </w:r>
                      <w:r>
                        <w:rPr>
                          <w:rFonts w:cs="Tahoma"/>
                        </w:rPr>
                        <w:t xml:space="preserve"> Parkir.</w:t>
                      </w:r>
                    </w:p>
                    <w:p w14:paraId="76BB9BDB" w14:textId="77777777" w:rsidR="00D11D68" w:rsidRPr="006D0EF8" w:rsidRDefault="00D11D68" w:rsidP="00B27DDA">
                      <w:pPr>
                        <w:pStyle w:val="ListParagraph"/>
                        <w:spacing w:after="0"/>
                        <w:ind w:left="284"/>
                        <w:rPr>
                          <w:rFonts w:cs="Tahoma"/>
                        </w:rPr>
                      </w:pPr>
                    </w:p>
                    <w:p w14:paraId="16571141" w14:textId="77777777" w:rsidR="00D11D68" w:rsidRPr="006D0EF8" w:rsidRDefault="00D11D68" w:rsidP="00B27DDA">
                      <w:pPr>
                        <w:jc w:val="center"/>
                        <w:rPr>
                          <w:rFonts w:cs="Tahoma"/>
                        </w:rPr>
                      </w:pPr>
                    </w:p>
                  </w:txbxContent>
                </v:textbox>
              </v:shape>
            </w:pict>
          </mc:Fallback>
        </mc:AlternateContent>
      </w:r>
    </w:p>
    <w:p w14:paraId="58E865E0" w14:textId="77777777" w:rsidR="00D11D68" w:rsidRPr="00D11D68" w:rsidRDefault="00D11D68" w:rsidP="00B27DDA">
      <w:pPr>
        <w:rPr>
          <w:rFonts w:cs="Tahoma"/>
          <w:sz w:val="14"/>
          <w:szCs w:val="14"/>
        </w:rPr>
      </w:pPr>
    </w:p>
    <w:p w14:paraId="6699396F" w14:textId="77777777" w:rsidR="00D11D68" w:rsidRPr="00D11D68" w:rsidRDefault="00D11D68" w:rsidP="00B27DDA">
      <w:pPr>
        <w:rPr>
          <w:rFonts w:cs="Tahoma"/>
          <w:sz w:val="14"/>
          <w:szCs w:val="14"/>
        </w:rPr>
      </w:pPr>
    </w:p>
    <w:p w14:paraId="1F3D4938" w14:textId="77777777" w:rsidR="00D11D68" w:rsidRPr="00D11D68" w:rsidRDefault="00D11D68" w:rsidP="00B27DDA">
      <w:pPr>
        <w:rPr>
          <w:rFonts w:cs="Tahoma"/>
          <w:sz w:val="14"/>
          <w:szCs w:val="14"/>
        </w:rPr>
      </w:pPr>
    </w:p>
    <w:p w14:paraId="0D2EA06B" w14:textId="77777777" w:rsidR="00D11D68" w:rsidRPr="00D11D68" w:rsidRDefault="00D11D68" w:rsidP="00B27DDA">
      <w:pPr>
        <w:rPr>
          <w:rFonts w:cs="Tahoma"/>
          <w:sz w:val="14"/>
          <w:szCs w:val="14"/>
        </w:rPr>
      </w:pPr>
    </w:p>
    <w:p w14:paraId="50CCEFC1" w14:textId="77777777" w:rsidR="00D11D68" w:rsidRPr="00D11D68" w:rsidRDefault="00D11D68" w:rsidP="00B27DDA">
      <w:pPr>
        <w:rPr>
          <w:rFonts w:cs="Tahoma"/>
          <w:sz w:val="14"/>
          <w:szCs w:val="14"/>
        </w:rPr>
      </w:pPr>
    </w:p>
    <w:p w14:paraId="61169282" w14:textId="77777777" w:rsidR="00D11D68" w:rsidRPr="00D11D68" w:rsidRDefault="00D11D68" w:rsidP="00B27DDA">
      <w:pPr>
        <w:rPr>
          <w:rFonts w:cs="Tahoma"/>
          <w:sz w:val="14"/>
          <w:szCs w:val="14"/>
        </w:rPr>
      </w:pPr>
    </w:p>
    <w:p w14:paraId="39FF656F"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70528" behindDoc="0" locked="0" layoutInCell="1" allowOverlap="1" wp14:anchorId="543ADF0E" wp14:editId="718C0EA6">
                <wp:simplePos x="0" y="0"/>
                <wp:positionH relativeFrom="column">
                  <wp:posOffset>1024890</wp:posOffset>
                </wp:positionH>
                <wp:positionV relativeFrom="paragraph">
                  <wp:posOffset>81280</wp:posOffset>
                </wp:positionV>
                <wp:extent cx="52070" cy="998220"/>
                <wp:effectExtent l="0" t="0" r="24130" b="0"/>
                <wp:wrapNone/>
                <wp:docPr id="131" name="Minus 131"/>
                <wp:cNvGraphicFramePr/>
                <a:graphic xmlns:a="http://schemas.openxmlformats.org/drawingml/2006/main">
                  <a:graphicData uri="http://schemas.microsoft.com/office/word/2010/wordprocessingShape">
                    <wps:wsp>
                      <wps:cNvSpPr/>
                      <wps:spPr>
                        <a:xfrm>
                          <a:off x="0" y="0"/>
                          <a:ext cx="52070" cy="998220"/>
                        </a:xfrm>
                        <a:prstGeom prst="mathMin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6063A" id="Minus 131" o:spid="_x0000_s1026" style="position:absolute;margin-left:80.7pt;margin-top:6.4pt;width:4.1pt;height:7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070,99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" path="m6902,381719r38266,l45168,616501r-38266,l6902,381719xe" fillcolor="windowText" strokeweight="2pt">
                <v:path arrowok="t" o:connecttype="custom" o:connectlocs="6902,381719;45168,381719;45168,616501;6902,616501;6902,381719" o:connectangles="0,0,0,0,0"/>
              </v:shape>
            </w:pict>
          </mc:Fallback>
        </mc:AlternateContent>
      </w:r>
      <w:r w:rsidRPr="00D11D68">
        <w:rPr>
          <w:rFonts w:cs="Tahoma"/>
          <w:noProof/>
          <w:sz w:val="14"/>
          <w:szCs w:val="14"/>
        </w:rPr>
        <mc:AlternateContent>
          <mc:Choice Requires="wps">
            <w:drawing>
              <wp:anchor distT="0" distB="0" distL="114300" distR="114300" simplePos="0" relativeHeight="251675648" behindDoc="0" locked="0" layoutInCell="1" allowOverlap="1" wp14:anchorId="251AEC18" wp14:editId="14E01CE1">
                <wp:simplePos x="0" y="0"/>
                <wp:positionH relativeFrom="column">
                  <wp:posOffset>3883660</wp:posOffset>
                </wp:positionH>
                <wp:positionV relativeFrom="paragraph">
                  <wp:posOffset>81036</wp:posOffset>
                </wp:positionV>
                <wp:extent cx="45085" cy="998220"/>
                <wp:effectExtent l="0" t="0" r="12065" b="0"/>
                <wp:wrapNone/>
                <wp:docPr id="25" name="Minus 22"/>
                <wp:cNvGraphicFramePr/>
                <a:graphic xmlns:a="http://schemas.openxmlformats.org/drawingml/2006/main">
                  <a:graphicData uri="http://schemas.microsoft.com/office/word/2010/wordprocessingShape">
                    <wps:wsp>
                      <wps:cNvSpPr/>
                      <wps:spPr>
                        <a:xfrm>
                          <a:off x="0" y="0"/>
                          <a:ext cx="45085" cy="998220"/>
                        </a:xfrm>
                        <a:prstGeom prst="mathMin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3935D" id="Minus 22" o:spid="_x0000_s1026" style="position:absolute;margin-left:305.8pt;margin-top:6.4pt;width:3.55pt;height:7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99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" path="m5976,381719r33133,l39109,616501r-33133,l5976,381719xe" fillcolor="windowText" strokeweight="2pt">
                <v:path arrowok="t" o:connecttype="custom" o:connectlocs="5976,381719;39109,381719;39109,616501;5976,616501;5976,381719" o:connectangles="0,0,0,0,0"/>
              </v:shape>
            </w:pict>
          </mc:Fallback>
        </mc:AlternateContent>
      </w:r>
    </w:p>
    <w:p w14:paraId="15E335DC" w14:textId="77777777" w:rsidR="00D11D68" w:rsidRPr="00D11D68" w:rsidRDefault="00D11D68" w:rsidP="00B27DDA">
      <w:pPr>
        <w:rPr>
          <w:rFonts w:cs="Tahoma"/>
          <w:sz w:val="14"/>
          <w:szCs w:val="14"/>
        </w:rPr>
      </w:pPr>
    </w:p>
    <w:p w14:paraId="4895E6ED"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71552" behindDoc="0" locked="0" layoutInCell="1" allowOverlap="1" wp14:anchorId="74C09424" wp14:editId="1B000FF5">
                <wp:simplePos x="0" y="0"/>
                <wp:positionH relativeFrom="column">
                  <wp:posOffset>2463165</wp:posOffset>
                </wp:positionH>
                <wp:positionV relativeFrom="paragraph">
                  <wp:posOffset>187960</wp:posOffset>
                </wp:positionV>
                <wp:extent cx="45719" cy="127000"/>
                <wp:effectExtent l="19050" t="0" r="31115" b="44450"/>
                <wp:wrapNone/>
                <wp:docPr id="134" name="Down Arrow 134"/>
                <wp:cNvGraphicFramePr/>
                <a:graphic xmlns:a="http://schemas.openxmlformats.org/drawingml/2006/main">
                  <a:graphicData uri="http://schemas.microsoft.com/office/word/2010/wordprocessingShape">
                    <wps:wsp>
                      <wps:cNvSpPr/>
                      <wps:spPr>
                        <a:xfrm>
                          <a:off x="0" y="0"/>
                          <a:ext cx="45719" cy="1270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29BEEB" id="Down Arrow 134" o:spid="_x0000_s1026" type="#_x0000_t67" style="position:absolute;margin-left:193.95pt;margin-top:14.8pt;width:3.6pt;height:1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" adj="17712" fillcolor="windowText" strokeweight="2pt"/>
            </w:pict>
          </mc:Fallback>
        </mc:AlternateContent>
      </w:r>
      <w:r w:rsidRPr="00D11D68">
        <w:rPr>
          <w:rFonts w:cs="Tahoma"/>
          <w:noProof/>
          <w:sz w:val="14"/>
          <w:szCs w:val="14"/>
        </w:rPr>
        <mc:AlternateContent>
          <mc:Choice Requires="wps">
            <w:drawing>
              <wp:anchor distT="0" distB="0" distL="114300" distR="114300" simplePos="0" relativeHeight="251669504" behindDoc="0" locked="0" layoutInCell="1" allowOverlap="1" wp14:anchorId="6C70EC9D" wp14:editId="43322F3B">
                <wp:simplePos x="0" y="0"/>
                <wp:positionH relativeFrom="column">
                  <wp:posOffset>523875</wp:posOffset>
                </wp:positionH>
                <wp:positionV relativeFrom="paragraph">
                  <wp:posOffset>140970</wp:posOffset>
                </wp:positionV>
                <wp:extent cx="3901440" cy="45085"/>
                <wp:effectExtent l="0" t="0" r="0" b="12065"/>
                <wp:wrapNone/>
                <wp:docPr id="133" name="Minus 133"/>
                <wp:cNvGraphicFramePr/>
                <a:graphic xmlns:a="http://schemas.openxmlformats.org/drawingml/2006/main">
                  <a:graphicData uri="http://schemas.microsoft.com/office/word/2010/wordprocessingShape">
                    <wps:wsp>
                      <wps:cNvSpPr/>
                      <wps:spPr>
                        <a:xfrm>
                          <a:off x="0" y="0"/>
                          <a:ext cx="3901440" cy="45085"/>
                        </a:xfrm>
                        <a:prstGeom prst="mathMinus">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0733EA" id="Minus 133" o:spid="_x0000_s1026" style="position:absolute;margin-left:41.25pt;margin-top:11.1pt;width:307.2pt;height:3.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014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" path="m517136,17241r2867168,l3384304,27844r-2867168,l517136,17241xe" fillcolor="windowText" strokeweight="2pt">
                <v:path arrowok="t" o:connecttype="custom" o:connectlocs="517136,17241;3384304,17241;3384304,27844;517136,27844;517136,17241" o:connectangles="0,0,0,0,0"/>
              </v:shape>
            </w:pict>
          </mc:Fallback>
        </mc:AlternateContent>
      </w:r>
    </w:p>
    <w:p w14:paraId="39C9002B" w14:textId="77777777" w:rsidR="00D11D68" w:rsidRPr="00D11D68" w:rsidRDefault="00D11D68" w:rsidP="00B27DDA">
      <w:pPr>
        <w:tabs>
          <w:tab w:val="left" w:pos="1717"/>
        </w:tabs>
        <w:rPr>
          <w:rFonts w:cs="Tahoma"/>
          <w:sz w:val="14"/>
          <w:szCs w:val="14"/>
        </w:rPr>
      </w:pPr>
      <w:r w:rsidRPr="00D11D68">
        <w:rPr>
          <w:rFonts w:cs="Tahoma"/>
          <w:noProof/>
          <w:sz w:val="14"/>
          <w:szCs w:val="14"/>
        </w:rPr>
        <mc:AlternateContent>
          <mc:Choice Requires="wps">
            <w:drawing>
              <wp:anchor distT="0" distB="0" distL="114300" distR="114300" simplePos="0" relativeHeight="251680768" behindDoc="0" locked="0" layoutInCell="1" allowOverlap="1" wp14:anchorId="774ACF5C" wp14:editId="0C01EFF7">
                <wp:simplePos x="0" y="0"/>
                <wp:positionH relativeFrom="column">
                  <wp:posOffset>353451</wp:posOffset>
                </wp:positionH>
                <wp:positionV relativeFrom="paragraph">
                  <wp:posOffset>84748</wp:posOffset>
                </wp:positionV>
                <wp:extent cx="4332263" cy="1301262"/>
                <wp:effectExtent l="0" t="0" r="11430" b="13335"/>
                <wp:wrapNone/>
                <wp:docPr id="26" name="Parallelogram 26"/>
                <wp:cNvGraphicFramePr/>
                <a:graphic xmlns:a="http://schemas.openxmlformats.org/drawingml/2006/main">
                  <a:graphicData uri="http://schemas.microsoft.com/office/word/2010/wordprocessingShape">
                    <wps:wsp>
                      <wps:cNvSpPr/>
                      <wps:spPr>
                        <a:xfrm>
                          <a:off x="0" y="0"/>
                          <a:ext cx="4332263" cy="1301262"/>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FA9D9D" w14:textId="77777777" w:rsidR="00D11D68" w:rsidRPr="00415AB6" w:rsidRDefault="00D11D68" w:rsidP="00A80D17">
                            <w:pPr>
                              <w:spacing w:after="0"/>
                              <w:rPr>
                                <w:rFonts w:cs="Tahoma"/>
                                <w:sz w:val="20"/>
                                <w:szCs w:val="20"/>
                              </w:rPr>
                            </w:pPr>
                            <w:r w:rsidRPr="00415AB6">
                              <w:rPr>
                                <w:rFonts w:cs="Tahoma"/>
                                <w:sz w:val="20"/>
                                <w:szCs w:val="20"/>
                              </w:rPr>
                              <w:t xml:space="preserve">PENGOLAHAN DATA: </w:t>
                            </w:r>
                          </w:p>
                          <w:p w14:paraId="517D5D6F" w14:textId="77777777" w:rsidR="00D11D68" w:rsidRPr="00415AB6" w:rsidRDefault="00D11D68" w:rsidP="00A80D17">
                            <w:pPr>
                              <w:spacing w:after="0"/>
                              <w:rPr>
                                <w:rFonts w:cs="Tahoma"/>
                                <w:sz w:val="20"/>
                                <w:szCs w:val="20"/>
                              </w:rPr>
                            </w:pPr>
                            <w:r w:rsidRPr="00415AB6">
                              <w:rPr>
                                <w:rFonts w:cs="Tahoma"/>
                                <w:sz w:val="20"/>
                                <w:szCs w:val="20"/>
                              </w:rPr>
                              <w:t>Akumulasi Parkir                Volume Parkir</w:t>
                            </w:r>
                          </w:p>
                          <w:p w14:paraId="51765D84" w14:textId="77777777" w:rsidR="00D11D68" w:rsidRPr="00415AB6" w:rsidRDefault="00D11D68" w:rsidP="00A80D17">
                            <w:pPr>
                              <w:spacing w:after="0"/>
                              <w:rPr>
                                <w:rFonts w:cs="Tahoma"/>
                                <w:sz w:val="20"/>
                                <w:szCs w:val="20"/>
                              </w:rPr>
                            </w:pPr>
                            <w:r w:rsidRPr="00415AB6">
                              <w:rPr>
                                <w:rFonts w:cs="Tahoma"/>
                                <w:sz w:val="20"/>
                                <w:szCs w:val="20"/>
                              </w:rPr>
                              <w:t>Kapasitas Parkir                 Indeks Parkir</w:t>
                            </w:r>
                          </w:p>
                          <w:p w14:paraId="44EE63E6" w14:textId="77777777" w:rsidR="00D11D68" w:rsidRPr="005A4D44" w:rsidRDefault="00D11D68" w:rsidP="005A4D44">
                            <w:pPr>
                              <w:spacing w:after="0"/>
                              <w:rPr>
                                <w:rFonts w:cs="Tahoma"/>
                                <w:sz w:val="18"/>
                                <w:szCs w:val="18"/>
                              </w:rPr>
                            </w:pPr>
                            <w:r w:rsidRPr="00415AB6">
                              <w:rPr>
                                <w:rFonts w:cs="Tahoma"/>
                                <w:sz w:val="20"/>
                                <w:szCs w:val="20"/>
                              </w:rPr>
                              <w:t>Durasi Parkir                      Turn Over</w:t>
                            </w:r>
                          </w:p>
                          <w:p w14:paraId="087B4B52" w14:textId="77777777" w:rsidR="00D11D68" w:rsidRPr="006D0EF8" w:rsidRDefault="00D11D68" w:rsidP="00A80D17">
                            <w:pPr>
                              <w:rPr>
                                <w:rFonts w:cs="Tahoma"/>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CF5C" id="Parallelogram 26" o:spid="_x0000_s1031" type="#_x0000_t7" style="position:absolute;left:0;text-align:left;margin-left:27.85pt;margin-top:6.65pt;width:341.1pt;height:10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" adj="1622" fillcolor="white [3201]" strokecolor="black [3213]" strokeweight="1pt">
                <v:textbox>
                  <w:txbxContent>
                    <w:p w14:paraId="48FA9D9D" w14:textId="77777777" w:rsidR="00D11D68" w:rsidRPr="00415AB6" w:rsidRDefault="00D11D68" w:rsidP="00A80D17">
                      <w:pPr>
                        <w:spacing w:after="0"/>
                        <w:rPr>
                          <w:rFonts w:cs="Tahoma"/>
                          <w:sz w:val="20"/>
                          <w:szCs w:val="20"/>
                        </w:rPr>
                      </w:pPr>
                      <w:r w:rsidRPr="00415AB6">
                        <w:rPr>
                          <w:rFonts w:cs="Tahoma"/>
                          <w:sz w:val="20"/>
                          <w:szCs w:val="20"/>
                        </w:rPr>
                        <w:t xml:space="preserve">PENGOLAHAN DATA: </w:t>
                      </w:r>
                    </w:p>
                    <w:p w14:paraId="517D5D6F" w14:textId="77777777" w:rsidR="00D11D68" w:rsidRPr="00415AB6" w:rsidRDefault="00D11D68" w:rsidP="00A80D17">
                      <w:pPr>
                        <w:spacing w:after="0"/>
                        <w:rPr>
                          <w:rFonts w:cs="Tahoma"/>
                          <w:sz w:val="20"/>
                          <w:szCs w:val="20"/>
                        </w:rPr>
                      </w:pPr>
                      <w:r w:rsidRPr="00415AB6">
                        <w:rPr>
                          <w:rFonts w:cs="Tahoma"/>
                          <w:sz w:val="20"/>
                          <w:szCs w:val="20"/>
                        </w:rPr>
                        <w:t>Akumulasi Parkir                Volume Parkir</w:t>
                      </w:r>
                    </w:p>
                    <w:p w14:paraId="51765D84" w14:textId="77777777" w:rsidR="00D11D68" w:rsidRPr="00415AB6" w:rsidRDefault="00D11D68" w:rsidP="00A80D17">
                      <w:pPr>
                        <w:spacing w:after="0"/>
                        <w:rPr>
                          <w:rFonts w:cs="Tahoma"/>
                          <w:sz w:val="20"/>
                          <w:szCs w:val="20"/>
                        </w:rPr>
                      </w:pPr>
                      <w:r w:rsidRPr="00415AB6">
                        <w:rPr>
                          <w:rFonts w:cs="Tahoma"/>
                          <w:sz w:val="20"/>
                          <w:szCs w:val="20"/>
                        </w:rPr>
                        <w:t>Kapasitas Parkir                 Indeks Parkir</w:t>
                      </w:r>
                    </w:p>
                    <w:p w14:paraId="44EE63E6" w14:textId="77777777" w:rsidR="00D11D68" w:rsidRPr="005A4D44" w:rsidRDefault="00D11D68" w:rsidP="005A4D44">
                      <w:pPr>
                        <w:spacing w:after="0"/>
                        <w:rPr>
                          <w:rFonts w:cs="Tahoma"/>
                          <w:sz w:val="18"/>
                          <w:szCs w:val="18"/>
                        </w:rPr>
                      </w:pPr>
                      <w:r w:rsidRPr="00415AB6">
                        <w:rPr>
                          <w:rFonts w:cs="Tahoma"/>
                          <w:sz w:val="20"/>
                          <w:szCs w:val="20"/>
                        </w:rPr>
                        <w:t>Durasi Parkir                      Turn Over</w:t>
                      </w:r>
                    </w:p>
                    <w:p w14:paraId="087B4B52" w14:textId="77777777" w:rsidR="00D11D68" w:rsidRPr="006D0EF8" w:rsidRDefault="00D11D68" w:rsidP="00A80D17">
                      <w:pPr>
                        <w:rPr>
                          <w:rFonts w:cs="Tahoma"/>
                          <w:sz w:val="14"/>
                          <w:szCs w:val="14"/>
                        </w:rPr>
                      </w:pPr>
                    </w:p>
                  </w:txbxContent>
                </v:textbox>
              </v:shape>
            </w:pict>
          </mc:Fallback>
        </mc:AlternateContent>
      </w:r>
      <w:r w:rsidRPr="00D11D68">
        <w:rPr>
          <w:rFonts w:cs="Tahoma"/>
          <w:sz w:val="14"/>
          <w:szCs w:val="14"/>
        </w:rPr>
        <w:tab/>
      </w:r>
    </w:p>
    <w:p w14:paraId="6F1844F0" w14:textId="77777777" w:rsidR="00D11D68" w:rsidRPr="00D11D68" w:rsidRDefault="00D11D68" w:rsidP="00B27DDA">
      <w:pPr>
        <w:rPr>
          <w:rFonts w:cs="Tahoma"/>
          <w:sz w:val="14"/>
          <w:szCs w:val="14"/>
        </w:rPr>
      </w:pPr>
    </w:p>
    <w:p w14:paraId="1119AACB" w14:textId="77777777" w:rsidR="00D11D68" w:rsidRPr="00D11D68" w:rsidRDefault="00D11D68" w:rsidP="00B27DDA">
      <w:pPr>
        <w:rPr>
          <w:rFonts w:cs="Tahoma"/>
          <w:sz w:val="14"/>
          <w:szCs w:val="14"/>
        </w:rPr>
      </w:pPr>
    </w:p>
    <w:p w14:paraId="20B9EE1D" w14:textId="77777777" w:rsidR="00D11D68" w:rsidRPr="00D11D68" w:rsidRDefault="00D11D68" w:rsidP="00B27DDA">
      <w:pPr>
        <w:rPr>
          <w:rFonts w:cs="Tahoma"/>
          <w:sz w:val="14"/>
          <w:szCs w:val="14"/>
        </w:rPr>
      </w:pPr>
    </w:p>
    <w:p w14:paraId="17F08323"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72576" behindDoc="0" locked="0" layoutInCell="1" allowOverlap="1" wp14:anchorId="415F8DCE" wp14:editId="09CFDEB9">
                <wp:simplePos x="0" y="0"/>
                <wp:positionH relativeFrom="column">
                  <wp:posOffset>2475865</wp:posOffset>
                </wp:positionH>
                <wp:positionV relativeFrom="paragraph">
                  <wp:posOffset>252096</wp:posOffset>
                </wp:positionV>
                <wp:extent cx="45719" cy="190500"/>
                <wp:effectExtent l="19050" t="0" r="31115" b="38100"/>
                <wp:wrapNone/>
                <wp:docPr id="147" name="Down Arrow 147"/>
                <wp:cNvGraphicFramePr/>
                <a:graphic xmlns:a="http://schemas.openxmlformats.org/drawingml/2006/main">
                  <a:graphicData uri="http://schemas.microsoft.com/office/word/2010/wordprocessingShape">
                    <wps:wsp>
                      <wps:cNvSpPr/>
                      <wps:spPr>
                        <a:xfrm>
                          <a:off x="0" y="0"/>
                          <a:ext cx="45719"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DAD403" id="Down Arrow 147" o:spid="_x0000_s1026" type="#_x0000_t67" style="position:absolute;margin-left:194.95pt;margin-top:19.85pt;width:3.6pt;height: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" adj="19008" fillcolor="windowText" strokeweight="2pt"/>
            </w:pict>
          </mc:Fallback>
        </mc:AlternateContent>
      </w:r>
    </w:p>
    <w:p w14:paraId="00E39CD3"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62336" behindDoc="0" locked="0" layoutInCell="1" allowOverlap="1" wp14:anchorId="06A00C3E" wp14:editId="4502605E">
                <wp:simplePos x="0" y="0"/>
                <wp:positionH relativeFrom="column">
                  <wp:posOffset>1249045</wp:posOffset>
                </wp:positionH>
                <wp:positionV relativeFrom="paragraph">
                  <wp:posOffset>178289</wp:posOffset>
                </wp:positionV>
                <wp:extent cx="2593975" cy="273050"/>
                <wp:effectExtent l="0" t="0" r="15875" b="12700"/>
                <wp:wrapNone/>
                <wp:docPr id="148" name="Rectangle 148"/>
                <wp:cNvGraphicFramePr/>
                <a:graphic xmlns:a="http://schemas.openxmlformats.org/drawingml/2006/main">
                  <a:graphicData uri="http://schemas.microsoft.com/office/word/2010/wordprocessingShape">
                    <wps:wsp>
                      <wps:cNvSpPr/>
                      <wps:spPr>
                        <a:xfrm>
                          <a:off x="0" y="0"/>
                          <a:ext cx="2593975" cy="273050"/>
                        </a:xfrm>
                        <a:prstGeom prst="rect">
                          <a:avLst/>
                        </a:prstGeom>
                        <a:solidFill>
                          <a:sysClr val="window" lastClr="FFFFFF"/>
                        </a:solidFill>
                        <a:ln w="25400" cap="flat" cmpd="sng" algn="ctr">
                          <a:solidFill>
                            <a:sysClr val="windowText" lastClr="000000"/>
                          </a:solidFill>
                          <a:prstDash val="solid"/>
                        </a:ln>
                        <a:effectLst/>
                      </wps:spPr>
                      <wps:txbx>
                        <w:txbxContent>
                          <w:p w14:paraId="4C2816E9" w14:textId="77777777" w:rsidR="00D11D68" w:rsidRPr="00EE08A7" w:rsidRDefault="00D11D68" w:rsidP="00A80D17">
                            <w:pPr>
                              <w:pStyle w:val="ListParagraph"/>
                              <w:ind w:left="426"/>
                              <w:jc w:val="center"/>
                            </w:pPr>
                            <w:r>
                              <w:rPr>
                                <w:rFonts w:cs="Tahoma"/>
                              </w:rPr>
                              <w:t>ANALISIS PEMECAHAN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A00C3E" id="Rectangle 148" o:spid="_x0000_s1032" style="position:absolute;left:0;text-align:left;margin-left:98.35pt;margin-top:14.05pt;width:204.25pt;height: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" fillcolor="window" strokecolor="windowText" strokeweight="2pt">
                <v:textbox>
                  <w:txbxContent>
                    <w:p w14:paraId="4C2816E9" w14:textId="77777777" w:rsidR="00D11D68" w:rsidRPr="00EE08A7" w:rsidRDefault="00D11D68" w:rsidP="00A80D17">
                      <w:pPr>
                        <w:pStyle w:val="ListParagraph"/>
                        <w:ind w:left="426"/>
                        <w:jc w:val="center"/>
                      </w:pPr>
                      <w:r>
                        <w:rPr>
                          <w:rFonts w:cs="Tahoma"/>
                        </w:rPr>
                        <w:t>ANALISIS PEMECAHAN MASALAH</w:t>
                      </w:r>
                    </w:p>
                  </w:txbxContent>
                </v:textbox>
              </v:rect>
            </w:pict>
          </mc:Fallback>
        </mc:AlternateContent>
      </w:r>
    </w:p>
    <w:p w14:paraId="37040C97"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73600" behindDoc="0" locked="0" layoutInCell="1" allowOverlap="1" wp14:anchorId="0737D8AF" wp14:editId="04805F96">
                <wp:simplePos x="0" y="0"/>
                <wp:positionH relativeFrom="column">
                  <wp:posOffset>2463165</wp:posOffset>
                </wp:positionH>
                <wp:positionV relativeFrom="paragraph">
                  <wp:posOffset>196850</wp:posOffset>
                </wp:positionV>
                <wp:extent cx="45719" cy="120650"/>
                <wp:effectExtent l="19050" t="0" r="31115" b="31750"/>
                <wp:wrapNone/>
                <wp:docPr id="149" name="Down Arrow 149"/>
                <wp:cNvGraphicFramePr/>
                <a:graphic xmlns:a="http://schemas.openxmlformats.org/drawingml/2006/main">
                  <a:graphicData uri="http://schemas.microsoft.com/office/word/2010/wordprocessingShape">
                    <wps:wsp>
                      <wps:cNvSpPr/>
                      <wps:spPr>
                        <a:xfrm>
                          <a:off x="0" y="0"/>
                          <a:ext cx="45719" cy="1206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61429" id="Down Arrow 149" o:spid="_x0000_s1026" type="#_x0000_t67" style="position:absolute;margin-left:193.95pt;margin-top:15.5pt;width:3.6pt;height: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" adj="17507" fillcolor="windowText" strokeweight="2pt"/>
            </w:pict>
          </mc:Fallback>
        </mc:AlternateContent>
      </w:r>
    </w:p>
    <w:p w14:paraId="3163D0B4"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63360" behindDoc="0" locked="0" layoutInCell="1" allowOverlap="1" wp14:anchorId="4BDF9ED6" wp14:editId="5CDD4B10">
                <wp:simplePos x="0" y="0"/>
                <wp:positionH relativeFrom="column">
                  <wp:posOffset>1220274</wp:posOffset>
                </wp:positionH>
                <wp:positionV relativeFrom="paragraph">
                  <wp:posOffset>89877</wp:posOffset>
                </wp:positionV>
                <wp:extent cx="2639060" cy="311150"/>
                <wp:effectExtent l="0" t="0" r="27940" b="12700"/>
                <wp:wrapNone/>
                <wp:docPr id="159" name="Rectangle 159"/>
                <wp:cNvGraphicFramePr/>
                <a:graphic xmlns:a="http://schemas.openxmlformats.org/drawingml/2006/main">
                  <a:graphicData uri="http://schemas.microsoft.com/office/word/2010/wordprocessingShape">
                    <wps:wsp>
                      <wps:cNvSpPr/>
                      <wps:spPr>
                        <a:xfrm>
                          <a:off x="0" y="0"/>
                          <a:ext cx="2639060" cy="311150"/>
                        </a:xfrm>
                        <a:prstGeom prst="rect">
                          <a:avLst/>
                        </a:prstGeom>
                        <a:solidFill>
                          <a:sysClr val="window" lastClr="FFFFFF"/>
                        </a:solidFill>
                        <a:ln w="25400" cap="flat" cmpd="sng" algn="ctr">
                          <a:solidFill>
                            <a:sysClr val="windowText" lastClr="000000"/>
                          </a:solidFill>
                          <a:prstDash val="solid"/>
                        </a:ln>
                        <a:effectLst/>
                      </wps:spPr>
                      <wps:txbx>
                        <w:txbxContent>
                          <w:p w14:paraId="60BBDB8B" w14:textId="77777777" w:rsidR="00D11D68" w:rsidRPr="00B21532" w:rsidRDefault="00D11D68" w:rsidP="00B27DDA">
                            <w:pPr>
                              <w:jc w:val="center"/>
                              <w:rPr>
                                <w:rFonts w:cs="Tahoma"/>
                              </w:rPr>
                            </w:pPr>
                            <w:r>
                              <w:rPr>
                                <w:rFonts w:cs="Tahoma"/>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F9ED6" id="Rectangle 159" o:spid="_x0000_s1033" style="position:absolute;left:0;text-align:left;margin-left:96.1pt;margin-top:7.1pt;width:207.8pt;height:2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" fillcolor="window" strokecolor="windowText" strokeweight="2pt">
                <v:textbox>
                  <w:txbxContent>
                    <w:p w14:paraId="60BBDB8B" w14:textId="77777777" w:rsidR="00D11D68" w:rsidRPr="00B21532" w:rsidRDefault="00D11D68" w:rsidP="00B27DDA">
                      <w:pPr>
                        <w:jc w:val="center"/>
                        <w:rPr>
                          <w:rFonts w:cs="Tahoma"/>
                        </w:rPr>
                      </w:pPr>
                      <w:r>
                        <w:rPr>
                          <w:rFonts w:cs="Tahoma"/>
                        </w:rPr>
                        <w:t>KESIMPULAN DAN SARAN</w:t>
                      </w:r>
                    </w:p>
                  </w:txbxContent>
                </v:textbox>
              </v:rect>
            </w:pict>
          </mc:Fallback>
        </mc:AlternateContent>
      </w:r>
    </w:p>
    <w:p w14:paraId="5D4A5225"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74624" behindDoc="0" locked="0" layoutInCell="1" allowOverlap="1" wp14:anchorId="30957E0E" wp14:editId="72119F5F">
                <wp:simplePos x="0" y="0"/>
                <wp:positionH relativeFrom="column">
                  <wp:posOffset>2469515</wp:posOffset>
                </wp:positionH>
                <wp:positionV relativeFrom="paragraph">
                  <wp:posOffset>135255</wp:posOffset>
                </wp:positionV>
                <wp:extent cx="45719" cy="133350"/>
                <wp:effectExtent l="19050" t="0" r="31115" b="38100"/>
                <wp:wrapNone/>
                <wp:docPr id="160" name="Down Arrow 160"/>
                <wp:cNvGraphicFramePr/>
                <a:graphic xmlns:a="http://schemas.openxmlformats.org/drawingml/2006/main">
                  <a:graphicData uri="http://schemas.microsoft.com/office/word/2010/wordprocessingShape">
                    <wps:wsp>
                      <wps:cNvSpPr/>
                      <wps:spPr>
                        <a:xfrm>
                          <a:off x="0" y="0"/>
                          <a:ext cx="45719" cy="1333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EC1E70" id="Down Arrow 160" o:spid="_x0000_s1026" type="#_x0000_t67" style="position:absolute;margin-left:194.45pt;margin-top:10.65pt;width:3.6pt;height:1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" adj="17897" fillcolor="windowText" strokeweight="2pt"/>
            </w:pict>
          </mc:Fallback>
        </mc:AlternateContent>
      </w:r>
    </w:p>
    <w:p w14:paraId="073E3D98" w14:textId="77777777" w:rsidR="00D11D68" w:rsidRPr="00D11D68" w:rsidRDefault="00D11D68" w:rsidP="00B27DDA">
      <w:pPr>
        <w:rPr>
          <w:rFonts w:cs="Tahoma"/>
          <w:sz w:val="14"/>
          <w:szCs w:val="14"/>
        </w:rPr>
      </w:pPr>
      <w:r w:rsidRPr="00D11D68">
        <w:rPr>
          <w:rFonts w:cs="Tahoma"/>
          <w:noProof/>
          <w:sz w:val="14"/>
          <w:szCs w:val="14"/>
        </w:rPr>
        <mc:AlternateContent>
          <mc:Choice Requires="wps">
            <w:drawing>
              <wp:anchor distT="0" distB="0" distL="114300" distR="114300" simplePos="0" relativeHeight="251664384" behindDoc="0" locked="0" layoutInCell="1" allowOverlap="1" wp14:anchorId="291BF9DF" wp14:editId="314DAB51">
                <wp:simplePos x="0" y="0"/>
                <wp:positionH relativeFrom="column">
                  <wp:posOffset>1727835</wp:posOffset>
                </wp:positionH>
                <wp:positionV relativeFrom="paragraph">
                  <wp:posOffset>32288</wp:posOffset>
                </wp:positionV>
                <wp:extent cx="1557655" cy="365760"/>
                <wp:effectExtent l="0" t="0" r="23495" b="15240"/>
                <wp:wrapNone/>
                <wp:docPr id="161" name="Oval 161"/>
                <wp:cNvGraphicFramePr/>
                <a:graphic xmlns:a="http://schemas.openxmlformats.org/drawingml/2006/main">
                  <a:graphicData uri="http://schemas.microsoft.com/office/word/2010/wordprocessingShape">
                    <wps:wsp>
                      <wps:cNvSpPr/>
                      <wps:spPr>
                        <a:xfrm>
                          <a:off x="0" y="0"/>
                          <a:ext cx="1557655" cy="365760"/>
                        </a:xfrm>
                        <a:prstGeom prst="ellipse">
                          <a:avLst/>
                        </a:prstGeom>
                        <a:solidFill>
                          <a:sysClr val="window" lastClr="FFFFFF"/>
                        </a:solidFill>
                        <a:ln w="25400" cap="flat" cmpd="sng" algn="ctr">
                          <a:solidFill>
                            <a:sysClr val="windowText" lastClr="000000"/>
                          </a:solidFill>
                          <a:prstDash val="solid"/>
                        </a:ln>
                        <a:effectLst/>
                      </wps:spPr>
                      <wps:txbx>
                        <w:txbxContent>
                          <w:p w14:paraId="03517023" w14:textId="77777777" w:rsidR="00D11D68" w:rsidRPr="00B21532" w:rsidRDefault="00D11D68" w:rsidP="00B27DDA">
                            <w:pPr>
                              <w:jc w:val="center"/>
                              <w:rPr>
                                <w:rFonts w:cs="Tahoma"/>
                              </w:rPr>
                            </w:pPr>
                            <w:r>
                              <w:rPr>
                                <w:rFonts w:cs="Tahoma"/>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BF9DF" id="Oval 161" o:spid="_x0000_s1034" style="position:absolute;left:0;text-align:left;margin-left:136.05pt;margin-top:2.55pt;width:122.65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" fillcolor="window" strokecolor="windowText" strokeweight="2pt">
                <v:textbox>
                  <w:txbxContent>
                    <w:p w14:paraId="03517023" w14:textId="77777777" w:rsidR="00D11D68" w:rsidRPr="00B21532" w:rsidRDefault="00D11D68" w:rsidP="00B27DDA">
                      <w:pPr>
                        <w:jc w:val="center"/>
                        <w:rPr>
                          <w:rFonts w:cs="Tahoma"/>
                        </w:rPr>
                      </w:pPr>
                      <w:r>
                        <w:rPr>
                          <w:rFonts w:cs="Tahoma"/>
                        </w:rPr>
                        <w:t>SELESAI</w:t>
                      </w:r>
                    </w:p>
                  </w:txbxContent>
                </v:textbox>
              </v:oval>
            </w:pict>
          </mc:Fallback>
        </mc:AlternateContent>
      </w:r>
    </w:p>
    <w:p w14:paraId="79CDB620" w14:textId="77777777" w:rsidR="00D11D68" w:rsidRPr="00D11D68" w:rsidRDefault="00D11D68" w:rsidP="00992D90">
      <w:pPr>
        <w:spacing w:line="259" w:lineRule="auto"/>
        <w:jc w:val="left"/>
        <w:rPr>
          <w:rFonts w:cs="Tahoma"/>
        </w:rPr>
      </w:pPr>
    </w:p>
    <w:p w14:paraId="63D0D585" w14:textId="77777777" w:rsidR="00D11D68" w:rsidRPr="00D11D68" w:rsidRDefault="00D11D68" w:rsidP="00C918B8">
      <w:pPr>
        <w:pStyle w:val="Heading2"/>
      </w:pPr>
      <w:bookmarkStart w:id="84" w:name="_Toc111901795"/>
      <w:r w:rsidRPr="00D11D68">
        <w:lastRenderedPageBreak/>
        <w:t>Teknik Pengumpulan Data</w:t>
      </w:r>
      <w:bookmarkEnd w:id="84"/>
    </w:p>
    <w:p w14:paraId="5D9C3EBC" w14:textId="77777777" w:rsidR="00D11D68" w:rsidRPr="00D11D68" w:rsidRDefault="00D11D68" w:rsidP="00C918B8">
      <w:pPr>
        <w:ind w:firstLine="567"/>
        <w:rPr>
          <w:rFonts w:cs="Tahoma"/>
        </w:rPr>
      </w:pPr>
      <w:r w:rsidRPr="00D11D68">
        <w:rPr>
          <w:rFonts w:cs="Tahoma"/>
        </w:rPr>
        <w:t>Pengumpulan data dimaksud untuk menghindari permasalahan dalam pengaturan dan penataan parkir yang dilakukan. Dalam pengumpulan data ini, dikenal dua jenis yaitu data sekunder dan data primer. Kedua data tersebut yang akan menjadi dasar penelitian untuk memperoleh pemecahan masalah dari permasalahan parkir yang ada. Data tersebut adalah:</w:t>
      </w:r>
    </w:p>
    <w:p w14:paraId="4E1F8FF5" w14:textId="77777777" w:rsidR="00D11D68" w:rsidRPr="00D11D68" w:rsidRDefault="00D11D68" w:rsidP="00C918B8">
      <w:pPr>
        <w:pStyle w:val="Heading3"/>
      </w:pPr>
      <w:bookmarkStart w:id="85" w:name="_Toc110602841"/>
      <w:bookmarkStart w:id="86" w:name="_Toc110732351"/>
      <w:bookmarkStart w:id="87" w:name="_Toc111901796"/>
      <w:r w:rsidRPr="00D11D68">
        <w:t>Data Sekunder</w:t>
      </w:r>
      <w:bookmarkEnd w:id="85"/>
      <w:bookmarkEnd w:id="86"/>
      <w:bookmarkEnd w:id="87"/>
    </w:p>
    <w:p w14:paraId="2BE285CB" w14:textId="77777777" w:rsidR="00D11D68" w:rsidRPr="00D11D68" w:rsidRDefault="00D11D68" w:rsidP="00C918B8">
      <w:pPr>
        <w:ind w:firstLine="567"/>
        <w:rPr>
          <w:rFonts w:cs="Tahoma"/>
        </w:rPr>
      </w:pPr>
      <w:r w:rsidRPr="00D11D68">
        <w:rPr>
          <w:rFonts w:cs="Tahoma"/>
        </w:rPr>
        <w:t>Data sekunder diperoleh dari instansi terkait yaitu Dinas Perhubungan Kota Tidore Kepulauan dan dinas instansi lain yang berwenang dalam memperoleh data mengenai kondisi parkir di Ruas Jalan Sultan Mansyur Segmen 2 sebagai daerah penelitian.</w:t>
      </w:r>
    </w:p>
    <w:p w14:paraId="2C3383C8" w14:textId="77777777" w:rsidR="00D11D68" w:rsidRPr="00D11D68" w:rsidRDefault="00D11D68" w:rsidP="00C918B8">
      <w:pPr>
        <w:pStyle w:val="Heading3"/>
      </w:pPr>
      <w:bookmarkStart w:id="88" w:name="_Toc110602842"/>
      <w:bookmarkStart w:id="89" w:name="_Toc110732352"/>
      <w:bookmarkStart w:id="90" w:name="_Toc111901797"/>
      <w:r w:rsidRPr="00D11D68">
        <w:t>Data Primer</w:t>
      </w:r>
      <w:bookmarkEnd w:id="88"/>
      <w:bookmarkEnd w:id="89"/>
      <w:bookmarkEnd w:id="90"/>
    </w:p>
    <w:p w14:paraId="4F534AA0" w14:textId="6AAF6F45" w:rsidR="00D11D68" w:rsidRPr="00D11D68" w:rsidRDefault="00D11D68" w:rsidP="00C918B8">
      <w:pPr>
        <w:ind w:firstLine="567"/>
        <w:rPr>
          <w:rFonts w:cs="Tahoma"/>
        </w:rPr>
      </w:pPr>
      <w:r w:rsidRPr="00D11D68">
        <w:rPr>
          <w:rFonts w:cs="Tahoma"/>
        </w:rPr>
        <w:t>Data primer diperoleh melalui pengamatan secara langsung di lapangan melalui pelaksanaan survei.</w:t>
      </w:r>
      <w:r w:rsidR="00D51B79">
        <w:rPr>
          <w:rFonts w:cs="Tahoma"/>
        </w:rPr>
        <w:fldChar w:fldCharType="begin" w:fldLock="1"/>
      </w:r>
      <w:r w:rsidR="00D210D8">
        <w:rPr>
          <w:rFonts w:cs="Tahoma"/>
        </w:rPr>
        <w:instrText>ADDIN CSL_CITATION {"citationItems":[{"id":"ITEM-1","itemData":{"abstract":"Abstrak Penelitian ini bertujuan untuk mengetahui sistem informasi akuntansi, efektivitas, dan kelebihan serta kekurangan dari penggunaan sistem e-Parking dalam pembayaran retribusi parkir di Kabupaten Tabanan. Penelitian ini termasuk dalam penelitian kualitatif. Sumber data yang digunakan pada penelitian ini adalah data primer dan data sekunder. Pengumpulan data dilakukan melalui wawancara mendalam, observasi, dokumentasi, dan kepustakaan. Teknik analisis data yang digunakan adalah pengumpulan data, reduksi data, penyajian data, verifikasi dan kesimpulan. Hasil penelitian ini menunjukkan bahwa: (1) Sistem informasi akuntansi pada penggunaan sistem e-Parking dalam pembayaran retribusi parkir yang telah dirancang sudah berjalan dengan baik sehingga pendapatan retribusi parkir bisa langsung disetorkan ke tempat penyetoran kas daerah yaitu Bank BPD dan dapat menghasilkan laporan keuangan sesuai dengan pendapatan retribusi parkir yang terjadi. (2) Penggunaan sistem e-Parking dapat dikatakan sangat efektif karena berada dalam koefisien efektivitas bernilai diatas 79,99% untuk setiap bulannya. (3) Kelebihan sistem e-Parking yaitu biaya tarif progresif; sebagai dukungan dari pemerintah Kabupaten Tabanan terhadap Gerakan Nasional Non Tunai (GNNT), dan memastikan retribusi parkir masuk ke kas daerah. Sedangkan kelemahan sistem e-Parking yaitu terbatasnya jumlah parkir yang tidak sebanding dengan pertumbuhan jumlah kendaraan, rendahnya disiplin dan kesadaran masyarakat untuk menggunakan sistem e-Parking, belum optimalnya penerimaan daerah yang bersumber dari retribusi pelayanan parkir, kemampuan teknologi masyarakat yang rendah, dan kurangnya kesadaran masyarakat untuk memiliki e-money. Abstract This study aimed at determining the accounting information system, effectiveness, and the advantages and disadvantages of using e-parking system on parking retribution payment in Tabanan Regency. This research was qualitative research. The data sources used in this study were primary and secondary data. Data collection was done through in-depth interview, observation, documentation, and literature. Data analysis techniques used were data collection, data reduction, data presentation, verification, and conclusion. The results of this study indicated that: (1) The accounting information system on the e-Parking system use on the parking retribution payment designed had been running well so that parking retribution could be directly deposited to the regional cash deposit, nam…","author":[{"dropping-particle":"","family":"Putu Mery Astuti","given":"Desak","non-dropping-particle":"","parse-names":false,"suffix":""},{"dropping-particle":"","family":"Ayu Ketut Rencana Sari Dewi","given":"Gusti","non-dropping-particle":"","parse-names":false,"suffix":""},{"dropping-particle":"","family":"Putu Julianto","given":"I","non-dropping-particle":"","parse-names":false,"suffix":""},{"dropping-particle":"","family":"Studi","given":"Program S","non-dropping-particle":"","parse-names":false,"suffix":""},{"dropping-particle":"","family":"Jurusan Ekonomi Dan Akuntansi","given":"Akuntansi","non-dropping-particle":"","parse-names":false,"suffix":""}],"container-title":"Jurnal Ilmiah Mahasiswa Akuntansi) Universitas Pendidikan Ganesha","id":"ITEM-1","issue":"3","issued":{"date-parts":[["2019"]]},"page":"2614-1930","title":"Analisis Efektivitas Penggunaan Sistem E-Parking Dalam Pembayaran Retribusi Parkir Di Kabupaten Tabanan","type":"article-journal","volume":"10"},"uris":["http://www.mendeley.com/documents/?uuid=4e062acd-bdbd-4e7e-956f-c344714315ac"]}],"mendeley":{"formattedCitation":"(Putu Mery Astuti et al. 2019)","plainTextFormattedCitation":"(Putu Mery Astuti et al. 2019)","previouslyFormattedCitation":"(Putu Mery Astuti et al. 2019)"},"properties":{"noteIndex":0},"schema":"https://github.com/citation-style-language/schema/raw/master/csl-citation.json"}</w:instrText>
      </w:r>
      <w:r w:rsidR="00D51B79">
        <w:rPr>
          <w:rFonts w:cs="Tahoma"/>
        </w:rPr>
        <w:fldChar w:fldCharType="separate"/>
      </w:r>
      <w:r w:rsidR="00D51B79" w:rsidRPr="00D51B79">
        <w:rPr>
          <w:rFonts w:cs="Tahoma"/>
          <w:noProof/>
        </w:rPr>
        <w:t>(Putu Mery Astuti et al. 2019)</w:t>
      </w:r>
      <w:r w:rsidR="00D51B79">
        <w:rPr>
          <w:rFonts w:cs="Tahoma"/>
        </w:rPr>
        <w:fldChar w:fldCharType="end"/>
      </w:r>
      <w:r w:rsidRPr="00D11D68">
        <w:rPr>
          <w:rFonts w:cs="Tahoma"/>
        </w:rPr>
        <w:t xml:space="preserve"> Adapun survei-survei yang dilakukan antara lain:</w:t>
      </w:r>
    </w:p>
    <w:p w14:paraId="4962B417" w14:textId="77777777" w:rsidR="00D11D68" w:rsidRPr="00D11D68" w:rsidRDefault="00D11D68" w:rsidP="00C918B8">
      <w:pPr>
        <w:pStyle w:val="ListParagraph"/>
        <w:numPr>
          <w:ilvl w:val="0"/>
          <w:numId w:val="70"/>
        </w:numPr>
        <w:ind w:left="993"/>
        <w:rPr>
          <w:rFonts w:cs="Tahoma"/>
        </w:rPr>
      </w:pPr>
      <w:r w:rsidRPr="00D11D68">
        <w:rPr>
          <w:rFonts w:cs="Tahoma"/>
        </w:rPr>
        <w:t>Survei Inventarisasi Parkir</w:t>
      </w:r>
    </w:p>
    <w:p w14:paraId="6AA3B9A2" w14:textId="77777777" w:rsidR="00D11D68" w:rsidRPr="00D11D68" w:rsidRDefault="00D11D68" w:rsidP="00C918B8">
      <w:pPr>
        <w:pStyle w:val="ListParagraph"/>
        <w:ind w:left="993" w:firstLine="567"/>
        <w:rPr>
          <w:rFonts w:cs="Tahoma"/>
        </w:rPr>
      </w:pPr>
      <w:r w:rsidRPr="00D11D68">
        <w:rPr>
          <w:rFonts w:cs="Tahoma"/>
        </w:rPr>
        <w:t>Survei ini bertujuan untuk melakukan pengukuran terhadap kawasan parkir yang dijadikan daerah penelitian. Survei ini dilakukan pada saat malam hari agar memudahkan untuk melakukan pengukuran dan menghindari mengganggu arus lalu lintas di sekitar daerah penelitian. Target data yang dihasilkan dalam survei inventarisasi adalah:</w:t>
      </w:r>
    </w:p>
    <w:p w14:paraId="26156F8B" w14:textId="77777777" w:rsidR="00D11D68" w:rsidRPr="00D11D68" w:rsidRDefault="00D11D68" w:rsidP="00C918B8">
      <w:pPr>
        <w:pStyle w:val="ListParagraph"/>
        <w:numPr>
          <w:ilvl w:val="0"/>
          <w:numId w:val="71"/>
        </w:numPr>
        <w:ind w:left="1418"/>
        <w:rPr>
          <w:rFonts w:cs="Tahoma"/>
        </w:rPr>
      </w:pPr>
      <w:r w:rsidRPr="00D11D68">
        <w:rPr>
          <w:rFonts w:cs="Tahoma"/>
        </w:rPr>
        <w:t>Lokasi Parkir</w:t>
      </w:r>
    </w:p>
    <w:p w14:paraId="1F64EC5C" w14:textId="77777777" w:rsidR="00D11D68" w:rsidRPr="00D11D68" w:rsidRDefault="00D11D68" w:rsidP="00C918B8">
      <w:pPr>
        <w:pStyle w:val="ListParagraph"/>
        <w:numPr>
          <w:ilvl w:val="0"/>
          <w:numId w:val="71"/>
        </w:numPr>
        <w:ind w:left="1418"/>
        <w:rPr>
          <w:rFonts w:cs="Tahoma"/>
        </w:rPr>
      </w:pPr>
      <w:r w:rsidRPr="00D11D68">
        <w:rPr>
          <w:rFonts w:cs="Tahoma"/>
        </w:rPr>
        <w:t>Lebar Jalan</w:t>
      </w:r>
    </w:p>
    <w:p w14:paraId="7DCC361F" w14:textId="77777777" w:rsidR="00D11D68" w:rsidRPr="00D11D68" w:rsidRDefault="00D11D68" w:rsidP="00C918B8">
      <w:pPr>
        <w:pStyle w:val="ListParagraph"/>
        <w:numPr>
          <w:ilvl w:val="0"/>
          <w:numId w:val="71"/>
        </w:numPr>
        <w:ind w:left="1418"/>
        <w:rPr>
          <w:rFonts w:cs="Tahoma"/>
        </w:rPr>
      </w:pPr>
      <w:r w:rsidRPr="00D11D68">
        <w:rPr>
          <w:rFonts w:cs="Tahoma"/>
        </w:rPr>
        <w:t xml:space="preserve">Panjang Jalan </w:t>
      </w:r>
    </w:p>
    <w:p w14:paraId="1E454604" w14:textId="77777777" w:rsidR="00D11D68" w:rsidRPr="00D11D68" w:rsidRDefault="00D11D68" w:rsidP="00C918B8">
      <w:pPr>
        <w:pStyle w:val="ListParagraph"/>
        <w:numPr>
          <w:ilvl w:val="0"/>
          <w:numId w:val="71"/>
        </w:numPr>
        <w:ind w:left="1418"/>
        <w:rPr>
          <w:rFonts w:cs="Tahoma"/>
        </w:rPr>
      </w:pPr>
      <w:r w:rsidRPr="00D11D68">
        <w:rPr>
          <w:rFonts w:cs="Tahoma"/>
        </w:rPr>
        <w:t>Kapasitas Parkir</w:t>
      </w:r>
    </w:p>
    <w:p w14:paraId="629BB994" w14:textId="77777777" w:rsidR="00D11D68" w:rsidRPr="00D11D68" w:rsidRDefault="00D11D68" w:rsidP="00C918B8">
      <w:pPr>
        <w:pStyle w:val="ListParagraph"/>
        <w:numPr>
          <w:ilvl w:val="0"/>
          <w:numId w:val="71"/>
        </w:numPr>
        <w:spacing w:after="0"/>
        <w:ind w:left="1418"/>
        <w:rPr>
          <w:rFonts w:cs="Tahoma"/>
        </w:rPr>
      </w:pPr>
      <w:r w:rsidRPr="00D11D68">
        <w:rPr>
          <w:rFonts w:cs="Tahoma"/>
        </w:rPr>
        <w:t>Peruntukan Parkir</w:t>
      </w:r>
    </w:p>
    <w:p w14:paraId="0B2B5077" w14:textId="77777777" w:rsidR="00D11D68" w:rsidRPr="00D11D68" w:rsidRDefault="00D11D68" w:rsidP="00C918B8">
      <w:pPr>
        <w:spacing w:after="0"/>
        <w:ind w:left="338" w:firstLine="720"/>
        <w:rPr>
          <w:rFonts w:cs="Tahoma"/>
        </w:rPr>
      </w:pPr>
      <w:r w:rsidRPr="00D11D68">
        <w:rPr>
          <w:rFonts w:cs="Tahoma"/>
        </w:rPr>
        <w:t>Alat yang digunakan untuk survei inventarisasi adalah:</w:t>
      </w:r>
    </w:p>
    <w:p w14:paraId="17BA95B6" w14:textId="77777777" w:rsidR="00D11D68" w:rsidRPr="00D11D68" w:rsidRDefault="00D11D68" w:rsidP="00C918B8">
      <w:pPr>
        <w:pStyle w:val="ListParagraph"/>
        <w:numPr>
          <w:ilvl w:val="0"/>
          <w:numId w:val="72"/>
        </w:numPr>
        <w:spacing w:after="0"/>
        <w:ind w:left="1418"/>
        <w:rPr>
          <w:rFonts w:cs="Tahoma"/>
        </w:rPr>
      </w:pPr>
      <w:r w:rsidRPr="00D11D68">
        <w:rPr>
          <w:rFonts w:cs="Tahoma"/>
        </w:rPr>
        <w:t>Walking Measure</w:t>
      </w:r>
    </w:p>
    <w:p w14:paraId="6C0E2E99" w14:textId="77777777" w:rsidR="00D11D68" w:rsidRPr="00D11D68" w:rsidRDefault="00D11D68" w:rsidP="00C918B8">
      <w:pPr>
        <w:pStyle w:val="ListParagraph"/>
        <w:numPr>
          <w:ilvl w:val="0"/>
          <w:numId w:val="72"/>
        </w:numPr>
        <w:ind w:left="1418"/>
        <w:rPr>
          <w:rFonts w:cs="Tahoma"/>
        </w:rPr>
      </w:pPr>
      <w:r w:rsidRPr="00D11D68">
        <w:rPr>
          <w:rFonts w:cs="Tahoma"/>
        </w:rPr>
        <w:t>Rol Meter</w:t>
      </w:r>
    </w:p>
    <w:p w14:paraId="771E885C" w14:textId="77777777" w:rsidR="00D11D68" w:rsidRPr="00D11D68" w:rsidRDefault="00D11D68" w:rsidP="00C918B8">
      <w:pPr>
        <w:pStyle w:val="ListParagraph"/>
        <w:numPr>
          <w:ilvl w:val="0"/>
          <w:numId w:val="72"/>
        </w:numPr>
        <w:ind w:left="1418"/>
        <w:rPr>
          <w:rFonts w:cs="Tahoma"/>
        </w:rPr>
      </w:pPr>
      <w:r w:rsidRPr="00D11D68">
        <w:rPr>
          <w:rFonts w:cs="Tahoma"/>
        </w:rPr>
        <w:t>Alat Tulis</w:t>
      </w:r>
    </w:p>
    <w:p w14:paraId="69621719" w14:textId="77777777" w:rsidR="00D11D68" w:rsidRPr="00D11D68" w:rsidRDefault="00D11D68" w:rsidP="00C918B8">
      <w:pPr>
        <w:pStyle w:val="ListParagraph"/>
        <w:numPr>
          <w:ilvl w:val="0"/>
          <w:numId w:val="72"/>
        </w:numPr>
        <w:ind w:left="1418"/>
        <w:rPr>
          <w:rFonts w:cs="Tahoma"/>
        </w:rPr>
      </w:pPr>
      <w:r w:rsidRPr="00D11D68">
        <w:rPr>
          <w:rFonts w:cs="Tahoma"/>
        </w:rPr>
        <w:lastRenderedPageBreak/>
        <w:t>Formulir</w:t>
      </w:r>
    </w:p>
    <w:p w14:paraId="731D06A6" w14:textId="77777777" w:rsidR="00D11D68" w:rsidRPr="00D11D68" w:rsidRDefault="00D11D68" w:rsidP="00982629">
      <w:pPr>
        <w:pStyle w:val="ListParagraph"/>
        <w:numPr>
          <w:ilvl w:val="0"/>
          <w:numId w:val="72"/>
        </w:numPr>
        <w:ind w:left="1418"/>
        <w:rPr>
          <w:rFonts w:cs="Tahoma"/>
        </w:rPr>
      </w:pPr>
      <w:r w:rsidRPr="00D11D68">
        <w:rPr>
          <w:rFonts w:cs="Tahoma"/>
        </w:rPr>
        <w:t>Kamera</w:t>
      </w:r>
    </w:p>
    <w:p w14:paraId="3B951613" w14:textId="77777777" w:rsidR="00D11D68" w:rsidRPr="00D11D68" w:rsidRDefault="00D11D68" w:rsidP="00982629">
      <w:pPr>
        <w:pStyle w:val="ListParagraph"/>
        <w:numPr>
          <w:ilvl w:val="0"/>
          <w:numId w:val="72"/>
        </w:numPr>
        <w:ind w:left="1418"/>
        <w:rPr>
          <w:rFonts w:cs="Tahoma"/>
        </w:rPr>
      </w:pPr>
      <w:r w:rsidRPr="00D11D68">
        <w:rPr>
          <w:rFonts w:cs="Tahoma"/>
        </w:rPr>
        <w:t>Clip Board</w:t>
      </w:r>
    </w:p>
    <w:p w14:paraId="617CB5D6" w14:textId="77777777" w:rsidR="00D11D68" w:rsidRPr="00D11D68" w:rsidRDefault="00D11D68" w:rsidP="00B21541">
      <w:pPr>
        <w:pStyle w:val="ListParagraph"/>
        <w:numPr>
          <w:ilvl w:val="0"/>
          <w:numId w:val="70"/>
        </w:numPr>
        <w:spacing w:after="0"/>
        <w:ind w:left="709"/>
        <w:rPr>
          <w:rFonts w:cs="Tahoma"/>
        </w:rPr>
      </w:pPr>
      <w:r w:rsidRPr="00D11D68">
        <w:rPr>
          <w:rFonts w:cs="Tahoma"/>
        </w:rPr>
        <w:t>Survei Patroli Parkir</w:t>
      </w:r>
    </w:p>
    <w:p w14:paraId="0858B1E8" w14:textId="77777777" w:rsidR="00D11D68" w:rsidRPr="00B21541" w:rsidRDefault="00D11D68" w:rsidP="00B21541">
      <w:pPr>
        <w:spacing w:after="0"/>
        <w:ind w:left="720" w:firstLine="567"/>
        <w:rPr>
          <w:rFonts w:cs="Tahoma"/>
        </w:rPr>
      </w:pPr>
      <w:r w:rsidRPr="00B21541">
        <w:rPr>
          <w:rFonts w:cs="Tahoma"/>
        </w:rPr>
        <w:t>Survei ini dilakukan untuk mengetahui apakah kondisi parkir secara langsung baik jumlah kendaraan, jam parkir, maupun sirkulasinya. Dan bagaimana pengaruhnya terhadap arus lalu lintas. Alasan dalam melakukan patroli parkir adalah sebagai berikut:</w:t>
      </w:r>
    </w:p>
    <w:p w14:paraId="4DADB89E" w14:textId="77777777" w:rsidR="00D11D68" w:rsidRPr="00D11D68" w:rsidRDefault="00D11D68" w:rsidP="00B21541">
      <w:pPr>
        <w:pStyle w:val="ListParagraph"/>
        <w:numPr>
          <w:ilvl w:val="0"/>
          <w:numId w:val="73"/>
        </w:numPr>
        <w:ind w:left="1134"/>
        <w:rPr>
          <w:rFonts w:cs="Tahoma"/>
        </w:rPr>
      </w:pPr>
      <w:r w:rsidRPr="00D11D68">
        <w:rPr>
          <w:rFonts w:cs="Tahoma"/>
        </w:rPr>
        <w:t>Membedakan antara pengguna jasa parkir waktu singkat dengan penggunaan dalam waktu lama;</w:t>
      </w:r>
    </w:p>
    <w:p w14:paraId="1C906D1A" w14:textId="77777777" w:rsidR="00D11D68" w:rsidRPr="00D11D68" w:rsidRDefault="00D11D68" w:rsidP="00B21541">
      <w:pPr>
        <w:pStyle w:val="ListParagraph"/>
        <w:numPr>
          <w:ilvl w:val="0"/>
          <w:numId w:val="73"/>
        </w:numPr>
        <w:ind w:left="1134"/>
        <w:rPr>
          <w:rFonts w:cs="Tahoma"/>
        </w:rPr>
      </w:pPr>
      <w:r w:rsidRPr="00D11D68">
        <w:rPr>
          <w:rFonts w:cs="Tahoma"/>
        </w:rPr>
        <w:t>Merencanakan sistem pengendalian parkir yang selektif di jalan, dalam efisiensi penggunaan lahan untuk ruang parkir;</w:t>
      </w:r>
    </w:p>
    <w:p w14:paraId="6BB640E8" w14:textId="77777777" w:rsidR="00D11D68" w:rsidRPr="00D11D68" w:rsidRDefault="00D11D68" w:rsidP="00B21541">
      <w:pPr>
        <w:pStyle w:val="ListParagraph"/>
        <w:numPr>
          <w:ilvl w:val="0"/>
          <w:numId w:val="73"/>
        </w:numPr>
        <w:spacing w:after="0"/>
        <w:ind w:left="1134"/>
        <w:rPr>
          <w:rFonts w:cs="Tahoma"/>
        </w:rPr>
      </w:pPr>
      <w:r w:rsidRPr="00D11D68">
        <w:rPr>
          <w:rFonts w:cs="Tahoma"/>
        </w:rPr>
        <w:t>Pengumpulan data sebagai dasar memperkirakan permintaan terhadap ruang parkir dan merencanakan kebijakan parkir.</w:t>
      </w:r>
    </w:p>
    <w:p w14:paraId="49E4E28A" w14:textId="77777777" w:rsidR="00D11D68" w:rsidRPr="00B21541" w:rsidRDefault="00D11D68" w:rsidP="00B21541">
      <w:pPr>
        <w:spacing w:after="0"/>
        <w:ind w:left="414" w:firstLine="720"/>
        <w:rPr>
          <w:rFonts w:cs="Tahoma"/>
        </w:rPr>
      </w:pPr>
      <w:r w:rsidRPr="00B21541">
        <w:rPr>
          <w:rFonts w:cs="Tahoma"/>
        </w:rPr>
        <w:t>Target data yang dihasilkan dalam survei patroli parkir adalah:</w:t>
      </w:r>
    </w:p>
    <w:p w14:paraId="6CD3B573" w14:textId="77777777" w:rsidR="00D11D68" w:rsidRPr="00D11D68" w:rsidRDefault="00D11D68" w:rsidP="00B21541">
      <w:pPr>
        <w:pStyle w:val="ListParagraph"/>
        <w:numPr>
          <w:ilvl w:val="0"/>
          <w:numId w:val="74"/>
        </w:numPr>
        <w:ind w:left="1560"/>
        <w:rPr>
          <w:rFonts w:cs="Tahoma"/>
        </w:rPr>
      </w:pPr>
      <w:r w:rsidRPr="00D11D68">
        <w:rPr>
          <w:rFonts w:cs="Tahoma"/>
        </w:rPr>
        <w:t>Akumulasi Parkir</w:t>
      </w:r>
    </w:p>
    <w:p w14:paraId="10E4FD82" w14:textId="77777777" w:rsidR="00D11D68" w:rsidRPr="00D11D68" w:rsidRDefault="00D11D68" w:rsidP="00B21541">
      <w:pPr>
        <w:pStyle w:val="ListParagraph"/>
        <w:numPr>
          <w:ilvl w:val="0"/>
          <w:numId w:val="74"/>
        </w:numPr>
        <w:ind w:left="1560"/>
        <w:rPr>
          <w:rFonts w:cs="Tahoma"/>
        </w:rPr>
      </w:pPr>
      <w:r w:rsidRPr="00D11D68">
        <w:rPr>
          <w:rFonts w:cs="Tahoma"/>
        </w:rPr>
        <w:t>Volume Parkir</w:t>
      </w:r>
    </w:p>
    <w:p w14:paraId="3BDE1A1A" w14:textId="77777777" w:rsidR="00D11D68" w:rsidRPr="00D11D68" w:rsidRDefault="00D11D68" w:rsidP="00B21541">
      <w:pPr>
        <w:pStyle w:val="ListParagraph"/>
        <w:numPr>
          <w:ilvl w:val="0"/>
          <w:numId w:val="74"/>
        </w:numPr>
        <w:ind w:left="1560"/>
        <w:rPr>
          <w:rFonts w:cs="Tahoma"/>
        </w:rPr>
      </w:pPr>
      <w:r w:rsidRPr="00D11D68">
        <w:rPr>
          <w:rFonts w:cs="Tahoma"/>
        </w:rPr>
        <w:t>Lamanya Parkir (Durasi Parkir)</w:t>
      </w:r>
    </w:p>
    <w:p w14:paraId="529C21EC" w14:textId="77777777" w:rsidR="00D11D68" w:rsidRPr="00D11D68" w:rsidRDefault="00D11D68" w:rsidP="00B21541">
      <w:pPr>
        <w:pStyle w:val="ListParagraph"/>
        <w:numPr>
          <w:ilvl w:val="0"/>
          <w:numId w:val="74"/>
        </w:numPr>
        <w:ind w:left="1560"/>
        <w:rPr>
          <w:rFonts w:cs="Tahoma"/>
        </w:rPr>
      </w:pPr>
      <w:r w:rsidRPr="00D11D68">
        <w:rPr>
          <w:rFonts w:cs="Tahoma"/>
        </w:rPr>
        <w:t>Pergantian Parkir (Turn Over)</w:t>
      </w:r>
    </w:p>
    <w:p w14:paraId="4ACE49B4" w14:textId="77777777" w:rsidR="00D11D68" w:rsidRPr="00D11D68" w:rsidRDefault="00D11D68" w:rsidP="00B21541">
      <w:pPr>
        <w:pStyle w:val="ListParagraph"/>
        <w:ind w:left="1560"/>
        <w:rPr>
          <w:rFonts w:cs="Tahoma"/>
        </w:rPr>
      </w:pPr>
      <w:r w:rsidRPr="00D11D68">
        <w:rPr>
          <w:rFonts w:cs="Tahoma"/>
        </w:rPr>
        <w:t>Alat yang digunakan dalam survei patroli parkir adalah:</w:t>
      </w:r>
    </w:p>
    <w:p w14:paraId="66EE589A" w14:textId="77777777" w:rsidR="00D11D68" w:rsidRPr="00D11D68" w:rsidRDefault="00D11D68" w:rsidP="00B21541">
      <w:pPr>
        <w:pStyle w:val="ListParagraph"/>
        <w:numPr>
          <w:ilvl w:val="0"/>
          <w:numId w:val="75"/>
        </w:numPr>
        <w:ind w:left="1560"/>
        <w:rPr>
          <w:rFonts w:cs="Tahoma"/>
        </w:rPr>
      </w:pPr>
      <w:r w:rsidRPr="00D11D68">
        <w:rPr>
          <w:rFonts w:cs="Tahoma"/>
        </w:rPr>
        <w:t>Pencatat waktu</w:t>
      </w:r>
    </w:p>
    <w:p w14:paraId="60CA0075" w14:textId="77777777" w:rsidR="00D11D68" w:rsidRPr="00D11D68" w:rsidRDefault="00D11D68" w:rsidP="00B21541">
      <w:pPr>
        <w:pStyle w:val="ListParagraph"/>
        <w:numPr>
          <w:ilvl w:val="0"/>
          <w:numId w:val="75"/>
        </w:numPr>
        <w:ind w:left="1560"/>
        <w:rPr>
          <w:rFonts w:cs="Tahoma"/>
        </w:rPr>
      </w:pPr>
      <w:r w:rsidRPr="00D11D68">
        <w:rPr>
          <w:rFonts w:cs="Tahoma"/>
        </w:rPr>
        <w:t>Alat tulis</w:t>
      </w:r>
    </w:p>
    <w:p w14:paraId="408073A7" w14:textId="77777777" w:rsidR="00D11D68" w:rsidRPr="00D11D68" w:rsidRDefault="00D11D68" w:rsidP="00B21541">
      <w:pPr>
        <w:pStyle w:val="ListParagraph"/>
        <w:numPr>
          <w:ilvl w:val="0"/>
          <w:numId w:val="75"/>
        </w:numPr>
        <w:ind w:left="1560"/>
        <w:rPr>
          <w:rFonts w:cs="Tahoma"/>
        </w:rPr>
      </w:pPr>
      <w:r w:rsidRPr="00D11D68">
        <w:rPr>
          <w:rFonts w:cs="Tahoma"/>
        </w:rPr>
        <w:t>Kamera</w:t>
      </w:r>
    </w:p>
    <w:p w14:paraId="1AE19DC5" w14:textId="77777777" w:rsidR="00D11D68" w:rsidRPr="00D11D68" w:rsidRDefault="00D11D68" w:rsidP="00B21541">
      <w:pPr>
        <w:pStyle w:val="ListParagraph"/>
        <w:numPr>
          <w:ilvl w:val="0"/>
          <w:numId w:val="75"/>
        </w:numPr>
        <w:ind w:left="1560"/>
        <w:rPr>
          <w:rFonts w:cs="Tahoma"/>
        </w:rPr>
      </w:pPr>
      <w:r w:rsidRPr="00D11D68">
        <w:rPr>
          <w:rFonts w:cs="Tahoma"/>
        </w:rPr>
        <w:t>Clip board</w:t>
      </w:r>
    </w:p>
    <w:p w14:paraId="5C6E48B6" w14:textId="77777777" w:rsidR="00D11D68" w:rsidRPr="00D11D68" w:rsidRDefault="00D11D68" w:rsidP="00B21541">
      <w:pPr>
        <w:pStyle w:val="ListParagraph"/>
        <w:numPr>
          <w:ilvl w:val="0"/>
          <w:numId w:val="75"/>
        </w:numPr>
        <w:ind w:left="1560"/>
        <w:rPr>
          <w:rFonts w:cs="Tahoma"/>
        </w:rPr>
      </w:pPr>
      <w:r w:rsidRPr="00D11D68">
        <w:rPr>
          <w:rFonts w:cs="Tahoma"/>
        </w:rPr>
        <w:t>Formulir survei patroli parkir</w:t>
      </w:r>
    </w:p>
    <w:p w14:paraId="0DE84629" w14:textId="7D5B1173" w:rsidR="00D11D68" w:rsidRDefault="00D11D68" w:rsidP="00B21541">
      <w:pPr>
        <w:pStyle w:val="ListParagraph"/>
        <w:ind w:left="1560"/>
        <w:rPr>
          <w:rFonts w:cs="Tahoma"/>
        </w:rPr>
      </w:pPr>
      <w:r w:rsidRPr="00D11D68">
        <w:rPr>
          <w:rFonts w:cs="Tahoma"/>
        </w:rPr>
        <w:t xml:space="preserve">Penelitian dilakukan terhadap kondisi parkir </w:t>
      </w:r>
      <w:r w:rsidR="00EE5653" w:rsidRPr="00EE5653">
        <w:rPr>
          <w:rFonts w:cs="Tahoma"/>
          <w:i/>
          <w:iCs/>
        </w:rPr>
        <w:t xml:space="preserve">on street </w:t>
      </w:r>
      <w:r w:rsidRPr="00D11D68">
        <w:rPr>
          <w:rFonts w:cs="Tahoma"/>
        </w:rPr>
        <w:t>di ruas Jalan Sultan Mansyur Segmen 2 dan pengaruhnya terhadap kinerja ruas jalan. Kondisi parkir dan kinerja ruas jalan yang dianalisis adalah selama 12 jam (06.00-18.00 WIT).</w:t>
      </w:r>
    </w:p>
    <w:p w14:paraId="3342FD4D" w14:textId="464853D1" w:rsidR="00936EA2" w:rsidRDefault="00936EA2" w:rsidP="00B21541">
      <w:pPr>
        <w:pStyle w:val="ListParagraph"/>
        <w:ind w:left="1560"/>
        <w:rPr>
          <w:rFonts w:cs="Tahoma"/>
        </w:rPr>
      </w:pPr>
    </w:p>
    <w:p w14:paraId="5FC454B6" w14:textId="52F81EB3" w:rsidR="00936EA2" w:rsidRDefault="00936EA2" w:rsidP="00B21541">
      <w:pPr>
        <w:pStyle w:val="ListParagraph"/>
        <w:ind w:left="1560"/>
        <w:rPr>
          <w:rFonts w:cs="Tahoma"/>
        </w:rPr>
      </w:pPr>
    </w:p>
    <w:p w14:paraId="13BE9C4F" w14:textId="77777777" w:rsidR="00936EA2" w:rsidRPr="00D11D68" w:rsidRDefault="00936EA2" w:rsidP="00B21541">
      <w:pPr>
        <w:pStyle w:val="ListParagraph"/>
        <w:ind w:left="1560"/>
        <w:rPr>
          <w:rFonts w:cs="Tahoma"/>
        </w:rPr>
      </w:pPr>
    </w:p>
    <w:p w14:paraId="22D856C8" w14:textId="77777777" w:rsidR="00D11D68" w:rsidRPr="00D11D68" w:rsidRDefault="00D11D68" w:rsidP="00B21541">
      <w:pPr>
        <w:pStyle w:val="Heading2"/>
      </w:pPr>
      <w:bookmarkStart w:id="91" w:name="_Toc111901798"/>
      <w:r w:rsidRPr="00D11D68">
        <w:lastRenderedPageBreak/>
        <w:t>Teknik Analisis data</w:t>
      </w:r>
      <w:bookmarkEnd w:id="91"/>
    </w:p>
    <w:p w14:paraId="6085FFDC" w14:textId="77777777" w:rsidR="00D11D68" w:rsidRPr="00D11D68" w:rsidRDefault="00D11D68" w:rsidP="00B21541">
      <w:pPr>
        <w:ind w:firstLine="567"/>
        <w:rPr>
          <w:rFonts w:cs="Tahoma"/>
        </w:rPr>
      </w:pPr>
      <w:r w:rsidRPr="00D11D68">
        <w:rPr>
          <w:rFonts w:cs="Tahoma"/>
        </w:rPr>
        <w:t>Setelah memperoleh data, langkah selanjutnya adalah pengolahan data.</w:t>
      </w:r>
    </w:p>
    <w:p w14:paraId="0FB58686" w14:textId="77777777" w:rsidR="00D11D68" w:rsidRPr="00D11D68" w:rsidRDefault="00D11D68" w:rsidP="00B21541">
      <w:pPr>
        <w:pStyle w:val="Heading3"/>
      </w:pPr>
      <w:bookmarkStart w:id="92" w:name="_Toc110602844"/>
      <w:bookmarkStart w:id="93" w:name="_Toc110732354"/>
      <w:bookmarkStart w:id="94" w:name="_Toc111901799"/>
      <w:r w:rsidRPr="00D11D68">
        <w:t>Analisis Kondisi Eksisting</w:t>
      </w:r>
      <w:bookmarkEnd w:id="92"/>
      <w:bookmarkEnd w:id="93"/>
      <w:bookmarkEnd w:id="94"/>
    </w:p>
    <w:p w14:paraId="41F66FDD" w14:textId="77777777" w:rsidR="00D11D68" w:rsidRPr="00D11D68" w:rsidRDefault="00D11D68" w:rsidP="00B21541">
      <w:pPr>
        <w:ind w:firstLine="567"/>
        <w:rPr>
          <w:rFonts w:cs="Tahoma"/>
        </w:rPr>
      </w:pPr>
      <w:r w:rsidRPr="00D11D68">
        <w:rPr>
          <w:rFonts w:cs="Tahoma"/>
        </w:rPr>
        <w:t>Sebelum ditentukan alternatif ataupun rekomendasi usulan pemecahan masalah, harus diketahui terlebih dahulu kondisi saat ini (eksisting) dari pengaturan parkir yang ada. Data yang dianalisis adalah data parkir pada waktu penelitian yaitu pukul 06.00-18.00 WIT selama 12 jam.</w:t>
      </w:r>
    </w:p>
    <w:p w14:paraId="262E3912" w14:textId="77777777" w:rsidR="00D11D68" w:rsidRPr="00D11D68" w:rsidRDefault="00D11D68" w:rsidP="009575F9">
      <w:pPr>
        <w:pStyle w:val="ListParagraph"/>
        <w:numPr>
          <w:ilvl w:val="0"/>
          <w:numId w:val="78"/>
        </w:numPr>
        <w:ind w:left="993"/>
        <w:rPr>
          <w:rFonts w:cs="Tahoma"/>
        </w:rPr>
      </w:pPr>
      <w:r w:rsidRPr="00D11D68">
        <w:rPr>
          <w:rFonts w:cs="Tahoma"/>
        </w:rPr>
        <w:t>Kajian Parkir</w:t>
      </w:r>
    </w:p>
    <w:p w14:paraId="56501B77" w14:textId="77777777" w:rsidR="00D11D68" w:rsidRPr="00D11D68" w:rsidRDefault="00D11D68" w:rsidP="009575F9">
      <w:pPr>
        <w:pStyle w:val="ListParagraph"/>
        <w:numPr>
          <w:ilvl w:val="0"/>
          <w:numId w:val="76"/>
        </w:numPr>
        <w:ind w:left="1418"/>
        <w:rPr>
          <w:rFonts w:cs="Tahoma"/>
        </w:rPr>
      </w:pPr>
      <w:r w:rsidRPr="00D11D68">
        <w:rPr>
          <w:rFonts w:cs="Tahoma"/>
        </w:rPr>
        <w:t>Akumulasi Parkir</w:t>
      </w:r>
    </w:p>
    <w:p w14:paraId="5A3A7959" w14:textId="77777777" w:rsidR="00D11D68" w:rsidRPr="00D11D68" w:rsidRDefault="00D11D68" w:rsidP="009575F9">
      <w:pPr>
        <w:pStyle w:val="ListParagraph"/>
        <w:numPr>
          <w:ilvl w:val="0"/>
          <w:numId w:val="76"/>
        </w:numPr>
        <w:ind w:left="1418"/>
        <w:rPr>
          <w:rFonts w:cs="Tahoma"/>
        </w:rPr>
      </w:pPr>
      <w:r w:rsidRPr="00D11D68">
        <w:rPr>
          <w:rFonts w:cs="Tahoma"/>
        </w:rPr>
        <w:t>Kapasitas Parkir</w:t>
      </w:r>
    </w:p>
    <w:p w14:paraId="104E325D" w14:textId="77777777" w:rsidR="00D11D68" w:rsidRPr="00D11D68" w:rsidRDefault="00D11D68" w:rsidP="009575F9">
      <w:pPr>
        <w:pStyle w:val="ListParagraph"/>
        <w:numPr>
          <w:ilvl w:val="0"/>
          <w:numId w:val="76"/>
        </w:numPr>
        <w:ind w:left="1418"/>
        <w:rPr>
          <w:rFonts w:cs="Tahoma"/>
        </w:rPr>
      </w:pPr>
      <w:r w:rsidRPr="00D11D68">
        <w:rPr>
          <w:rFonts w:cs="Tahoma"/>
        </w:rPr>
        <w:t>Durasi Parkir</w:t>
      </w:r>
    </w:p>
    <w:p w14:paraId="22EEC3E6" w14:textId="77777777" w:rsidR="00D11D68" w:rsidRPr="00D11D68" w:rsidRDefault="00D11D68" w:rsidP="009575F9">
      <w:pPr>
        <w:pStyle w:val="ListParagraph"/>
        <w:numPr>
          <w:ilvl w:val="0"/>
          <w:numId w:val="76"/>
        </w:numPr>
        <w:ind w:left="1418"/>
        <w:rPr>
          <w:rFonts w:cs="Tahoma"/>
        </w:rPr>
      </w:pPr>
      <w:r w:rsidRPr="00D11D68">
        <w:rPr>
          <w:rFonts w:cs="Tahoma"/>
        </w:rPr>
        <w:t>Kapasitas Dinamis</w:t>
      </w:r>
    </w:p>
    <w:p w14:paraId="3CDE052E" w14:textId="77777777" w:rsidR="00D11D68" w:rsidRPr="00D11D68" w:rsidRDefault="00D11D68" w:rsidP="009575F9">
      <w:pPr>
        <w:pStyle w:val="ListParagraph"/>
        <w:numPr>
          <w:ilvl w:val="0"/>
          <w:numId w:val="76"/>
        </w:numPr>
        <w:ind w:left="1418"/>
        <w:rPr>
          <w:rFonts w:cs="Tahoma"/>
        </w:rPr>
      </w:pPr>
      <w:r w:rsidRPr="00D11D68">
        <w:rPr>
          <w:rFonts w:cs="Tahoma"/>
        </w:rPr>
        <w:t>Volume Parkir</w:t>
      </w:r>
    </w:p>
    <w:p w14:paraId="2C797926" w14:textId="77777777" w:rsidR="00D11D68" w:rsidRPr="00D11D68" w:rsidRDefault="00D11D68" w:rsidP="009575F9">
      <w:pPr>
        <w:pStyle w:val="ListParagraph"/>
        <w:numPr>
          <w:ilvl w:val="0"/>
          <w:numId w:val="76"/>
        </w:numPr>
        <w:ind w:left="1418"/>
        <w:rPr>
          <w:rFonts w:cs="Tahoma"/>
        </w:rPr>
      </w:pPr>
      <w:r w:rsidRPr="00D11D68">
        <w:rPr>
          <w:rFonts w:cs="Tahoma"/>
        </w:rPr>
        <w:t>Kebutuhan Ruang Parkir</w:t>
      </w:r>
    </w:p>
    <w:p w14:paraId="4B296C90" w14:textId="77777777" w:rsidR="00D11D68" w:rsidRPr="00D11D68" w:rsidRDefault="00D11D68" w:rsidP="009575F9">
      <w:pPr>
        <w:pStyle w:val="ListParagraph"/>
        <w:numPr>
          <w:ilvl w:val="0"/>
          <w:numId w:val="76"/>
        </w:numPr>
        <w:ind w:left="1418"/>
        <w:rPr>
          <w:rFonts w:cs="Tahoma"/>
        </w:rPr>
      </w:pPr>
      <w:r w:rsidRPr="00D11D68">
        <w:rPr>
          <w:rFonts w:cs="Tahoma"/>
        </w:rPr>
        <w:t>Indeks Parkir</w:t>
      </w:r>
    </w:p>
    <w:p w14:paraId="0F36AE47" w14:textId="77777777" w:rsidR="00D11D68" w:rsidRPr="00D11D68" w:rsidRDefault="00D11D68" w:rsidP="009575F9">
      <w:pPr>
        <w:pStyle w:val="ListParagraph"/>
        <w:numPr>
          <w:ilvl w:val="0"/>
          <w:numId w:val="76"/>
        </w:numPr>
        <w:ind w:left="1418"/>
        <w:rPr>
          <w:rFonts w:cs="Tahoma"/>
        </w:rPr>
      </w:pPr>
      <w:r w:rsidRPr="00D11D68">
        <w:rPr>
          <w:rFonts w:cs="Tahoma"/>
        </w:rPr>
        <w:t>Tingkat Pergantian Parkir</w:t>
      </w:r>
    </w:p>
    <w:p w14:paraId="3FC884BA" w14:textId="77777777" w:rsidR="00D11D68" w:rsidRPr="00D11D68" w:rsidRDefault="00D11D68" w:rsidP="009575F9">
      <w:pPr>
        <w:pStyle w:val="ListParagraph"/>
        <w:numPr>
          <w:ilvl w:val="0"/>
          <w:numId w:val="76"/>
        </w:numPr>
        <w:ind w:left="1418"/>
        <w:rPr>
          <w:rFonts w:cs="Tahoma"/>
        </w:rPr>
      </w:pPr>
      <w:r w:rsidRPr="00D11D68">
        <w:rPr>
          <w:rFonts w:cs="Tahoma"/>
        </w:rPr>
        <w:t>Permintaan terhadap penawaran</w:t>
      </w:r>
    </w:p>
    <w:p w14:paraId="0A98B07C" w14:textId="77777777" w:rsidR="00D11D68" w:rsidRPr="00D11D68" w:rsidRDefault="00D11D68" w:rsidP="009575F9">
      <w:pPr>
        <w:pStyle w:val="ListParagraph"/>
        <w:numPr>
          <w:ilvl w:val="0"/>
          <w:numId w:val="79"/>
        </w:numPr>
        <w:ind w:left="993"/>
        <w:rPr>
          <w:rFonts w:cs="Tahoma"/>
        </w:rPr>
      </w:pPr>
      <w:r w:rsidRPr="00D11D68">
        <w:rPr>
          <w:rFonts w:cs="Tahoma"/>
        </w:rPr>
        <w:t>Kajian pengaruh parkir terhadap kinerja ruas jalan dengan menggunakan indikator unjuk kerja:</w:t>
      </w:r>
    </w:p>
    <w:p w14:paraId="1EB74184" w14:textId="77777777" w:rsidR="00D11D68" w:rsidRPr="00D11D68" w:rsidRDefault="00D11D68" w:rsidP="009575F9">
      <w:pPr>
        <w:pStyle w:val="ListParagraph"/>
        <w:numPr>
          <w:ilvl w:val="0"/>
          <w:numId w:val="77"/>
        </w:numPr>
        <w:ind w:left="1418"/>
        <w:rPr>
          <w:rFonts w:cs="Tahoma"/>
        </w:rPr>
      </w:pPr>
      <w:r w:rsidRPr="00D11D68">
        <w:rPr>
          <w:rFonts w:cs="Tahoma"/>
        </w:rPr>
        <w:t>Kapasitas Jalan</w:t>
      </w:r>
    </w:p>
    <w:p w14:paraId="77592ED4" w14:textId="77777777" w:rsidR="00D11D68" w:rsidRPr="00D11D68" w:rsidRDefault="00D11D68" w:rsidP="009575F9">
      <w:pPr>
        <w:pStyle w:val="ListParagraph"/>
        <w:numPr>
          <w:ilvl w:val="0"/>
          <w:numId w:val="77"/>
        </w:numPr>
        <w:ind w:left="1418"/>
        <w:rPr>
          <w:rFonts w:cs="Tahoma"/>
        </w:rPr>
      </w:pPr>
      <w:r w:rsidRPr="00D11D68">
        <w:rPr>
          <w:rFonts w:cs="Tahoma"/>
        </w:rPr>
        <w:t>V/C ratio</w:t>
      </w:r>
    </w:p>
    <w:p w14:paraId="33667EF7" w14:textId="77777777" w:rsidR="00D11D68" w:rsidRPr="00D11D68" w:rsidRDefault="00D11D68" w:rsidP="009575F9">
      <w:pPr>
        <w:pStyle w:val="ListParagraph"/>
        <w:numPr>
          <w:ilvl w:val="0"/>
          <w:numId w:val="77"/>
        </w:numPr>
        <w:ind w:left="1418"/>
        <w:rPr>
          <w:rFonts w:cs="Tahoma"/>
        </w:rPr>
      </w:pPr>
      <w:r w:rsidRPr="00D11D68">
        <w:rPr>
          <w:rFonts w:cs="Tahoma"/>
        </w:rPr>
        <w:t>Kecepatan</w:t>
      </w:r>
    </w:p>
    <w:p w14:paraId="7E219E9F" w14:textId="77777777" w:rsidR="00D11D68" w:rsidRPr="00D11D68" w:rsidRDefault="00D11D68" w:rsidP="009575F9">
      <w:pPr>
        <w:pStyle w:val="ListParagraph"/>
        <w:numPr>
          <w:ilvl w:val="0"/>
          <w:numId w:val="77"/>
        </w:numPr>
        <w:ind w:left="1418"/>
        <w:rPr>
          <w:rFonts w:cs="Tahoma"/>
        </w:rPr>
      </w:pPr>
      <w:r w:rsidRPr="00D11D68">
        <w:rPr>
          <w:rFonts w:cs="Tahoma"/>
        </w:rPr>
        <w:t xml:space="preserve">Kepadatan </w:t>
      </w:r>
    </w:p>
    <w:p w14:paraId="6ACF323E" w14:textId="77777777" w:rsidR="00D11D68" w:rsidRPr="00D11D68" w:rsidRDefault="00D11D68" w:rsidP="009575F9">
      <w:pPr>
        <w:pStyle w:val="Heading3"/>
      </w:pPr>
      <w:bookmarkStart w:id="95" w:name="_Toc110602845"/>
      <w:bookmarkStart w:id="96" w:name="_Toc110732355"/>
      <w:bookmarkStart w:id="97" w:name="_Toc111901800"/>
      <w:r w:rsidRPr="00D11D68">
        <w:t>Usulan Alternatif Penyelesaian Masalah</w:t>
      </w:r>
      <w:bookmarkEnd w:id="95"/>
      <w:bookmarkEnd w:id="96"/>
      <w:bookmarkEnd w:id="97"/>
    </w:p>
    <w:p w14:paraId="29C777B9" w14:textId="77777777" w:rsidR="00D11D68" w:rsidRPr="00D11D68" w:rsidRDefault="00D11D68" w:rsidP="009575F9">
      <w:pPr>
        <w:ind w:firstLine="567"/>
        <w:rPr>
          <w:rFonts w:cs="Tahoma"/>
        </w:rPr>
      </w:pPr>
      <w:r w:rsidRPr="00D11D68">
        <w:rPr>
          <w:rFonts w:cs="Tahoma"/>
        </w:rPr>
        <w:t>Memberikan alternatif ataupun rekomendasi pemecahan masalah untuk meningkatkan kinerja ruas jalan. Indikator kinerja ruas jalan tersebut adalah V/C Ratio, Kecepatan, dan Kepadatan. Hal ini berkaitan dengan rekomendasi sudut parkir yang akan diterapkan sesuai dengan hasil perhitungan. Dan juga usulan tambahan yang dapat mengoptimalkan kondisi parkir tersebut.</w:t>
      </w:r>
    </w:p>
    <w:p w14:paraId="6448D024" w14:textId="77777777" w:rsidR="00D11D68" w:rsidRPr="00D11D68" w:rsidRDefault="00D11D68" w:rsidP="009575F9">
      <w:pPr>
        <w:pStyle w:val="Heading2"/>
      </w:pPr>
      <w:bookmarkStart w:id="98" w:name="_Toc111901801"/>
      <w:r w:rsidRPr="00D11D68">
        <w:lastRenderedPageBreak/>
        <w:t>Lokasi dan Jadwal Penelitian</w:t>
      </w:r>
      <w:bookmarkEnd w:id="98"/>
    </w:p>
    <w:p w14:paraId="5865F069" w14:textId="71DEE8DD" w:rsidR="00D11D68" w:rsidRPr="00D11D68" w:rsidRDefault="00D11D68" w:rsidP="009575F9">
      <w:pPr>
        <w:pStyle w:val="Heading3"/>
      </w:pPr>
      <w:bookmarkStart w:id="99" w:name="_Toc110602847"/>
      <w:bookmarkStart w:id="100" w:name="_Toc110732357"/>
      <w:bookmarkStart w:id="101" w:name="_Toc111901802"/>
      <w:r w:rsidRPr="00D11D68">
        <w:t>Lokasi Penelitian</w:t>
      </w:r>
      <w:bookmarkEnd w:id="99"/>
      <w:bookmarkEnd w:id="100"/>
      <w:bookmarkEnd w:id="101"/>
      <w:r w:rsidRPr="00D11D68">
        <w:t xml:space="preserve"> </w:t>
      </w:r>
    </w:p>
    <w:p w14:paraId="59C4C53C" w14:textId="77777777" w:rsidR="00D11D68" w:rsidRPr="00D11D68" w:rsidRDefault="00D11D68" w:rsidP="00936EA2">
      <w:pPr>
        <w:spacing w:after="0"/>
        <w:ind w:firstLine="567"/>
        <w:rPr>
          <w:rFonts w:cs="Tahoma"/>
        </w:rPr>
      </w:pPr>
      <w:r w:rsidRPr="00D11D68">
        <w:rPr>
          <w:rFonts w:cs="Tahoma"/>
        </w:rPr>
        <w:t>Lokasi penelitian ini adalah Ruas Jalan Sultan Mansyur Segmen 2 di RSD Kota Tidore Kepulauan.</w:t>
      </w:r>
    </w:p>
    <w:p w14:paraId="6CCF6782" w14:textId="77777777" w:rsidR="00D11D68" w:rsidRPr="00D11D68" w:rsidRDefault="00D11D68" w:rsidP="009575F9">
      <w:pPr>
        <w:pStyle w:val="Heading3"/>
      </w:pPr>
      <w:bookmarkStart w:id="102" w:name="_Toc110602848"/>
      <w:bookmarkStart w:id="103" w:name="_Toc110732358"/>
      <w:bookmarkStart w:id="104" w:name="_Toc111901803"/>
      <w:r w:rsidRPr="00D11D68">
        <w:t>Jadwal Penelitian</w:t>
      </w:r>
      <w:bookmarkEnd w:id="102"/>
      <w:bookmarkEnd w:id="103"/>
      <w:bookmarkEnd w:id="104"/>
      <w:r w:rsidRPr="00D11D68">
        <w:t xml:space="preserve"> </w:t>
      </w:r>
    </w:p>
    <w:p w14:paraId="6BC2E8D3" w14:textId="77777777" w:rsidR="00D11D68" w:rsidRPr="00D11D68" w:rsidRDefault="00D11D68" w:rsidP="009575F9">
      <w:pPr>
        <w:ind w:firstLine="567"/>
        <w:rPr>
          <w:rFonts w:cs="Tahoma"/>
        </w:rPr>
      </w:pPr>
      <w:r w:rsidRPr="00D11D68">
        <w:rPr>
          <w:rFonts w:cs="Tahoma"/>
        </w:rPr>
        <w:t>Penelitian ini dilakukan setelah kegiatan magang selesai. Waktu untuk survei inventarisasi parkir dilakukan pada hari Minggu tanggal 5 Juni 2022 pada malam hari pukul 22.00 WIT. Kemudian untuk survei patroli parkir dilakukann pada hari Senin, tanggal 6 Juni 2022 dimulai pada pukul 06.00 – 18.00 WIT selama 12 jam.</w:t>
      </w:r>
    </w:p>
    <w:p w14:paraId="2F6AD792" w14:textId="77777777" w:rsidR="00D11D68" w:rsidRPr="00D11D68" w:rsidRDefault="00D11D68" w:rsidP="00F12B0F">
      <w:pPr>
        <w:ind w:left="1440" w:firstLine="567"/>
        <w:rPr>
          <w:rFonts w:cs="Tahoma"/>
        </w:rPr>
      </w:pPr>
    </w:p>
    <w:p w14:paraId="30DCCBB0" w14:textId="77777777" w:rsidR="00D11D68" w:rsidRPr="00D11D68" w:rsidRDefault="00D11D68" w:rsidP="00940515">
      <w:pPr>
        <w:ind w:left="680"/>
        <w:rPr>
          <w:rFonts w:cs="Tahoma"/>
        </w:rPr>
      </w:pPr>
    </w:p>
    <w:p w14:paraId="217EFC00" w14:textId="0F6C7B7A" w:rsidR="00D11D68" w:rsidRDefault="00D11D68" w:rsidP="00D21D0F">
      <w:pPr>
        <w:ind w:left="680" w:firstLine="567"/>
        <w:rPr>
          <w:rFonts w:cs="Tahoma"/>
        </w:rPr>
      </w:pPr>
    </w:p>
    <w:p w14:paraId="4FC9B3B6" w14:textId="08003665" w:rsidR="00E258B8" w:rsidRDefault="00E258B8" w:rsidP="00D21D0F">
      <w:pPr>
        <w:ind w:left="680" w:firstLine="567"/>
        <w:rPr>
          <w:rFonts w:cs="Tahoma"/>
        </w:rPr>
      </w:pPr>
    </w:p>
    <w:p w14:paraId="0B337C0A" w14:textId="512A39B7" w:rsidR="00E258B8" w:rsidRDefault="00E258B8" w:rsidP="00D21D0F">
      <w:pPr>
        <w:ind w:left="680" w:firstLine="567"/>
        <w:rPr>
          <w:rFonts w:cs="Tahoma"/>
        </w:rPr>
      </w:pPr>
    </w:p>
    <w:p w14:paraId="5BF4F027" w14:textId="77777777" w:rsidR="00E258B8" w:rsidRPr="00D11D68" w:rsidRDefault="00E258B8" w:rsidP="00D21D0F">
      <w:pPr>
        <w:ind w:left="680" w:firstLine="567"/>
        <w:rPr>
          <w:rFonts w:cs="Tahoma"/>
        </w:rPr>
      </w:pPr>
    </w:p>
    <w:p w14:paraId="3A965C59" w14:textId="77777777" w:rsidR="00E258B8" w:rsidRDefault="00E258B8" w:rsidP="00D21D0F">
      <w:pPr>
        <w:ind w:left="680" w:firstLine="567"/>
        <w:rPr>
          <w:rFonts w:cs="Tahoma"/>
        </w:rPr>
        <w:sectPr w:rsidR="00E258B8" w:rsidSect="00D30A1D">
          <w:headerReference w:type="default" r:id="rId52"/>
          <w:footerReference w:type="default" r:id="rId53"/>
          <w:pgSz w:w="11907" w:h="16840" w:code="9"/>
          <w:pgMar w:top="2268" w:right="1701" w:bottom="1701" w:left="2268" w:header="720" w:footer="720" w:gutter="0"/>
          <w:cols w:space="720"/>
          <w:docGrid w:linePitch="360"/>
        </w:sectPr>
      </w:pPr>
    </w:p>
    <w:p w14:paraId="034371C7" w14:textId="77777777" w:rsidR="00E258B8" w:rsidRPr="00CC3164" w:rsidRDefault="00E258B8" w:rsidP="00C30BD2">
      <w:pPr>
        <w:pStyle w:val="Heading1"/>
        <w:ind w:firstLine="426"/>
        <w:jc w:val="center"/>
      </w:pPr>
      <w:r w:rsidRPr="00E258B8">
        <w:lastRenderedPageBreak/>
        <w:br/>
      </w:r>
      <w:bookmarkStart w:id="105" w:name="_Toc111901804"/>
      <w:r w:rsidRPr="00CC3164">
        <w:t>ANALISIS DAN PEMECAHAN MASALAH</w:t>
      </w:r>
      <w:bookmarkEnd w:id="105"/>
    </w:p>
    <w:p w14:paraId="4D70A008" w14:textId="3935C012" w:rsidR="00E258B8" w:rsidRDefault="00DC1B33" w:rsidP="00184E6B">
      <w:pPr>
        <w:pStyle w:val="Heading2"/>
        <w:spacing w:before="0"/>
      </w:pPr>
      <w:bookmarkStart w:id="106" w:name="_Toc111901805"/>
      <w:r>
        <w:t>Kinerja Ruas Jalan</w:t>
      </w:r>
      <w:bookmarkEnd w:id="106"/>
    </w:p>
    <w:p w14:paraId="74B82A59" w14:textId="77777777" w:rsidR="00E258B8" w:rsidRPr="00E258B8" w:rsidRDefault="00E258B8" w:rsidP="00F96747">
      <w:pPr>
        <w:pStyle w:val="ListParagraph"/>
        <w:numPr>
          <w:ilvl w:val="0"/>
          <w:numId w:val="103"/>
        </w:numPr>
        <w:spacing w:after="0"/>
        <w:ind w:left="851" w:hanging="284"/>
      </w:pPr>
      <w:bookmarkStart w:id="107" w:name="_Toc110602851"/>
      <w:r w:rsidRPr="00E258B8">
        <w:t>Inventarisasi Ruas Jalan</w:t>
      </w:r>
      <w:bookmarkEnd w:id="107"/>
    </w:p>
    <w:p w14:paraId="583D8833" w14:textId="73DE986C" w:rsidR="00E258B8" w:rsidRPr="00E258B8" w:rsidRDefault="00E258B8" w:rsidP="00F96747">
      <w:pPr>
        <w:spacing w:after="0"/>
        <w:ind w:left="851" w:firstLine="567"/>
        <w:rPr>
          <w:rFonts w:cs="Tahoma"/>
        </w:rPr>
      </w:pPr>
      <w:r w:rsidRPr="00E258B8">
        <w:rPr>
          <w:rFonts w:cs="Tahoma"/>
        </w:rPr>
        <w:t>Survei inventarisasi ruas jalan dilakukan untuk mengetahui geometrik jalan dan kapasitas jalan dalam menampung arus lalu lintas kendaraan yang melalui ruas jalan tersebut.</w:t>
      </w:r>
      <w:r w:rsidR="00987A6E">
        <w:rPr>
          <w:rFonts w:cs="Tahoma"/>
        </w:rPr>
        <w:t xml:space="preserve"> R</w:t>
      </w:r>
      <w:r w:rsidR="00A05955">
        <w:rPr>
          <w:rFonts w:cs="Tahoma"/>
        </w:rPr>
        <w:t>uas Jalan Sultan</w:t>
      </w:r>
      <w:r w:rsidR="003A5836">
        <w:rPr>
          <w:rFonts w:cs="Tahoma"/>
        </w:rPr>
        <w:t xml:space="preserve"> Mansyur Segmen 2 memiliki nilai inventarisasi </w:t>
      </w:r>
      <w:r w:rsidR="00917720">
        <w:rPr>
          <w:rFonts w:cs="Tahoma"/>
        </w:rPr>
        <w:t xml:space="preserve">yaitu panjang ruas Jalan Sultan Mansyur Segmen 2 adalah 700 meter, </w:t>
      </w:r>
      <w:r w:rsidR="002D0BAA">
        <w:rPr>
          <w:rFonts w:cs="Tahoma"/>
        </w:rPr>
        <w:t>tipe jalan 2/2 UD, fungsi jalan kolektor, status jalan kota, dengan lebar jalur efektif 7.6 meter, dan status hambatan samping tinggi</w:t>
      </w:r>
      <w:r w:rsidR="008D231A">
        <w:rPr>
          <w:rFonts w:cs="Tahoma"/>
        </w:rPr>
        <w:t xml:space="preserve"> seperti tabel di bawah:</w:t>
      </w:r>
    </w:p>
    <w:p w14:paraId="4B9EEDB5" w14:textId="3915BAAA" w:rsidR="00E258B8" w:rsidRPr="00E258B8" w:rsidRDefault="00E258B8" w:rsidP="007D1782">
      <w:pPr>
        <w:pStyle w:val="Caption"/>
        <w:keepNext/>
        <w:jc w:val="center"/>
        <w:rPr>
          <w:rFonts w:cs="Tahoma"/>
          <w:i w:val="0"/>
          <w:iCs w:val="0"/>
          <w:color w:val="auto"/>
          <w:sz w:val="22"/>
          <w:szCs w:val="22"/>
        </w:rPr>
      </w:pPr>
      <w:bookmarkStart w:id="108" w:name="_Toc111764793"/>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Inventarisasi Ruas Jalan Sultan Mansyur Segmen 2</w:t>
      </w:r>
      <w:bookmarkEnd w:id="108"/>
    </w:p>
    <w:tbl>
      <w:tblPr>
        <w:tblW w:w="0" w:type="auto"/>
        <w:tblLayout w:type="fixed"/>
        <w:tblLook w:val="04A0" w:firstRow="1" w:lastRow="0" w:firstColumn="1" w:lastColumn="0" w:noHBand="0" w:noVBand="1"/>
      </w:tblPr>
      <w:tblGrid>
        <w:gridCol w:w="516"/>
        <w:gridCol w:w="1024"/>
        <w:gridCol w:w="1123"/>
        <w:gridCol w:w="881"/>
        <w:gridCol w:w="1003"/>
        <w:gridCol w:w="1026"/>
        <w:gridCol w:w="938"/>
        <w:gridCol w:w="1407"/>
      </w:tblGrid>
      <w:tr w:rsidR="00D30A1D" w:rsidRPr="00FD25CC" w14:paraId="5F984458" w14:textId="77777777" w:rsidTr="00752CFC">
        <w:trPr>
          <w:trHeight w:val="850"/>
        </w:trPr>
        <w:tc>
          <w:tcPr>
            <w:tcW w:w="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122926"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NO</w:t>
            </w:r>
          </w:p>
        </w:tc>
        <w:tc>
          <w:tcPr>
            <w:tcW w:w="1024" w:type="dxa"/>
            <w:tcBorders>
              <w:top w:val="single" w:sz="8" w:space="0" w:color="auto"/>
              <w:left w:val="nil"/>
              <w:bottom w:val="single" w:sz="8" w:space="0" w:color="auto"/>
              <w:right w:val="single" w:sz="8" w:space="0" w:color="auto"/>
            </w:tcBorders>
            <w:shd w:val="clear" w:color="auto" w:fill="auto"/>
            <w:vAlign w:val="center"/>
            <w:hideMark/>
          </w:tcPr>
          <w:p w14:paraId="72C15BF6"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NAMA RUAS JALAN</w:t>
            </w:r>
          </w:p>
        </w:tc>
        <w:tc>
          <w:tcPr>
            <w:tcW w:w="1123" w:type="dxa"/>
            <w:tcBorders>
              <w:top w:val="single" w:sz="8" w:space="0" w:color="auto"/>
              <w:left w:val="nil"/>
              <w:bottom w:val="single" w:sz="8" w:space="0" w:color="auto"/>
              <w:right w:val="single" w:sz="8" w:space="0" w:color="auto"/>
            </w:tcBorders>
            <w:shd w:val="clear" w:color="auto" w:fill="auto"/>
            <w:vAlign w:val="center"/>
            <w:hideMark/>
          </w:tcPr>
          <w:p w14:paraId="7EF1DF4E"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PANJANG JALAN (m)</w:t>
            </w:r>
          </w:p>
        </w:tc>
        <w:tc>
          <w:tcPr>
            <w:tcW w:w="881" w:type="dxa"/>
            <w:tcBorders>
              <w:top w:val="single" w:sz="8" w:space="0" w:color="auto"/>
              <w:left w:val="nil"/>
              <w:bottom w:val="single" w:sz="8" w:space="0" w:color="auto"/>
              <w:right w:val="single" w:sz="8" w:space="0" w:color="auto"/>
            </w:tcBorders>
            <w:shd w:val="clear" w:color="auto" w:fill="auto"/>
            <w:vAlign w:val="center"/>
            <w:hideMark/>
          </w:tcPr>
          <w:p w14:paraId="2010A5C1"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TIPE JALAN</w:t>
            </w:r>
          </w:p>
        </w:tc>
        <w:tc>
          <w:tcPr>
            <w:tcW w:w="1003" w:type="dxa"/>
            <w:tcBorders>
              <w:top w:val="single" w:sz="8" w:space="0" w:color="auto"/>
              <w:left w:val="nil"/>
              <w:bottom w:val="single" w:sz="8" w:space="0" w:color="auto"/>
              <w:right w:val="single" w:sz="8" w:space="0" w:color="auto"/>
            </w:tcBorders>
            <w:shd w:val="clear" w:color="auto" w:fill="auto"/>
            <w:vAlign w:val="center"/>
            <w:hideMark/>
          </w:tcPr>
          <w:p w14:paraId="39B39EAD"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FUNGSI JALAN</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3ADB2A37"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STATUS JALAN</w:t>
            </w:r>
          </w:p>
        </w:tc>
        <w:tc>
          <w:tcPr>
            <w:tcW w:w="938" w:type="dxa"/>
            <w:tcBorders>
              <w:top w:val="single" w:sz="8" w:space="0" w:color="auto"/>
              <w:left w:val="nil"/>
              <w:bottom w:val="single" w:sz="8" w:space="0" w:color="auto"/>
              <w:right w:val="single" w:sz="8" w:space="0" w:color="auto"/>
            </w:tcBorders>
            <w:shd w:val="clear" w:color="auto" w:fill="auto"/>
            <w:vAlign w:val="center"/>
            <w:hideMark/>
          </w:tcPr>
          <w:p w14:paraId="04EF51E2"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LEBAR JALUR EFEKTIF (m)</w:t>
            </w:r>
          </w:p>
        </w:tc>
        <w:tc>
          <w:tcPr>
            <w:tcW w:w="1407" w:type="dxa"/>
            <w:tcBorders>
              <w:top w:val="single" w:sz="8" w:space="0" w:color="auto"/>
              <w:left w:val="nil"/>
              <w:bottom w:val="single" w:sz="8" w:space="0" w:color="auto"/>
              <w:right w:val="single" w:sz="8" w:space="0" w:color="auto"/>
            </w:tcBorders>
            <w:shd w:val="clear" w:color="auto" w:fill="auto"/>
            <w:vAlign w:val="center"/>
            <w:hideMark/>
          </w:tcPr>
          <w:p w14:paraId="6C24ECAB"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HAMBATAN SAMPING</w:t>
            </w:r>
          </w:p>
        </w:tc>
      </w:tr>
      <w:tr w:rsidR="00D30A1D" w:rsidRPr="00FD25CC" w14:paraId="3EEC7F2E" w14:textId="77777777" w:rsidTr="00752CFC">
        <w:trPr>
          <w:cantSplit/>
          <w:trHeight w:val="1310"/>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14:paraId="6F82D748"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1</w:t>
            </w:r>
          </w:p>
        </w:tc>
        <w:tc>
          <w:tcPr>
            <w:tcW w:w="1024" w:type="dxa"/>
            <w:tcBorders>
              <w:top w:val="nil"/>
              <w:left w:val="nil"/>
              <w:bottom w:val="single" w:sz="8" w:space="0" w:color="auto"/>
              <w:right w:val="single" w:sz="8" w:space="0" w:color="auto"/>
            </w:tcBorders>
            <w:shd w:val="clear" w:color="auto" w:fill="auto"/>
            <w:vAlign w:val="center"/>
            <w:hideMark/>
          </w:tcPr>
          <w:p w14:paraId="0989D3E7"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Jalan Sultan Mansyur Segmen 2</w:t>
            </w:r>
          </w:p>
        </w:tc>
        <w:tc>
          <w:tcPr>
            <w:tcW w:w="1123" w:type="dxa"/>
            <w:tcBorders>
              <w:top w:val="nil"/>
              <w:left w:val="nil"/>
              <w:bottom w:val="single" w:sz="8" w:space="0" w:color="auto"/>
              <w:right w:val="single" w:sz="8" w:space="0" w:color="auto"/>
            </w:tcBorders>
            <w:shd w:val="clear" w:color="auto" w:fill="auto"/>
            <w:noWrap/>
            <w:vAlign w:val="center"/>
            <w:hideMark/>
          </w:tcPr>
          <w:p w14:paraId="07930A61"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700</w:t>
            </w:r>
          </w:p>
        </w:tc>
        <w:tc>
          <w:tcPr>
            <w:tcW w:w="881" w:type="dxa"/>
            <w:tcBorders>
              <w:top w:val="nil"/>
              <w:left w:val="nil"/>
              <w:bottom w:val="single" w:sz="8" w:space="0" w:color="auto"/>
              <w:right w:val="single" w:sz="8" w:space="0" w:color="auto"/>
            </w:tcBorders>
            <w:shd w:val="clear" w:color="auto" w:fill="auto"/>
            <w:noWrap/>
            <w:vAlign w:val="center"/>
            <w:hideMark/>
          </w:tcPr>
          <w:p w14:paraId="2F01ED54"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2/2 UD</w:t>
            </w:r>
          </w:p>
        </w:tc>
        <w:tc>
          <w:tcPr>
            <w:tcW w:w="1003" w:type="dxa"/>
            <w:tcBorders>
              <w:top w:val="nil"/>
              <w:left w:val="nil"/>
              <w:bottom w:val="single" w:sz="8" w:space="0" w:color="auto"/>
              <w:right w:val="single" w:sz="8" w:space="0" w:color="auto"/>
            </w:tcBorders>
            <w:shd w:val="clear" w:color="auto" w:fill="auto"/>
            <w:noWrap/>
            <w:vAlign w:val="center"/>
            <w:hideMark/>
          </w:tcPr>
          <w:p w14:paraId="77FA6AEE" w14:textId="3E4657DD" w:rsidR="00E258B8" w:rsidRPr="00FD25CC" w:rsidRDefault="00E258B8" w:rsidP="00AA3189">
            <w:pPr>
              <w:spacing w:after="0" w:line="240" w:lineRule="auto"/>
              <w:jc w:val="center"/>
              <w:rPr>
                <w:rFonts w:eastAsia="Times New Roman" w:cs="Tahoma"/>
                <w:color w:val="000000"/>
              </w:rPr>
            </w:pPr>
            <w:r w:rsidRPr="00FD25CC">
              <w:rPr>
                <w:rFonts w:eastAsia="Times New Roman" w:cs="Tahoma"/>
                <w:color w:val="000000"/>
              </w:rPr>
              <w:t>Kolekt</w:t>
            </w:r>
            <w:r w:rsidR="00AA3189">
              <w:rPr>
                <w:rFonts w:eastAsia="Times New Roman" w:cs="Tahoma"/>
                <w:color w:val="000000"/>
              </w:rPr>
              <w:t>o</w:t>
            </w:r>
            <w:r w:rsidRPr="00FD25CC">
              <w:rPr>
                <w:rFonts w:eastAsia="Times New Roman" w:cs="Tahoma"/>
                <w:color w:val="000000"/>
              </w:rPr>
              <w:t>r</w:t>
            </w:r>
          </w:p>
        </w:tc>
        <w:tc>
          <w:tcPr>
            <w:tcW w:w="1026" w:type="dxa"/>
            <w:tcBorders>
              <w:top w:val="nil"/>
              <w:left w:val="nil"/>
              <w:bottom w:val="single" w:sz="8" w:space="0" w:color="auto"/>
              <w:right w:val="single" w:sz="8" w:space="0" w:color="auto"/>
            </w:tcBorders>
            <w:shd w:val="clear" w:color="auto" w:fill="auto"/>
            <w:noWrap/>
            <w:vAlign w:val="center"/>
            <w:hideMark/>
          </w:tcPr>
          <w:p w14:paraId="5CE52E3C" w14:textId="77777777" w:rsidR="00E258B8" w:rsidRPr="00FD25CC" w:rsidRDefault="00E258B8" w:rsidP="009B0B4F">
            <w:pPr>
              <w:spacing w:after="0" w:line="240" w:lineRule="auto"/>
              <w:jc w:val="center"/>
              <w:rPr>
                <w:rFonts w:eastAsia="Times New Roman" w:cs="Tahoma"/>
                <w:color w:val="000000"/>
              </w:rPr>
            </w:pPr>
            <w:r w:rsidRPr="00FD25CC">
              <w:rPr>
                <w:rFonts w:eastAsia="Times New Roman" w:cs="Tahoma"/>
                <w:color w:val="000000"/>
              </w:rPr>
              <w:t>Kota</w:t>
            </w:r>
          </w:p>
        </w:tc>
        <w:tc>
          <w:tcPr>
            <w:tcW w:w="938" w:type="dxa"/>
            <w:tcBorders>
              <w:top w:val="nil"/>
              <w:left w:val="nil"/>
              <w:bottom w:val="single" w:sz="8" w:space="0" w:color="auto"/>
              <w:right w:val="single" w:sz="8" w:space="0" w:color="auto"/>
            </w:tcBorders>
            <w:shd w:val="clear" w:color="auto" w:fill="auto"/>
            <w:noWrap/>
            <w:vAlign w:val="center"/>
            <w:hideMark/>
          </w:tcPr>
          <w:p w14:paraId="5F2BA4B6" w14:textId="66D82133" w:rsidR="00107017" w:rsidRPr="00FD25CC" w:rsidRDefault="00107017" w:rsidP="00107017">
            <w:pPr>
              <w:spacing w:after="0" w:line="240" w:lineRule="auto"/>
              <w:jc w:val="center"/>
              <w:rPr>
                <w:rFonts w:eastAsia="Times New Roman" w:cs="Tahoma"/>
                <w:color w:val="000000"/>
              </w:rPr>
            </w:pPr>
            <w:r w:rsidRPr="00294C0E">
              <w:rPr>
                <w:rFonts w:eastAsia="Times New Roman" w:cs="Tahoma"/>
                <w:color w:val="000000"/>
              </w:rPr>
              <w:t>7.6</w:t>
            </w:r>
          </w:p>
        </w:tc>
        <w:tc>
          <w:tcPr>
            <w:tcW w:w="1407" w:type="dxa"/>
            <w:tcBorders>
              <w:top w:val="nil"/>
              <w:left w:val="nil"/>
              <w:bottom w:val="single" w:sz="8" w:space="0" w:color="auto"/>
              <w:right w:val="single" w:sz="8" w:space="0" w:color="auto"/>
            </w:tcBorders>
            <w:shd w:val="clear" w:color="auto" w:fill="auto"/>
            <w:noWrap/>
            <w:vAlign w:val="center"/>
            <w:hideMark/>
          </w:tcPr>
          <w:p w14:paraId="285AD00E" w14:textId="77777777" w:rsidR="00E258B8" w:rsidRPr="00FD25CC" w:rsidRDefault="00E258B8" w:rsidP="009C161D">
            <w:pPr>
              <w:keepNext/>
              <w:spacing w:after="0" w:line="240" w:lineRule="auto"/>
              <w:jc w:val="center"/>
              <w:rPr>
                <w:rFonts w:eastAsia="Times New Roman" w:cs="Tahoma"/>
                <w:color w:val="000000"/>
              </w:rPr>
            </w:pPr>
            <w:r w:rsidRPr="00FD25CC">
              <w:rPr>
                <w:rFonts w:eastAsia="Times New Roman" w:cs="Tahoma"/>
                <w:color w:val="000000"/>
              </w:rPr>
              <w:t>Tinggi</w:t>
            </w:r>
          </w:p>
        </w:tc>
      </w:tr>
    </w:tbl>
    <w:p w14:paraId="06C9A168" w14:textId="0041D7DF" w:rsidR="009C161D" w:rsidRDefault="00E258B8" w:rsidP="009C161D">
      <w:pPr>
        <w:spacing w:before="240" w:after="0"/>
        <w:ind w:left="851" w:firstLine="567"/>
        <w:rPr>
          <w:rFonts w:cs="Tahoma"/>
        </w:rPr>
      </w:pPr>
      <w:r w:rsidRPr="00E258B8">
        <w:rPr>
          <w:rFonts w:cs="Tahoma"/>
        </w:rPr>
        <w:t>Berikut merupakan penampang melintang dari ruas Jalan Sultan Mansyur Segmen 2, dapat dilihat pada gambar di bawah ini:</w:t>
      </w:r>
    </w:p>
    <w:p w14:paraId="26A1DD81" w14:textId="69DE0DF0" w:rsidR="009C161D" w:rsidRDefault="00E258B8" w:rsidP="009C161D">
      <w:pPr>
        <w:keepNext/>
        <w:spacing w:after="0"/>
        <w:jc w:val="center"/>
      </w:pPr>
      <w:r w:rsidRPr="00E258B8">
        <w:rPr>
          <w:rFonts w:cs="Tahoma"/>
          <w:noProof/>
        </w:rPr>
        <w:drawing>
          <wp:inline distT="0" distB="0" distL="0" distR="0" wp14:anchorId="132C1DFA" wp14:editId="1314F66E">
            <wp:extent cx="3644956" cy="197192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4" cstate="print">
                      <a:extLst>
                        <a:ext uri="{28A0092B-C50C-407E-A947-70E740481C1C}">
                          <a14:useLocalDpi xmlns:a14="http://schemas.microsoft.com/office/drawing/2010/main" val="0"/>
                        </a:ext>
                      </a:extLst>
                    </a:blip>
                    <a:srcRect l="13844" t="16016" r="15579" b="17382"/>
                    <a:stretch/>
                  </pic:blipFill>
                  <pic:spPr bwMode="auto">
                    <a:xfrm>
                      <a:off x="0" y="0"/>
                      <a:ext cx="3679086" cy="1990388"/>
                    </a:xfrm>
                    <a:prstGeom prst="rect">
                      <a:avLst/>
                    </a:prstGeom>
                    <a:ln>
                      <a:noFill/>
                    </a:ln>
                    <a:extLst>
                      <a:ext uri="{53640926-AAD7-44D8-BBD7-CCE9431645EC}">
                        <a14:shadowObscured xmlns:a14="http://schemas.microsoft.com/office/drawing/2010/main"/>
                      </a:ext>
                    </a:extLst>
                  </pic:spPr>
                </pic:pic>
              </a:graphicData>
            </a:graphic>
          </wp:inline>
        </w:drawing>
      </w:r>
    </w:p>
    <w:p w14:paraId="0626D81D" w14:textId="0EABE3DF" w:rsidR="00D911ED" w:rsidRDefault="00E258B8" w:rsidP="00B72285">
      <w:pPr>
        <w:pStyle w:val="Caption"/>
        <w:jc w:val="center"/>
        <w:rPr>
          <w:rFonts w:cs="Tahoma"/>
          <w:i w:val="0"/>
          <w:iCs w:val="0"/>
          <w:color w:val="auto"/>
          <w:sz w:val="22"/>
          <w:szCs w:val="22"/>
        </w:rPr>
        <w:sectPr w:rsidR="00D911ED" w:rsidSect="00D30A1D">
          <w:headerReference w:type="default" r:id="rId55"/>
          <w:footerReference w:type="default" r:id="rId56"/>
          <w:pgSz w:w="11907" w:h="16840" w:code="9"/>
          <w:pgMar w:top="2268" w:right="1701" w:bottom="1701" w:left="2268" w:header="720" w:footer="720" w:gutter="0"/>
          <w:cols w:space="720"/>
          <w:docGrid w:linePitch="360"/>
        </w:sectPr>
      </w:pPr>
      <w:bookmarkStart w:id="109" w:name="_Toc110858948"/>
      <w:r w:rsidRPr="00E258B8">
        <w:rPr>
          <w:rFonts w:cs="Tahoma"/>
          <w:b/>
          <w:bCs/>
          <w:i w:val="0"/>
          <w:iCs w:val="0"/>
          <w:color w:val="auto"/>
          <w:sz w:val="22"/>
          <w:szCs w:val="22"/>
        </w:rPr>
        <w:t xml:space="preserve">Gambar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Gambar_V.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Penampang Melintang Ruas Jalan Sultan Mansyur Segmen 2</w:t>
      </w:r>
      <w:bookmarkEnd w:id="109"/>
    </w:p>
    <w:p w14:paraId="525FD9AB" w14:textId="77777777" w:rsidR="00E258B8" w:rsidRPr="00E258B8" w:rsidRDefault="00E258B8" w:rsidP="00E60026">
      <w:pPr>
        <w:pStyle w:val="ListParagraph"/>
        <w:numPr>
          <w:ilvl w:val="0"/>
          <w:numId w:val="96"/>
        </w:numPr>
        <w:spacing w:after="0"/>
        <w:rPr>
          <w:rFonts w:cs="Tahoma"/>
        </w:rPr>
      </w:pPr>
      <w:r w:rsidRPr="00E258B8">
        <w:rPr>
          <w:rFonts w:cs="Tahoma"/>
        </w:rPr>
        <w:lastRenderedPageBreak/>
        <w:t>Kapasitas Ruas Jalan</w:t>
      </w:r>
    </w:p>
    <w:p w14:paraId="422E47B1" w14:textId="1959F6B8" w:rsidR="00E258B8" w:rsidRPr="00E258B8" w:rsidRDefault="00E258B8" w:rsidP="00D502A6">
      <w:pPr>
        <w:pStyle w:val="ListParagraph"/>
        <w:spacing w:after="0"/>
        <w:ind w:firstLine="567"/>
        <w:rPr>
          <w:rFonts w:cs="Tahoma"/>
        </w:rPr>
      </w:pPr>
      <w:r w:rsidRPr="00E258B8">
        <w:rPr>
          <w:rFonts w:cs="Tahoma"/>
        </w:rPr>
        <w:t>Kapasitas ruas jalan merupakan ruang lalu lintas yang dilalui oleh kendaraan, besarnya dipengaruhi oleh banyak faktor diantaranya adalah lebar efektif jalan yang digunakan untuk lalu lintas kendaraan. Berikut merupakan perhitungan dalam mencari kapasitas ruas Jalan Sultan Mansyur Segmen 2:</w:t>
      </w:r>
      <w:r w:rsidR="00D210D8">
        <w:rPr>
          <w:rFonts w:cs="Tahoma"/>
        </w:rPr>
        <w:fldChar w:fldCharType="begin" w:fldLock="1"/>
      </w:r>
      <w:r w:rsidR="00FB7DDA">
        <w:rPr>
          <w:rFonts w:cs="Tahoma"/>
        </w:rPr>
        <w:instrText>ADDIN CSL_CITATION {"citationItems":[{"id":"ITEM-1","itemData":{"DOI":"10.21063/jts.2018.v5.2.62-76","ISSN":"23548452","abstract":"… 2.3 Aspek Kenyamanan Selain ditinjau dari tingkat pelayanan, kinerja ruas jalan dapat pula dikaitkan dengan aspek kenyamanan pengguna dalam beraktivitas di ruas jalan tersebut. Untuk mengetahui tingkat kenyamanan …","author":[{"dropping-particle":"","family":"Roza","given":"Angelalia","non-dropping-particle":"","parse-names":false,"suffix":""},{"dropping-particle":"","family":"Guvil","given":"Quinoza","non-dropping-particle":"","parse-names":false,"suffix":""},{"dropping-particle":"","family":"Birman","given":"Redho Budiman","non-dropping-particle":"","parse-names":false,"suffix":""}],"container-title":"Jurnal Teknik Sipil ITP","id":"ITEM-1","issue":"2","issued":{"date-parts":[["2018"]]},"page":"62-76","title":"Analisis Kinerja Ruas Jalan Akibat on – Street Parking System Pasca Pemasangan Alat Meter Parkir (Studi Kasus Ruas Jalan Permindo Kota Padang)","type":"article-journal","volume":"5"},"uris":["http://www.mendeley.com/documents/?uuid=3da2c908-6a9a-4167-9d07-9389e419d843"]}],"mendeley":{"formattedCitation":"(Roza, Guvil, and Birman 2018)","plainTextFormattedCitation":"(Roza, Guvil, and Birman 2018)","previouslyFormattedCitation":"(Roza, Guvil, and Birman 2018)"},"properties":{"noteIndex":0},"schema":"https://github.com/citation-style-language/schema/raw/master/csl-citation.json"}</w:instrText>
      </w:r>
      <w:r w:rsidR="00D210D8">
        <w:rPr>
          <w:rFonts w:cs="Tahoma"/>
        </w:rPr>
        <w:fldChar w:fldCharType="separate"/>
      </w:r>
      <w:r w:rsidR="00D210D8" w:rsidRPr="00D210D8">
        <w:rPr>
          <w:rFonts w:cs="Tahoma"/>
          <w:noProof/>
        </w:rPr>
        <w:t>(Roza, Guvil, and Birman 2018)</w:t>
      </w:r>
      <w:r w:rsidR="00D210D8">
        <w:rPr>
          <w:rFonts w:cs="Tahoma"/>
        </w:rPr>
        <w:fldChar w:fldCharType="end"/>
      </w:r>
    </w:p>
    <w:p w14:paraId="04813196" w14:textId="5D15ACA1" w:rsidR="00E258B8" w:rsidRPr="00E258B8" w:rsidRDefault="00E258B8" w:rsidP="00EF4A7B">
      <w:pPr>
        <w:pStyle w:val="Caption"/>
        <w:keepNext/>
        <w:jc w:val="center"/>
        <w:rPr>
          <w:rFonts w:cs="Tahoma"/>
          <w:i w:val="0"/>
          <w:iCs w:val="0"/>
          <w:color w:val="auto"/>
          <w:sz w:val="22"/>
          <w:szCs w:val="22"/>
        </w:rPr>
      </w:pPr>
      <w:bookmarkStart w:id="110" w:name="_Toc111764794"/>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2</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Analisis Kapasitas Ruas Jalan Sultan Mansyur Segmen 2</w:t>
      </w:r>
      <w:bookmarkEnd w:id="110"/>
    </w:p>
    <w:tbl>
      <w:tblPr>
        <w:tblW w:w="0" w:type="auto"/>
        <w:jc w:val="center"/>
        <w:tblLook w:val="04A0" w:firstRow="1" w:lastRow="0" w:firstColumn="1" w:lastColumn="0" w:noHBand="0" w:noVBand="1"/>
      </w:tblPr>
      <w:tblGrid>
        <w:gridCol w:w="519"/>
        <w:gridCol w:w="2981"/>
        <w:gridCol w:w="769"/>
        <w:gridCol w:w="3649"/>
      </w:tblGrid>
      <w:tr w:rsidR="00E258B8" w:rsidRPr="00E258B8" w14:paraId="1BB8392E" w14:textId="77777777" w:rsidTr="00EF4A7B">
        <w:trPr>
          <w:trHeight w:val="850"/>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B580AA0"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NO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9C92BD"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 xml:space="preserve">KRITERIA PENILAIAN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B624D1"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NILAI</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AF3CB1"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KETERANGAN</w:t>
            </w:r>
          </w:p>
        </w:tc>
      </w:tr>
      <w:tr w:rsidR="00E258B8" w:rsidRPr="00E258B8" w14:paraId="2140BC0E" w14:textId="77777777" w:rsidTr="00946AC4">
        <w:trPr>
          <w:trHeight w:val="1078"/>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5765C40"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vAlign w:val="center"/>
            <w:hideMark/>
          </w:tcPr>
          <w:p w14:paraId="28BDC21E"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Kapasitas Dasar (Co)</w:t>
            </w:r>
          </w:p>
        </w:tc>
        <w:tc>
          <w:tcPr>
            <w:tcW w:w="0" w:type="auto"/>
            <w:tcBorders>
              <w:top w:val="nil"/>
              <w:left w:val="nil"/>
              <w:bottom w:val="single" w:sz="8" w:space="0" w:color="auto"/>
              <w:right w:val="single" w:sz="8" w:space="0" w:color="auto"/>
            </w:tcBorders>
            <w:shd w:val="clear" w:color="auto" w:fill="auto"/>
            <w:vAlign w:val="center"/>
            <w:hideMark/>
          </w:tcPr>
          <w:p w14:paraId="12CCBB96"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2900</w:t>
            </w:r>
          </w:p>
        </w:tc>
        <w:tc>
          <w:tcPr>
            <w:tcW w:w="0" w:type="auto"/>
            <w:tcBorders>
              <w:top w:val="nil"/>
              <w:left w:val="nil"/>
              <w:bottom w:val="single" w:sz="8" w:space="0" w:color="auto"/>
              <w:right w:val="single" w:sz="8" w:space="0" w:color="auto"/>
            </w:tcBorders>
            <w:shd w:val="clear" w:color="auto" w:fill="auto"/>
            <w:vAlign w:val="center"/>
            <w:hideMark/>
          </w:tcPr>
          <w:p w14:paraId="5345364B"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Total dua arah</w:t>
            </w:r>
          </w:p>
        </w:tc>
      </w:tr>
      <w:tr w:rsidR="00E258B8" w:rsidRPr="00E258B8" w14:paraId="235A10AC" w14:textId="77777777" w:rsidTr="00EF4A7B">
        <w:trPr>
          <w:trHeight w:val="11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B7B32A3"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vAlign w:val="center"/>
            <w:hideMark/>
          </w:tcPr>
          <w:p w14:paraId="505270FA"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Faktor Penyesuaian Kapasitas untuk Lebar Jalur Lalu Lintas (FCw)</w:t>
            </w:r>
          </w:p>
        </w:tc>
        <w:tc>
          <w:tcPr>
            <w:tcW w:w="0" w:type="auto"/>
            <w:tcBorders>
              <w:top w:val="nil"/>
              <w:left w:val="nil"/>
              <w:bottom w:val="single" w:sz="8" w:space="0" w:color="auto"/>
              <w:right w:val="single" w:sz="8" w:space="0" w:color="auto"/>
            </w:tcBorders>
            <w:shd w:val="clear" w:color="auto" w:fill="auto"/>
            <w:vAlign w:val="center"/>
            <w:hideMark/>
          </w:tcPr>
          <w:p w14:paraId="05C517E4" w14:textId="15BDCFEE" w:rsidR="00E258B8" w:rsidRPr="00E258B8" w:rsidRDefault="004C1817" w:rsidP="0060767B">
            <w:pPr>
              <w:spacing w:after="0" w:line="240" w:lineRule="auto"/>
              <w:jc w:val="center"/>
              <w:rPr>
                <w:rFonts w:eastAsia="Times New Roman" w:cs="Tahoma"/>
                <w:color w:val="000000"/>
              </w:rPr>
            </w:pPr>
            <w:r>
              <w:rPr>
                <w:rFonts w:eastAsia="Times New Roman" w:cs="Tahoma"/>
                <w:color w:val="000000"/>
              </w:rPr>
              <w:t>0.56</w:t>
            </w:r>
          </w:p>
        </w:tc>
        <w:tc>
          <w:tcPr>
            <w:tcW w:w="0" w:type="auto"/>
            <w:tcBorders>
              <w:top w:val="nil"/>
              <w:left w:val="nil"/>
              <w:bottom w:val="single" w:sz="8" w:space="0" w:color="auto"/>
              <w:right w:val="single" w:sz="8" w:space="0" w:color="auto"/>
            </w:tcBorders>
            <w:shd w:val="clear" w:color="auto" w:fill="auto"/>
            <w:vAlign w:val="center"/>
            <w:hideMark/>
          </w:tcPr>
          <w:p w14:paraId="75323CF9" w14:textId="32CF4851"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 xml:space="preserve">Tipe Jalan Dua Lajur Tak Terbagi dan Lebar Jalur Lalu Lintas Efektif </w:t>
            </w:r>
          </w:p>
        </w:tc>
      </w:tr>
      <w:tr w:rsidR="00E258B8" w:rsidRPr="00E258B8" w14:paraId="6F699FCC" w14:textId="77777777" w:rsidTr="00EF4A7B">
        <w:trPr>
          <w:trHeight w:val="85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3E65D5"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3</w:t>
            </w:r>
          </w:p>
        </w:tc>
        <w:tc>
          <w:tcPr>
            <w:tcW w:w="0" w:type="auto"/>
            <w:tcBorders>
              <w:top w:val="nil"/>
              <w:left w:val="nil"/>
              <w:bottom w:val="single" w:sz="8" w:space="0" w:color="auto"/>
              <w:right w:val="single" w:sz="8" w:space="0" w:color="auto"/>
            </w:tcBorders>
            <w:shd w:val="clear" w:color="auto" w:fill="auto"/>
            <w:vAlign w:val="center"/>
            <w:hideMark/>
          </w:tcPr>
          <w:p w14:paraId="61D583EE"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Faktor Penyesuaian Kapasitas untuk Pemisah Arah (FCsp)</w:t>
            </w:r>
          </w:p>
        </w:tc>
        <w:tc>
          <w:tcPr>
            <w:tcW w:w="0" w:type="auto"/>
            <w:tcBorders>
              <w:top w:val="nil"/>
              <w:left w:val="nil"/>
              <w:bottom w:val="single" w:sz="8" w:space="0" w:color="auto"/>
              <w:right w:val="single" w:sz="8" w:space="0" w:color="auto"/>
            </w:tcBorders>
            <w:shd w:val="clear" w:color="auto" w:fill="auto"/>
            <w:vAlign w:val="center"/>
            <w:hideMark/>
          </w:tcPr>
          <w:p w14:paraId="57331C59"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vAlign w:val="center"/>
            <w:hideMark/>
          </w:tcPr>
          <w:p w14:paraId="5ED368D5"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Komposisi pemisah arah adalah 50%-50%</w:t>
            </w:r>
          </w:p>
        </w:tc>
      </w:tr>
      <w:tr w:rsidR="00E258B8" w:rsidRPr="00E258B8" w14:paraId="6382430D" w14:textId="77777777" w:rsidTr="00EF4A7B">
        <w:trPr>
          <w:trHeight w:val="134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244EF1"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4</w:t>
            </w:r>
          </w:p>
        </w:tc>
        <w:tc>
          <w:tcPr>
            <w:tcW w:w="0" w:type="auto"/>
            <w:tcBorders>
              <w:top w:val="nil"/>
              <w:left w:val="nil"/>
              <w:bottom w:val="single" w:sz="8" w:space="0" w:color="auto"/>
              <w:right w:val="single" w:sz="8" w:space="0" w:color="auto"/>
            </w:tcBorders>
            <w:shd w:val="clear" w:color="auto" w:fill="auto"/>
            <w:vAlign w:val="center"/>
            <w:hideMark/>
          </w:tcPr>
          <w:p w14:paraId="05F55AE1"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Faktor Penyesuain Kapasitas untuk Hambatan Samping (FCsf)</w:t>
            </w:r>
          </w:p>
        </w:tc>
        <w:tc>
          <w:tcPr>
            <w:tcW w:w="0" w:type="auto"/>
            <w:tcBorders>
              <w:top w:val="nil"/>
              <w:left w:val="nil"/>
              <w:bottom w:val="single" w:sz="8" w:space="0" w:color="auto"/>
              <w:right w:val="single" w:sz="8" w:space="0" w:color="auto"/>
            </w:tcBorders>
            <w:shd w:val="clear" w:color="auto" w:fill="auto"/>
            <w:vAlign w:val="center"/>
            <w:hideMark/>
          </w:tcPr>
          <w:p w14:paraId="30AC2FB9"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0.78</w:t>
            </w:r>
          </w:p>
        </w:tc>
        <w:tc>
          <w:tcPr>
            <w:tcW w:w="0" w:type="auto"/>
            <w:tcBorders>
              <w:top w:val="nil"/>
              <w:left w:val="nil"/>
              <w:bottom w:val="single" w:sz="8" w:space="0" w:color="auto"/>
              <w:right w:val="single" w:sz="8" w:space="0" w:color="auto"/>
            </w:tcBorders>
            <w:shd w:val="clear" w:color="auto" w:fill="auto"/>
            <w:vAlign w:val="center"/>
            <w:hideMark/>
          </w:tcPr>
          <w:p w14:paraId="58AF98B5"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 xml:space="preserve">Kelas Hambatan Samping Hgh dengan lebar kerb kurang dari 0,5 meter  </w:t>
            </w:r>
          </w:p>
        </w:tc>
      </w:tr>
      <w:tr w:rsidR="00E258B8" w:rsidRPr="00E258B8" w14:paraId="4BB543DF" w14:textId="77777777" w:rsidTr="00946AC4">
        <w:trPr>
          <w:trHeight w:val="1896"/>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75327C3"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5</w:t>
            </w:r>
          </w:p>
        </w:tc>
        <w:tc>
          <w:tcPr>
            <w:tcW w:w="0" w:type="auto"/>
            <w:tcBorders>
              <w:top w:val="nil"/>
              <w:left w:val="nil"/>
              <w:bottom w:val="single" w:sz="8" w:space="0" w:color="auto"/>
              <w:right w:val="single" w:sz="8" w:space="0" w:color="auto"/>
            </w:tcBorders>
            <w:shd w:val="clear" w:color="auto" w:fill="auto"/>
            <w:vAlign w:val="center"/>
            <w:hideMark/>
          </w:tcPr>
          <w:p w14:paraId="6C2915BD"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Faktor Penyesuain Kapasitas untuk Ukuran Kota (FCcs)</w:t>
            </w:r>
          </w:p>
        </w:tc>
        <w:tc>
          <w:tcPr>
            <w:tcW w:w="0" w:type="auto"/>
            <w:tcBorders>
              <w:top w:val="nil"/>
              <w:left w:val="nil"/>
              <w:bottom w:val="single" w:sz="8" w:space="0" w:color="auto"/>
              <w:right w:val="single" w:sz="8" w:space="0" w:color="auto"/>
            </w:tcBorders>
            <w:shd w:val="clear" w:color="auto" w:fill="auto"/>
            <w:vAlign w:val="center"/>
            <w:hideMark/>
          </w:tcPr>
          <w:p w14:paraId="7F33F2CF" w14:textId="77777777" w:rsidR="00E258B8" w:rsidRPr="00E258B8" w:rsidRDefault="00E258B8" w:rsidP="0060767B">
            <w:pPr>
              <w:spacing w:after="0" w:line="240" w:lineRule="auto"/>
              <w:jc w:val="center"/>
              <w:rPr>
                <w:rFonts w:eastAsia="Times New Roman" w:cs="Tahoma"/>
                <w:color w:val="000000"/>
              </w:rPr>
            </w:pPr>
            <w:r w:rsidRPr="00E258B8">
              <w:rPr>
                <w:rFonts w:eastAsia="Times New Roman" w:cs="Tahoma"/>
                <w:color w:val="000000"/>
              </w:rPr>
              <w:t>0.86</w:t>
            </w:r>
          </w:p>
        </w:tc>
        <w:tc>
          <w:tcPr>
            <w:tcW w:w="0" w:type="auto"/>
            <w:tcBorders>
              <w:top w:val="nil"/>
              <w:left w:val="nil"/>
              <w:bottom w:val="single" w:sz="8" w:space="0" w:color="auto"/>
              <w:right w:val="single" w:sz="8" w:space="0" w:color="auto"/>
            </w:tcBorders>
            <w:shd w:val="clear" w:color="auto" w:fill="auto"/>
            <w:vAlign w:val="center"/>
            <w:hideMark/>
          </w:tcPr>
          <w:p w14:paraId="06F6F8D9" w14:textId="77777777" w:rsidR="00E258B8" w:rsidRPr="00E258B8" w:rsidRDefault="00E258B8" w:rsidP="00103532">
            <w:pPr>
              <w:keepNext/>
              <w:spacing w:after="0" w:line="240" w:lineRule="auto"/>
              <w:jc w:val="center"/>
              <w:rPr>
                <w:rFonts w:eastAsia="Times New Roman" w:cs="Tahoma"/>
                <w:color w:val="000000"/>
              </w:rPr>
            </w:pPr>
            <w:r w:rsidRPr="00E258B8">
              <w:rPr>
                <w:rFonts w:eastAsia="Times New Roman" w:cs="Tahoma"/>
                <w:color w:val="000000"/>
              </w:rPr>
              <w:t>Ukuran Kota Jumlah Penduduk Kota Tidore Tahun 2022 adalah 64548 Jiwa Penduduk</w:t>
            </w:r>
          </w:p>
        </w:tc>
      </w:tr>
    </w:tbl>
    <w:p w14:paraId="17C3440E" w14:textId="77777777" w:rsidR="00E258B8" w:rsidRPr="00E258B8" w:rsidRDefault="00E258B8" w:rsidP="007B4D36">
      <w:pPr>
        <w:spacing w:before="240" w:after="0"/>
        <w:rPr>
          <w:rFonts w:cs="Tahoma"/>
        </w:rPr>
      </w:pPr>
      <w:r w:rsidRPr="00E258B8">
        <w:rPr>
          <w:rFonts w:cs="Tahoma"/>
        </w:rPr>
        <w:tab/>
        <w:t>Jadi, Kapasitas Ruas Jalan Sultan Mansyur Segmen 2 adalah:</w:t>
      </w:r>
    </w:p>
    <w:p w14:paraId="3916837C" w14:textId="77777777" w:rsidR="00E258B8" w:rsidRPr="00E258B8" w:rsidRDefault="00E258B8" w:rsidP="00D502A6">
      <w:pPr>
        <w:spacing w:after="0"/>
        <w:rPr>
          <w:rFonts w:cs="Tahoma"/>
        </w:rPr>
      </w:pPr>
      <w:r w:rsidRPr="00E258B8">
        <w:rPr>
          <w:rFonts w:cs="Tahoma"/>
        </w:rPr>
        <w:tab/>
        <w:t>C = Co x FCw x FCsp x FCsf x FCcs</w:t>
      </w:r>
    </w:p>
    <w:p w14:paraId="2FBF00F1" w14:textId="35C91119" w:rsidR="00E258B8" w:rsidRPr="00E258B8" w:rsidRDefault="00E258B8" w:rsidP="00D502A6">
      <w:pPr>
        <w:spacing w:after="0"/>
        <w:rPr>
          <w:rFonts w:cs="Tahoma"/>
        </w:rPr>
      </w:pPr>
      <w:r w:rsidRPr="00E258B8">
        <w:rPr>
          <w:rFonts w:cs="Tahoma"/>
        </w:rPr>
        <w:tab/>
        <w:t xml:space="preserve">   = 2900 x </w:t>
      </w:r>
      <w:r w:rsidR="004C1817">
        <w:rPr>
          <w:rFonts w:cs="Tahoma"/>
        </w:rPr>
        <w:t>0,56</w:t>
      </w:r>
      <w:r w:rsidRPr="00E258B8">
        <w:rPr>
          <w:rFonts w:cs="Tahoma"/>
        </w:rPr>
        <w:t xml:space="preserve"> x 1,00 x 0,78 x 0,86</w:t>
      </w:r>
    </w:p>
    <w:p w14:paraId="4D93EFAC" w14:textId="01A4A0C8" w:rsidR="00E258B8" w:rsidRPr="00E258B8" w:rsidRDefault="00E258B8" w:rsidP="00D502A6">
      <w:pPr>
        <w:spacing w:after="0"/>
        <w:rPr>
          <w:rFonts w:cs="Tahoma"/>
        </w:rPr>
      </w:pPr>
      <w:r w:rsidRPr="00E258B8">
        <w:rPr>
          <w:rFonts w:cs="Tahoma"/>
        </w:rPr>
        <w:tab/>
        <w:t xml:space="preserve">   = </w:t>
      </w:r>
      <w:r w:rsidR="00180043">
        <w:rPr>
          <w:rFonts w:cs="Tahoma"/>
        </w:rPr>
        <w:t>1089</w:t>
      </w:r>
      <w:r w:rsidRPr="00E258B8">
        <w:rPr>
          <w:rFonts w:cs="Tahoma"/>
        </w:rPr>
        <w:t xml:space="preserve"> smp/jam</w:t>
      </w:r>
    </w:p>
    <w:p w14:paraId="3F5E7652" w14:textId="6DFD13B6" w:rsidR="00E258B8" w:rsidRDefault="00E258B8" w:rsidP="00D502A6">
      <w:pPr>
        <w:spacing w:after="0"/>
        <w:rPr>
          <w:rFonts w:cs="Tahoma"/>
        </w:rPr>
      </w:pPr>
    </w:p>
    <w:p w14:paraId="20EA0EAD" w14:textId="77777777" w:rsidR="002B0350" w:rsidRPr="00E258B8" w:rsidRDefault="002B0350" w:rsidP="00D502A6">
      <w:pPr>
        <w:spacing w:after="0"/>
        <w:rPr>
          <w:rFonts w:cs="Tahoma"/>
        </w:rPr>
      </w:pPr>
    </w:p>
    <w:p w14:paraId="370EEBAB" w14:textId="77777777" w:rsidR="00E258B8" w:rsidRPr="00E258B8" w:rsidRDefault="00E258B8" w:rsidP="00E60026">
      <w:pPr>
        <w:pStyle w:val="ListParagraph"/>
        <w:numPr>
          <w:ilvl w:val="0"/>
          <w:numId w:val="96"/>
        </w:numPr>
        <w:spacing w:after="0"/>
        <w:rPr>
          <w:rFonts w:cs="Tahoma"/>
        </w:rPr>
      </w:pPr>
      <w:r w:rsidRPr="00E258B8">
        <w:rPr>
          <w:rFonts w:cs="Tahoma"/>
        </w:rPr>
        <w:lastRenderedPageBreak/>
        <w:t>Volume Lalu Lintas Ruas Jalan</w:t>
      </w:r>
    </w:p>
    <w:p w14:paraId="5273DC55" w14:textId="77777777" w:rsidR="00E258B8" w:rsidRPr="00E258B8" w:rsidRDefault="00E258B8" w:rsidP="00BA2D03">
      <w:pPr>
        <w:pStyle w:val="ListParagraph"/>
        <w:spacing w:after="0"/>
        <w:ind w:firstLine="567"/>
        <w:rPr>
          <w:rFonts w:cs="Tahoma"/>
        </w:rPr>
      </w:pPr>
      <w:r w:rsidRPr="00E258B8">
        <w:rPr>
          <w:rFonts w:cs="Tahoma"/>
        </w:rPr>
        <w:t>Volume lalu lintas adalah jumlah kendaraan yang melewati suatu ruas jalan tertentu dalam satuan waktu tertentu. Volume lalu lintas ruas Jalan Sultan Mansyur Segmen 2 diperoleh berdasarkan hasil survei pencacahan lalu lintas terklasifikasi.</w:t>
      </w:r>
    </w:p>
    <w:p w14:paraId="41D88138" w14:textId="54F50B02" w:rsidR="00E258B8" w:rsidRPr="00E258B8" w:rsidRDefault="00E258B8" w:rsidP="00113BDA">
      <w:pPr>
        <w:pStyle w:val="Caption"/>
        <w:keepNext/>
        <w:jc w:val="center"/>
        <w:rPr>
          <w:rFonts w:cs="Tahoma"/>
          <w:i w:val="0"/>
          <w:iCs w:val="0"/>
          <w:color w:val="auto"/>
          <w:sz w:val="22"/>
          <w:szCs w:val="22"/>
        </w:rPr>
      </w:pPr>
      <w:bookmarkStart w:id="111" w:name="_Toc111764795"/>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3</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Volume Lalu Lintas Ruas Jalan Sultan Mansyur Segmen 2</w:t>
      </w:r>
      <w:bookmarkEnd w:id="111"/>
    </w:p>
    <w:tbl>
      <w:tblPr>
        <w:tblW w:w="0" w:type="auto"/>
        <w:jc w:val="center"/>
        <w:tblLook w:val="04A0" w:firstRow="1" w:lastRow="0" w:firstColumn="1" w:lastColumn="0" w:noHBand="0" w:noVBand="1"/>
      </w:tblPr>
      <w:tblGrid>
        <w:gridCol w:w="519"/>
        <w:gridCol w:w="1762"/>
        <w:gridCol w:w="991"/>
        <w:gridCol w:w="2079"/>
        <w:gridCol w:w="2567"/>
      </w:tblGrid>
      <w:tr w:rsidR="00E258B8" w:rsidRPr="00E258B8" w14:paraId="70264946" w14:textId="77777777" w:rsidTr="009360B2">
        <w:trPr>
          <w:trHeight w:val="850"/>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9E2211B"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NO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31CC187"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NAMA RUAS JALAN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1394523"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ARAH</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1E3B89"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VOLUME KENDARAAN (smp/jam)</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BDEDF38"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TOTAL VOLUME KENDARAAN 2 ARAH (smp/jam)</w:t>
            </w:r>
          </w:p>
        </w:tc>
      </w:tr>
      <w:tr w:rsidR="00E258B8" w:rsidRPr="00E258B8" w14:paraId="7FF35540" w14:textId="77777777" w:rsidTr="009360B2">
        <w:trPr>
          <w:trHeight w:val="65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7D5EBC8"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4C31A1E"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Jalan Sultan Mansyur Segmen 2</w:t>
            </w:r>
          </w:p>
        </w:tc>
        <w:tc>
          <w:tcPr>
            <w:tcW w:w="0" w:type="auto"/>
            <w:tcBorders>
              <w:top w:val="nil"/>
              <w:left w:val="nil"/>
              <w:bottom w:val="single" w:sz="8" w:space="0" w:color="auto"/>
              <w:right w:val="single" w:sz="8" w:space="0" w:color="auto"/>
            </w:tcBorders>
            <w:shd w:val="clear" w:color="auto" w:fill="auto"/>
            <w:noWrap/>
            <w:vAlign w:val="center"/>
            <w:hideMark/>
          </w:tcPr>
          <w:p w14:paraId="3BCDCF29"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MASUK</w:t>
            </w:r>
          </w:p>
        </w:tc>
        <w:tc>
          <w:tcPr>
            <w:tcW w:w="0" w:type="auto"/>
            <w:tcBorders>
              <w:top w:val="nil"/>
              <w:left w:val="nil"/>
              <w:bottom w:val="single" w:sz="8" w:space="0" w:color="auto"/>
              <w:right w:val="single" w:sz="8" w:space="0" w:color="auto"/>
            </w:tcBorders>
            <w:shd w:val="clear" w:color="auto" w:fill="auto"/>
            <w:noWrap/>
            <w:vAlign w:val="center"/>
            <w:hideMark/>
          </w:tcPr>
          <w:p w14:paraId="61911EB3"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643.60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753ABD2"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1273.50</w:t>
            </w:r>
          </w:p>
        </w:tc>
      </w:tr>
      <w:tr w:rsidR="00E258B8" w:rsidRPr="00E258B8" w14:paraId="3BC359C0" w14:textId="77777777" w:rsidTr="009360B2">
        <w:trPr>
          <w:trHeight w:val="603"/>
          <w:jc w:val="center"/>
        </w:trPr>
        <w:tc>
          <w:tcPr>
            <w:tcW w:w="0" w:type="auto"/>
            <w:vMerge/>
            <w:tcBorders>
              <w:top w:val="nil"/>
              <w:left w:val="single" w:sz="8" w:space="0" w:color="auto"/>
              <w:bottom w:val="single" w:sz="8" w:space="0" w:color="000000"/>
              <w:right w:val="single" w:sz="8" w:space="0" w:color="auto"/>
            </w:tcBorders>
            <w:vAlign w:val="center"/>
            <w:hideMark/>
          </w:tcPr>
          <w:p w14:paraId="351A80C5" w14:textId="77777777" w:rsidR="00E258B8" w:rsidRPr="00E258B8" w:rsidRDefault="00E258B8" w:rsidP="009360B2">
            <w:pPr>
              <w:spacing w:after="0" w:line="240" w:lineRule="auto"/>
              <w:jc w:val="left"/>
              <w:rPr>
                <w:rFonts w:eastAsia="Times New Roman" w:cs="Tahoma"/>
                <w:color w:val="000000"/>
              </w:rPr>
            </w:pPr>
          </w:p>
        </w:tc>
        <w:tc>
          <w:tcPr>
            <w:tcW w:w="0" w:type="auto"/>
            <w:vMerge/>
            <w:tcBorders>
              <w:top w:val="nil"/>
              <w:left w:val="single" w:sz="8" w:space="0" w:color="auto"/>
              <w:bottom w:val="single" w:sz="8" w:space="0" w:color="000000"/>
              <w:right w:val="single" w:sz="8" w:space="0" w:color="auto"/>
            </w:tcBorders>
            <w:vAlign w:val="center"/>
            <w:hideMark/>
          </w:tcPr>
          <w:p w14:paraId="54CADD9B" w14:textId="77777777" w:rsidR="00E258B8" w:rsidRPr="00E258B8" w:rsidRDefault="00E258B8" w:rsidP="009360B2">
            <w:pPr>
              <w:spacing w:after="0" w:line="240" w:lineRule="auto"/>
              <w:jc w:val="left"/>
              <w:rPr>
                <w:rFonts w:eastAsia="Times New Roman" w:cs="Tahoma"/>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14:paraId="05A46D90"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KELUAR</w:t>
            </w:r>
          </w:p>
        </w:tc>
        <w:tc>
          <w:tcPr>
            <w:tcW w:w="0" w:type="auto"/>
            <w:tcBorders>
              <w:top w:val="nil"/>
              <w:left w:val="nil"/>
              <w:bottom w:val="single" w:sz="8" w:space="0" w:color="auto"/>
              <w:right w:val="single" w:sz="8" w:space="0" w:color="auto"/>
            </w:tcBorders>
            <w:shd w:val="clear" w:color="auto" w:fill="auto"/>
            <w:noWrap/>
            <w:vAlign w:val="center"/>
            <w:hideMark/>
          </w:tcPr>
          <w:p w14:paraId="100BD028" w14:textId="77777777" w:rsidR="00E258B8" w:rsidRPr="00E258B8" w:rsidRDefault="00E258B8" w:rsidP="009360B2">
            <w:pPr>
              <w:spacing w:after="0" w:line="240" w:lineRule="auto"/>
              <w:jc w:val="center"/>
              <w:rPr>
                <w:rFonts w:eastAsia="Times New Roman" w:cs="Tahoma"/>
                <w:color w:val="000000"/>
              </w:rPr>
            </w:pPr>
            <w:r w:rsidRPr="00E258B8">
              <w:rPr>
                <w:rFonts w:eastAsia="Times New Roman" w:cs="Tahoma"/>
                <w:color w:val="000000"/>
              </w:rPr>
              <w:t>635.70</w:t>
            </w:r>
          </w:p>
        </w:tc>
        <w:tc>
          <w:tcPr>
            <w:tcW w:w="0" w:type="auto"/>
            <w:vMerge/>
            <w:tcBorders>
              <w:top w:val="nil"/>
              <w:left w:val="single" w:sz="8" w:space="0" w:color="auto"/>
              <w:bottom w:val="single" w:sz="8" w:space="0" w:color="000000"/>
              <w:right w:val="single" w:sz="8" w:space="0" w:color="auto"/>
            </w:tcBorders>
            <w:vAlign w:val="center"/>
            <w:hideMark/>
          </w:tcPr>
          <w:p w14:paraId="303D53C4" w14:textId="77777777" w:rsidR="00E258B8" w:rsidRPr="00E258B8" w:rsidRDefault="00E258B8" w:rsidP="00103532">
            <w:pPr>
              <w:keepNext/>
              <w:spacing w:after="0" w:line="240" w:lineRule="auto"/>
              <w:jc w:val="left"/>
              <w:rPr>
                <w:rFonts w:eastAsia="Times New Roman" w:cs="Tahoma"/>
                <w:color w:val="000000"/>
              </w:rPr>
            </w:pPr>
          </w:p>
        </w:tc>
      </w:tr>
    </w:tbl>
    <w:p w14:paraId="303D55B2" w14:textId="77777777" w:rsidR="00E258B8" w:rsidRPr="00E258B8" w:rsidRDefault="00E258B8" w:rsidP="007B4D36">
      <w:pPr>
        <w:pStyle w:val="ListParagraph"/>
        <w:numPr>
          <w:ilvl w:val="0"/>
          <w:numId w:val="96"/>
        </w:numPr>
        <w:spacing w:before="240" w:after="0"/>
        <w:rPr>
          <w:rFonts w:cs="Tahoma"/>
        </w:rPr>
      </w:pPr>
      <w:r w:rsidRPr="00E258B8">
        <w:rPr>
          <w:rFonts w:cs="Tahoma"/>
        </w:rPr>
        <w:t xml:space="preserve">Kecepatan Ruas Jalan </w:t>
      </w:r>
    </w:p>
    <w:p w14:paraId="3C0D62C8" w14:textId="79032867" w:rsidR="00E258B8" w:rsidRPr="00E258B8" w:rsidRDefault="00E258B8" w:rsidP="00280EDA">
      <w:pPr>
        <w:pStyle w:val="ListParagraph"/>
        <w:spacing w:after="0"/>
        <w:ind w:firstLine="567"/>
        <w:rPr>
          <w:rFonts w:cs="Tahoma"/>
        </w:rPr>
      </w:pPr>
      <w:r w:rsidRPr="00E258B8">
        <w:rPr>
          <w:rFonts w:cs="Tahoma"/>
        </w:rPr>
        <w:t xml:space="preserve">Parkir </w:t>
      </w:r>
      <w:r w:rsidR="00EE5653" w:rsidRPr="00EE5653">
        <w:rPr>
          <w:rFonts w:cs="Tahoma"/>
          <w:i/>
          <w:iCs/>
        </w:rPr>
        <w:t xml:space="preserve">On street </w:t>
      </w:r>
      <w:r w:rsidRPr="00E258B8">
        <w:rPr>
          <w:rFonts w:cs="Tahoma"/>
        </w:rPr>
        <w:t>berpengaruh terhadap kinerja ruas jalan. Salah satunya adalah berpengaruh terhadap kecepatan ruas jalan pada ruas jalan yang dikaji. Berikut merupakan kecepatan ruas jalan pada kondisi eksisting ruas Jalan Sultan Mansyur Segmen 2 yang di kaji yaitu 24,02 km/jam.</w:t>
      </w:r>
    </w:p>
    <w:p w14:paraId="689379AE" w14:textId="7AF48F8D" w:rsidR="00E258B8" w:rsidRPr="00E258B8" w:rsidRDefault="00E258B8" w:rsidP="0088115D">
      <w:pPr>
        <w:pStyle w:val="Caption"/>
        <w:keepNext/>
        <w:jc w:val="center"/>
        <w:rPr>
          <w:rFonts w:cs="Tahoma"/>
          <w:i w:val="0"/>
          <w:iCs w:val="0"/>
          <w:color w:val="auto"/>
          <w:sz w:val="22"/>
          <w:szCs w:val="22"/>
        </w:rPr>
      </w:pPr>
      <w:bookmarkStart w:id="112" w:name="_Toc111764796"/>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4</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Kecepatan Ruas Jalan Sultan Mansyur Segmen 2</w:t>
      </w:r>
      <w:bookmarkEnd w:id="112"/>
    </w:p>
    <w:tbl>
      <w:tblPr>
        <w:tblW w:w="0" w:type="auto"/>
        <w:jc w:val="center"/>
        <w:tblLook w:val="04A0" w:firstRow="1" w:lastRow="0" w:firstColumn="1" w:lastColumn="0" w:noHBand="0" w:noVBand="1"/>
      </w:tblPr>
      <w:tblGrid>
        <w:gridCol w:w="520"/>
        <w:gridCol w:w="2124"/>
        <w:gridCol w:w="991"/>
        <w:gridCol w:w="1852"/>
        <w:gridCol w:w="2431"/>
      </w:tblGrid>
      <w:tr w:rsidR="00E258B8" w:rsidRPr="00E258B8" w14:paraId="5DEB3C09" w14:textId="77777777" w:rsidTr="00EC0638">
        <w:trPr>
          <w:trHeight w:val="1416"/>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CAFFF0B"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NO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6D84C59"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NAMA RUAS JALAN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F5B5D8"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ARAH</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4DEC33"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KECEPATAN (km/jam)</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36B1401"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KECEPATAN RATA-RATA (KM/jam)</w:t>
            </w:r>
          </w:p>
        </w:tc>
      </w:tr>
      <w:tr w:rsidR="00E258B8" w:rsidRPr="00E258B8" w14:paraId="7665207C" w14:textId="77777777" w:rsidTr="00EC0638">
        <w:trPr>
          <w:trHeight w:val="290"/>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46AFEA9"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B8679F"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Jalan Sultan Mansyur Segmen 2</w:t>
            </w:r>
          </w:p>
        </w:tc>
        <w:tc>
          <w:tcPr>
            <w:tcW w:w="0" w:type="auto"/>
            <w:tcBorders>
              <w:top w:val="nil"/>
              <w:left w:val="nil"/>
              <w:bottom w:val="single" w:sz="8" w:space="0" w:color="auto"/>
              <w:right w:val="single" w:sz="8" w:space="0" w:color="auto"/>
            </w:tcBorders>
            <w:shd w:val="clear" w:color="auto" w:fill="auto"/>
            <w:noWrap/>
            <w:vAlign w:val="center"/>
            <w:hideMark/>
          </w:tcPr>
          <w:p w14:paraId="386C0A84"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MASUK</w:t>
            </w:r>
          </w:p>
        </w:tc>
        <w:tc>
          <w:tcPr>
            <w:tcW w:w="0" w:type="auto"/>
            <w:tcBorders>
              <w:top w:val="nil"/>
              <w:left w:val="nil"/>
              <w:bottom w:val="single" w:sz="8" w:space="0" w:color="auto"/>
              <w:right w:val="single" w:sz="8" w:space="0" w:color="auto"/>
            </w:tcBorders>
            <w:shd w:val="clear" w:color="auto" w:fill="auto"/>
            <w:noWrap/>
            <w:vAlign w:val="center"/>
            <w:hideMark/>
          </w:tcPr>
          <w:p w14:paraId="23DC35EF"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24.01</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20DCC58"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24.02</w:t>
            </w:r>
          </w:p>
        </w:tc>
      </w:tr>
      <w:tr w:rsidR="00E258B8" w:rsidRPr="00E258B8" w14:paraId="66D675DC" w14:textId="77777777" w:rsidTr="00EC0638">
        <w:trPr>
          <w:trHeight w:val="290"/>
          <w:jc w:val="center"/>
        </w:trPr>
        <w:tc>
          <w:tcPr>
            <w:tcW w:w="0" w:type="auto"/>
            <w:vMerge/>
            <w:tcBorders>
              <w:top w:val="nil"/>
              <w:left w:val="single" w:sz="8" w:space="0" w:color="auto"/>
              <w:bottom w:val="single" w:sz="8" w:space="0" w:color="000000"/>
              <w:right w:val="single" w:sz="8" w:space="0" w:color="auto"/>
            </w:tcBorders>
            <w:vAlign w:val="center"/>
            <w:hideMark/>
          </w:tcPr>
          <w:p w14:paraId="209C310E" w14:textId="77777777" w:rsidR="00E258B8" w:rsidRPr="00E258B8" w:rsidRDefault="00E258B8" w:rsidP="0088115D">
            <w:pPr>
              <w:spacing w:after="0" w:line="240" w:lineRule="auto"/>
              <w:jc w:val="left"/>
              <w:rPr>
                <w:rFonts w:eastAsia="Times New Roman" w:cs="Tahoma"/>
                <w:color w:val="000000"/>
              </w:rPr>
            </w:pPr>
          </w:p>
        </w:tc>
        <w:tc>
          <w:tcPr>
            <w:tcW w:w="0" w:type="auto"/>
            <w:vMerge/>
            <w:tcBorders>
              <w:top w:val="nil"/>
              <w:left w:val="single" w:sz="8" w:space="0" w:color="auto"/>
              <w:bottom w:val="single" w:sz="8" w:space="0" w:color="000000"/>
              <w:right w:val="single" w:sz="8" w:space="0" w:color="auto"/>
            </w:tcBorders>
            <w:vAlign w:val="center"/>
            <w:hideMark/>
          </w:tcPr>
          <w:p w14:paraId="2312B13E" w14:textId="77777777" w:rsidR="00E258B8" w:rsidRPr="00E258B8" w:rsidRDefault="00E258B8" w:rsidP="0088115D">
            <w:pPr>
              <w:spacing w:after="0" w:line="240" w:lineRule="auto"/>
              <w:jc w:val="left"/>
              <w:rPr>
                <w:rFonts w:eastAsia="Times New Roman" w:cs="Tahoma"/>
                <w:color w:val="000000"/>
              </w:rPr>
            </w:pPr>
          </w:p>
        </w:tc>
        <w:tc>
          <w:tcPr>
            <w:tcW w:w="0" w:type="auto"/>
            <w:tcBorders>
              <w:top w:val="nil"/>
              <w:left w:val="nil"/>
              <w:bottom w:val="single" w:sz="8" w:space="0" w:color="auto"/>
              <w:right w:val="single" w:sz="8" w:space="0" w:color="auto"/>
            </w:tcBorders>
            <w:shd w:val="clear" w:color="auto" w:fill="auto"/>
            <w:noWrap/>
            <w:vAlign w:val="center"/>
            <w:hideMark/>
          </w:tcPr>
          <w:p w14:paraId="1F26521F"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KELUAR</w:t>
            </w:r>
          </w:p>
        </w:tc>
        <w:tc>
          <w:tcPr>
            <w:tcW w:w="0" w:type="auto"/>
            <w:tcBorders>
              <w:top w:val="nil"/>
              <w:left w:val="nil"/>
              <w:bottom w:val="single" w:sz="8" w:space="0" w:color="auto"/>
              <w:right w:val="single" w:sz="8" w:space="0" w:color="auto"/>
            </w:tcBorders>
            <w:shd w:val="clear" w:color="auto" w:fill="auto"/>
            <w:noWrap/>
            <w:vAlign w:val="center"/>
            <w:hideMark/>
          </w:tcPr>
          <w:p w14:paraId="1C292463" w14:textId="77777777" w:rsidR="00E258B8" w:rsidRPr="00E258B8" w:rsidRDefault="00E258B8" w:rsidP="0088115D">
            <w:pPr>
              <w:spacing w:after="0" w:line="240" w:lineRule="auto"/>
              <w:jc w:val="center"/>
              <w:rPr>
                <w:rFonts w:eastAsia="Times New Roman" w:cs="Tahoma"/>
                <w:color w:val="000000"/>
              </w:rPr>
            </w:pPr>
            <w:r w:rsidRPr="00E258B8">
              <w:rPr>
                <w:rFonts w:eastAsia="Times New Roman" w:cs="Tahoma"/>
                <w:color w:val="000000"/>
              </w:rPr>
              <w:t>24.04</w:t>
            </w:r>
          </w:p>
        </w:tc>
        <w:tc>
          <w:tcPr>
            <w:tcW w:w="0" w:type="auto"/>
            <w:vMerge/>
            <w:tcBorders>
              <w:top w:val="nil"/>
              <w:left w:val="single" w:sz="8" w:space="0" w:color="auto"/>
              <w:bottom w:val="single" w:sz="8" w:space="0" w:color="000000"/>
              <w:right w:val="single" w:sz="8" w:space="0" w:color="auto"/>
            </w:tcBorders>
            <w:vAlign w:val="center"/>
            <w:hideMark/>
          </w:tcPr>
          <w:p w14:paraId="7165BB7C" w14:textId="77777777" w:rsidR="00E258B8" w:rsidRPr="00E258B8" w:rsidRDefault="00E258B8" w:rsidP="00486E51">
            <w:pPr>
              <w:keepNext/>
              <w:spacing w:after="0" w:line="240" w:lineRule="auto"/>
              <w:jc w:val="left"/>
              <w:rPr>
                <w:rFonts w:eastAsia="Times New Roman" w:cs="Tahoma"/>
                <w:color w:val="000000"/>
              </w:rPr>
            </w:pPr>
          </w:p>
        </w:tc>
      </w:tr>
    </w:tbl>
    <w:p w14:paraId="2AD917FD" w14:textId="77777777" w:rsidR="00E258B8" w:rsidRPr="00E258B8" w:rsidRDefault="00E258B8" w:rsidP="007B4D36">
      <w:pPr>
        <w:pStyle w:val="ListParagraph"/>
        <w:numPr>
          <w:ilvl w:val="0"/>
          <w:numId w:val="96"/>
        </w:numPr>
        <w:spacing w:before="240" w:after="0"/>
        <w:rPr>
          <w:rFonts w:cs="Tahoma"/>
        </w:rPr>
      </w:pPr>
      <w:r w:rsidRPr="00E258B8">
        <w:rPr>
          <w:rFonts w:cs="Tahoma"/>
        </w:rPr>
        <w:t xml:space="preserve">Kepadatan </w:t>
      </w:r>
    </w:p>
    <w:p w14:paraId="657A13CF" w14:textId="77777777" w:rsidR="00E258B8" w:rsidRPr="00E258B8" w:rsidRDefault="00E258B8" w:rsidP="000369D2">
      <w:pPr>
        <w:pStyle w:val="ListParagraph"/>
        <w:spacing w:after="0"/>
        <w:ind w:firstLine="567"/>
        <w:rPr>
          <w:rFonts w:cs="Tahoma"/>
        </w:rPr>
      </w:pPr>
      <w:r w:rsidRPr="00E258B8">
        <w:rPr>
          <w:rFonts w:cs="Tahoma"/>
        </w:rPr>
        <w:t>Kepadatan merupakan indikator yang didapatkan dari kombinasi kecepatan dan volume lalu lintas. Berikut merupakan perhitungan kepadatan pada ruas Jalan Sultan Mansyur Segmen 2:</w:t>
      </w:r>
    </w:p>
    <w:p w14:paraId="1756D04E" w14:textId="77777777" w:rsidR="00E258B8" w:rsidRPr="00E258B8" w:rsidRDefault="00E258B8" w:rsidP="000369D2">
      <w:pPr>
        <w:spacing w:after="0"/>
        <w:ind w:right="2976"/>
        <w:rPr>
          <w:rFonts w:eastAsiaTheme="minorEastAsia" w:cs="Tahoma"/>
        </w:rPr>
      </w:pPr>
      <m:oMathPara>
        <m:oMath>
          <m:r>
            <w:rPr>
              <w:rFonts w:ascii="Cambria Math" w:hAnsi="Cambria Math" w:cs="Tahoma"/>
            </w:rPr>
            <m:t xml:space="preserve">Kepadatan= </m:t>
          </m:r>
          <m:f>
            <m:fPr>
              <m:ctrlPr>
                <w:rPr>
                  <w:rFonts w:ascii="Cambria Math" w:hAnsi="Cambria Math" w:cs="Tahoma"/>
                  <w:i/>
                </w:rPr>
              </m:ctrlPr>
            </m:fPr>
            <m:num>
              <m:r>
                <w:rPr>
                  <w:rFonts w:ascii="Cambria Math" w:hAnsi="Cambria Math" w:cs="Tahoma"/>
                </w:rPr>
                <m:t>Volume lalu lintas</m:t>
              </m:r>
            </m:num>
            <m:den>
              <m:r>
                <w:rPr>
                  <w:rFonts w:ascii="Cambria Math" w:hAnsi="Cambria Math" w:cs="Tahoma"/>
                </w:rPr>
                <m:t>Kecepatan</m:t>
              </m:r>
            </m:den>
          </m:f>
        </m:oMath>
      </m:oMathPara>
    </w:p>
    <w:p w14:paraId="78820D95" w14:textId="32E9DB3F" w:rsidR="00E258B8" w:rsidRPr="00E258B8" w:rsidRDefault="00E258B8" w:rsidP="000369D2">
      <w:pPr>
        <w:spacing w:after="0"/>
        <w:ind w:right="2976"/>
        <w:rPr>
          <w:rFonts w:eastAsiaTheme="minorEastAsia" w:cs="Tahoma"/>
        </w:rPr>
      </w:pPr>
      <w:r w:rsidRPr="00E258B8">
        <w:rPr>
          <w:rFonts w:eastAsiaTheme="minorEastAsia" w:cs="Tahoma"/>
        </w:rPr>
        <w:tab/>
      </w:r>
      <w:r w:rsidRPr="00E258B8">
        <w:rPr>
          <w:rFonts w:eastAsiaTheme="minorEastAsia" w:cs="Tahoma"/>
        </w:rPr>
        <w:tab/>
        <w:t xml:space="preserve">    </w:t>
      </w:r>
      <w:r w:rsidR="00054DCC">
        <w:rPr>
          <w:rFonts w:eastAsiaTheme="minorEastAsia" w:cs="Tahoma"/>
        </w:rPr>
        <w:t xml:space="preserve">    </w:t>
      </w:r>
      <w:r w:rsidRPr="00E258B8">
        <w:rPr>
          <w:rFonts w:eastAsiaTheme="minorEastAsia" w:cs="Tahoma"/>
        </w:rPr>
        <w:t>=</w:t>
      </w:r>
      <w:r w:rsidRPr="00E258B8">
        <w:rPr>
          <w:rFonts w:eastAsiaTheme="minorEastAsia" w:cs="Tahoma"/>
          <w:sz w:val="28"/>
          <w:szCs w:val="28"/>
        </w:rPr>
        <w:t xml:space="preserve"> </w:t>
      </w:r>
      <m:oMath>
        <m:f>
          <m:fPr>
            <m:ctrlPr>
              <w:rPr>
                <w:rFonts w:ascii="Cambria Math" w:eastAsiaTheme="minorEastAsia" w:hAnsi="Cambria Math" w:cs="Tahoma"/>
                <w:i/>
                <w:sz w:val="28"/>
                <w:szCs w:val="28"/>
              </w:rPr>
            </m:ctrlPr>
          </m:fPr>
          <m:num>
            <m:r>
              <w:rPr>
                <w:rFonts w:ascii="Cambria Math" w:eastAsiaTheme="minorEastAsia" w:hAnsi="Cambria Math" w:cs="Tahoma"/>
                <w:sz w:val="28"/>
                <w:szCs w:val="28"/>
              </w:rPr>
              <m:t>1273.50 smp/jam</m:t>
            </m:r>
          </m:num>
          <m:den>
            <m:r>
              <w:rPr>
                <w:rFonts w:ascii="Cambria Math" w:eastAsiaTheme="minorEastAsia" w:hAnsi="Cambria Math" w:cs="Tahoma"/>
                <w:sz w:val="28"/>
                <w:szCs w:val="28"/>
              </w:rPr>
              <m:t>24,02 km/jam</m:t>
            </m:r>
          </m:den>
        </m:f>
        <m:r>
          <w:rPr>
            <w:rFonts w:ascii="Cambria Math" w:eastAsiaTheme="minorEastAsia" w:hAnsi="Cambria Math" w:cs="Tahoma"/>
            <w:sz w:val="28"/>
            <w:szCs w:val="28"/>
          </w:rPr>
          <m:t xml:space="preserve"> </m:t>
        </m:r>
      </m:oMath>
    </w:p>
    <w:p w14:paraId="305017BF" w14:textId="77777777" w:rsidR="00E258B8" w:rsidRPr="00E258B8" w:rsidRDefault="00E258B8" w:rsidP="000369D2">
      <w:pPr>
        <w:spacing w:after="0"/>
        <w:ind w:right="2976"/>
        <w:rPr>
          <w:rFonts w:eastAsiaTheme="minorEastAsia" w:cs="Tahoma"/>
        </w:rPr>
      </w:pPr>
      <w:r w:rsidRPr="00E258B8">
        <w:rPr>
          <w:rFonts w:eastAsiaTheme="minorEastAsia" w:cs="Tahoma"/>
        </w:rPr>
        <w:lastRenderedPageBreak/>
        <w:tab/>
      </w:r>
      <w:r w:rsidRPr="00E258B8">
        <w:rPr>
          <w:rFonts w:eastAsiaTheme="minorEastAsia" w:cs="Tahoma"/>
        </w:rPr>
        <w:tab/>
        <w:t xml:space="preserve">    </w:t>
      </w:r>
      <w:r w:rsidRPr="00E258B8">
        <w:rPr>
          <w:rFonts w:eastAsiaTheme="minorEastAsia" w:cs="Tahoma"/>
        </w:rPr>
        <w:tab/>
        <w:t xml:space="preserve">    =  53.02 smp/km</w:t>
      </w:r>
    </w:p>
    <w:p w14:paraId="0BABD5BA" w14:textId="77777777" w:rsidR="00E258B8" w:rsidRPr="00E258B8" w:rsidRDefault="00E258B8" w:rsidP="00054DCC">
      <w:pPr>
        <w:spacing w:after="0"/>
        <w:ind w:left="709" w:firstLine="567"/>
        <w:rPr>
          <w:rFonts w:eastAsiaTheme="minorEastAsia" w:cs="Tahoma"/>
        </w:rPr>
      </w:pPr>
      <w:r w:rsidRPr="00E258B8">
        <w:rPr>
          <w:rFonts w:eastAsiaTheme="minorEastAsia" w:cs="Tahoma"/>
        </w:rPr>
        <w:t>Berdasarkan perhitungan di atas, bahwa kepadatan pada ruas Jalan Sultan Mansyur Segmen 2 sebesar 53.02 smp/km, di mana semakin besar nilai kepadatan maka semakin buruk kinerja dari ruas jalan tersebut.</w:t>
      </w:r>
    </w:p>
    <w:p w14:paraId="5A330428" w14:textId="77777777" w:rsidR="00E258B8" w:rsidRPr="00E258B8" w:rsidRDefault="00E258B8" w:rsidP="00054DCC">
      <w:pPr>
        <w:pStyle w:val="ListParagraph"/>
        <w:numPr>
          <w:ilvl w:val="0"/>
          <w:numId w:val="97"/>
        </w:numPr>
        <w:spacing w:after="0"/>
        <w:ind w:left="709"/>
        <w:rPr>
          <w:rFonts w:eastAsiaTheme="minorEastAsia" w:cs="Tahoma"/>
        </w:rPr>
      </w:pPr>
      <w:r w:rsidRPr="00E258B8">
        <w:rPr>
          <w:rFonts w:eastAsiaTheme="minorEastAsia" w:cs="Tahoma"/>
        </w:rPr>
        <w:t>Tingkat Pelayanan Ruas Jalan</w:t>
      </w:r>
    </w:p>
    <w:p w14:paraId="72334639" w14:textId="77777777" w:rsidR="00E258B8" w:rsidRPr="00054DCC" w:rsidRDefault="00E258B8" w:rsidP="00054DCC">
      <w:pPr>
        <w:spacing w:after="0"/>
        <w:ind w:left="720" w:firstLine="567"/>
        <w:rPr>
          <w:rFonts w:eastAsiaTheme="minorEastAsia" w:cs="Tahoma"/>
        </w:rPr>
      </w:pPr>
      <w:r w:rsidRPr="00054DCC">
        <w:rPr>
          <w:rFonts w:eastAsiaTheme="minorEastAsia" w:cs="Tahoma"/>
        </w:rPr>
        <w:t xml:space="preserve">Tingkat pelayanan ruas jalan untuk mengukur dan menggambarkan kondisi operasional lalu lintas. Tingkat pelayanan pada ruas jalan Sultan Mansyur Segmen 2 dapat dilihat pada tabel berikut ini: </w:t>
      </w:r>
    </w:p>
    <w:p w14:paraId="3419F4CA" w14:textId="4F3A7E6C" w:rsidR="00E258B8" w:rsidRPr="00E258B8" w:rsidRDefault="00E258B8" w:rsidP="007D7263">
      <w:pPr>
        <w:pStyle w:val="Caption"/>
        <w:keepNext/>
        <w:jc w:val="center"/>
        <w:rPr>
          <w:rFonts w:cs="Tahoma"/>
          <w:i w:val="0"/>
          <w:iCs w:val="0"/>
          <w:color w:val="auto"/>
          <w:sz w:val="22"/>
          <w:szCs w:val="22"/>
        </w:rPr>
      </w:pPr>
      <w:bookmarkStart w:id="113" w:name="_Toc111764797"/>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5</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Tingkat Pelayanan Ruas Jalan Sultan Mansyur Segmen 2</w:t>
      </w:r>
      <w:bookmarkEnd w:id="113"/>
    </w:p>
    <w:tbl>
      <w:tblPr>
        <w:tblW w:w="8359" w:type="dxa"/>
        <w:tblLook w:val="04A0" w:firstRow="1" w:lastRow="0" w:firstColumn="1" w:lastColumn="0" w:noHBand="0" w:noVBand="1"/>
      </w:tblPr>
      <w:tblGrid>
        <w:gridCol w:w="519"/>
        <w:gridCol w:w="1034"/>
        <w:gridCol w:w="1319"/>
        <w:gridCol w:w="1236"/>
        <w:gridCol w:w="851"/>
        <w:gridCol w:w="1385"/>
        <w:gridCol w:w="1411"/>
        <w:gridCol w:w="604"/>
      </w:tblGrid>
      <w:tr w:rsidR="00E258B8" w:rsidRPr="00E258B8" w14:paraId="4ECDF518" w14:textId="77777777" w:rsidTr="00456FE1">
        <w:trPr>
          <w:trHeight w:val="691"/>
        </w:trPr>
        <w:tc>
          <w:tcPr>
            <w:tcW w:w="5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D0BB6D"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NO</w:t>
            </w:r>
          </w:p>
        </w:tc>
        <w:tc>
          <w:tcPr>
            <w:tcW w:w="1034" w:type="dxa"/>
            <w:tcBorders>
              <w:top w:val="single" w:sz="8" w:space="0" w:color="auto"/>
              <w:left w:val="nil"/>
              <w:bottom w:val="single" w:sz="8" w:space="0" w:color="auto"/>
              <w:right w:val="single" w:sz="8" w:space="0" w:color="auto"/>
            </w:tcBorders>
            <w:shd w:val="clear" w:color="auto" w:fill="auto"/>
            <w:vAlign w:val="center"/>
            <w:hideMark/>
          </w:tcPr>
          <w:p w14:paraId="7CB340D3"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NAMA RUAS JALAN</w:t>
            </w:r>
          </w:p>
        </w:tc>
        <w:tc>
          <w:tcPr>
            <w:tcW w:w="1319" w:type="dxa"/>
            <w:tcBorders>
              <w:top w:val="single" w:sz="8" w:space="0" w:color="auto"/>
              <w:left w:val="nil"/>
              <w:bottom w:val="single" w:sz="8" w:space="0" w:color="auto"/>
              <w:right w:val="single" w:sz="8" w:space="0" w:color="auto"/>
            </w:tcBorders>
            <w:shd w:val="clear" w:color="auto" w:fill="auto"/>
            <w:vAlign w:val="center"/>
            <w:hideMark/>
          </w:tcPr>
          <w:p w14:paraId="03CAE501"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KAPASITAS JALAN (smp/jam)</w:t>
            </w:r>
          </w:p>
        </w:tc>
        <w:tc>
          <w:tcPr>
            <w:tcW w:w="1236" w:type="dxa"/>
            <w:tcBorders>
              <w:top w:val="single" w:sz="8" w:space="0" w:color="auto"/>
              <w:left w:val="nil"/>
              <w:bottom w:val="single" w:sz="8" w:space="0" w:color="auto"/>
              <w:right w:val="single" w:sz="8" w:space="0" w:color="auto"/>
            </w:tcBorders>
            <w:shd w:val="clear" w:color="auto" w:fill="auto"/>
            <w:vAlign w:val="center"/>
            <w:hideMark/>
          </w:tcPr>
          <w:p w14:paraId="19BFFEB4"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VOLUME LALU LINTAS (smp/jam)</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59B00BA"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V/C RATIO</w:t>
            </w:r>
          </w:p>
        </w:tc>
        <w:tc>
          <w:tcPr>
            <w:tcW w:w="1385" w:type="dxa"/>
            <w:tcBorders>
              <w:top w:val="single" w:sz="8" w:space="0" w:color="auto"/>
              <w:left w:val="nil"/>
              <w:bottom w:val="single" w:sz="8" w:space="0" w:color="auto"/>
              <w:right w:val="single" w:sz="8" w:space="0" w:color="auto"/>
            </w:tcBorders>
            <w:shd w:val="clear" w:color="auto" w:fill="auto"/>
            <w:vAlign w:val="center"/>
            <w:hideMark/>
          </w:tcPr>
          <w:p w14:paraId="5677C865"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KECEPATAN (km/jam)</w:t>
            </w:r>
          </w:p>
        </w:tc>
        <w:tc>
          <w:tcPr>
            <w:tcW w:w="1411" w:type="dxa"/>
            <w:tcBorders>
              <w:top w:val="single" w:sz="8" w:space="0" w:color="auto"/>
              <w:left w:val="nil"/>
              <w:bottom w:val="single" w:sz="8" w:space="0" w:color="auto"/>
              <w:right w:val="single" w:sz="8" w:space="0" w:color="auto"/>
            </w:tcBorders>
            <w:shd w:val="clear" w:color="auto" w:fill="auto"/>
            <w:vAlign w:val="center"/>
            <w:hideMark/>
          </w:tcPr>
          <w:p w14:paraId="4C4FA907"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KEPADATAN (smp/km)</w:t>
            </w:r>
          </w:p>
        </w:tc>
        <w:tc>
          <w:tcPr>
            <w:tcW w:w="604" w:type="dxa"/>
            <w:tcBorders>
              <w:top w:val="single" w:sz="8" w:space="0" w:color="auto"/>
              <w:left w:val="nil"/>
              <w:bottom w:val="single" w:sz="8" w:space="0" w:color="auto"/>
              <w:right w:val="single" w:sz="8" w:space="0" w:color="auto"/>
            </w:tcBorders>
            <w:shd w:val="clear" w:color="auto" w:fill="auto"/>
            <w:vAlign w:val="center"/>
            <w:hideMark/>
          </w:tcPr>
          <w:p w14:paraId="27143F52"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LOS</w:t>
            </w:r>
          </w:p>
        </w:tc>
      </w:tr>
      <w:tr w:rsidR="00E258B8" w:rsidRPr="00E258B8" w14:paraId="50694FE7" w14:textId="77777777" w:rsidTr="00456FE1">
        <w:trPr>
          <w:trHeight w:val="1065"/>
        </w:trPr>
        <w:tc>
          <w:tcPr>
            <w:tcW w:w="519" w:type="dxa"/>
            <w:tcBorders>
              <w:top w:val="nil"/>
              <w:left w:val="single" w:sz="8" w:space="0" w:color="auto"/>
              <w:bottom w:val="single" w:sz="8" w:space="0" w:color="auto"/>
              <w:right w:val="single" w:sz="8" w:space="0" w:color="auto"/>
            </w:tcBorders>
            <w:shd w:val="clear" w:color="auto" w:fill="auto"/>
            <w:vAlign w:val="center"/>
            <w:hideMark/>
          </w:tcPr>
          <w:p w14:paraId="4E407E6C"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1</w:t>
            </w:r>
          </w:p>
        </w:tc>
        <w:tc>
          <w:tcPr>
            <w:tcW w:w="1034" w:type="dxa"/>
            <w:tcBorders>
              <w:top w:val="nil"/>
              <w:left w:val="nil"/>
              <w:bottom w:val="single" w:sz="8" w:space="0" w:color="auto"/>
              <w:right w:val="single" w:sz="8" w:space="0" w:color="auto"/>
            </w:tcBorders>
            <w:shd w:val="clear" w:color="auto" w:fill="auto"/>
            <w:vAlign w:val="center"/>
            <w:hideMark/>
          </w:tcPr>
          <w:p w14:paraId="1B3ED3DF"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Jalan Sultan Mansyur Segmen 2</w:t>
            </w:r>
          </w:p>
        </w:tc>
        <w:tc>
          <w:tcPr>
            <w:tcW w:w="1319" w:type="dxa"/>
            <w:tcBorders>
              <w:top w:val="nil"/>
              <w:left w:val="nil"/>
              <w:bottom w:val="single" w:sz="8" w:space="0" w:color="auto"/>
              <w:right w:val="single" w:sz="8" w:space="0" w:color="auto"/>
            </w:tcBorders>
            <w:shd w:val="clear" w:color="auto" w:fill="auto"/>
            <w:vAlign w:val="center"/>
            <w:hideMark/>
          </w:tcPr>
          <w:p w14:paraId="5452D54C" w14:textId="3F38D5A6" w:rsidR="00E258B8" w:rsidRPr="00E258B8" w:rsidRDefault="00A2571D" w:rsidP="00456FE1">
            <w:pPr>
              <w:spacing w:after="0" w:line="240" w:lineRule="auto"/>
              <w:jc w:val="center"/>
              <w:rPr>
                <w:rFonts w:eastAsia="Times New Roman" w:cs="Tahoma"/>
                <w:color w:val="000000"/>
              </w:rPr>
            </w:pPr>
            <w:r>
              <w:rPr>
                <w:rFonts w:cs="Tahoma"/>
              </w:rPr>
              <w:t>1089</w:t>
            </w:r>
          </w:p>
        </w:tc>
        <w:tc>
          <w:tcPr>
            <w:tcW w:w="1236" w:type="dxa"/>
            <w:tcBorders>
              <w:top w:val="nil"/>
              <w:left w:val="nil"/>
              <w:bottom w:val="single" w:sz="8" w:space="0" w:color="auto"/>
              <w:right w:val="single" w:sz="8" w:space="0" w:color="auto"/>
            </w:tcBorders>
            <w:shd w:val="clear" w:color="auto" w:fill="auto"/>
            <w:vAlign w:val="center"/>
            <w:hideMark/>
          </w:tcPr>
          <w:p w14:paraId="08CDA2CC"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1273.5</w:t>
            </w:r>
          </w:p>
        </w:tc>
        <w:tc>
          <w:tcPr>
            <w:tcW w:w="851" w:type="dxa"/>
            <w:tcBorders>
              <w:top w:val="nil"/>
              <w:left w:val="nil"/>
              <w:bottom w:val="single" w:sz="8" w:space="0" w:color="auto"/>
              <w:right w:val="single" w:sz="8" w:space="0" w:color="auto"/>
            </w:tcBorders>
            <w:shd w:val="clear" w:color="auto" w:fill="auto"/>
            <w:vAlign w:val="center"/>
            <w:hideMark/>
          </w:tcPr>
          <w:p w14:paraId="53EB2BF3"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0.57</w:t>
            </w:r>
          </w:p>
        </w:tc>
        <w:tc>
          <w:tcPr>
            <w:tcW w:w="1385" w:type="dxa"/>
            <w:tcBorders>
              <w:top w:val="nil"/>
              <w:left w:val="nil"/>
              <w:bottom w:val="single" w:sz="8" w:space="0" w:color="auto"/>
              <w:right w:val="single" w:sz="8" w:space="0" w:color="auto"/>
            </w:tcBorders>
            <w:shd w:val="clear" w:color="auto" w:fill="auto"/>
            <w:vAlign w:val="center"/>
            <w:hideMark/>
          </w:tcPr>
          <w:p w14:paraId="0001D9D4"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24.02</w:t>
            </w:r>
          </w:p>
        </w:tc>
        <w:tc>
          <w:tcPr>
            <w:tcW w:w="1411" w:type="dxa"/>
            <w:tcBorders>
              <w:top w:val="nil"/>
              <w:left w:val="nil"/>
              <w:bottom w:val="single" w:sz="8" w:space="0" w:color="auto"/>
              <w:right w:val="single" w:sz="8" w:space="0" w:color="auto"/>
            </w:tcBorders>
            <w:shd w:val="clear" w:color="auto" w:fill="auto"/>
            <w:vAlign w:val="center"/>
            <w:hideMark/>
          </w:tcPr>
          <w:p w14:paraId="620E579B" w14:textId="77777777" w:rsidR="00E258B8" w:rsidRPr="00E258B8" w:rsidRDefault="00E258B8" w:rsidP="00456FE1">
            <w:pPr>
              <w:spacing w:after="0" w:line="240" w:lineRule="auto"/>
              <w:jc w:val="center"/>
              <w:rPr>
                <w:rFonts w:eastAsia="Times New Roman" w:cs="Tahoma"/>
                <w:color w:val="000000"/>
              </w:rPr>
            </w:pPr>
            <w:r w:rsidRPr="00E258B8">
              <w:rPr>
                <w:rFonts w:eastAsia="Times New Roman" w:cs="Tahoma"/>
                <w:color w:val="000000"/>
              </w:rPr>
              <w:t>53.02</w:t>
            </w:r>
          </w:p>
        </w:tc>
        <w:tc>
          <w:tcPr>
            <w:tcW w:w="604" w:type="dxa"/>
            <w:tcBorders>
              <w:top w:val="nil"/>
              <w:left w:val="nil"/>
              <w:bottom w:val="single" w:sz="8" w:space="0" w:color="auto"/>
              <w:right w:val="single" w:sz="8" w:space="0" w:color="auto"/>
            </w:tcBorders>
            <w:shd w:val="clear" w:color="auto" w:fill="auto"/>
            <w:vAlign w:val="center"/>
            <w:hideMark/>
          </w:tcPr>
          <w:p w14:paraId="5B43BAFD" w14:textId="77777777" w:rsidR="00E258B8" w:rsidRPr="00E258B8" w:rsidRDefault="00E258B8" w:rsidP="00486E51">
            <w:pPr>
              <w:keepNext/>
              <w:spacing w:after="0" w:line="240" w:lineRule="auto"/>
              <w:jc w:val="center"/>
              <w:rPr>
                <w:rFonts w:eastAsia="Times New Roman" w:cs="Tahoma"/>
                <w:color w:val="000000"/>
              </w:rPr>
            </w:pPr>
            <w:r w:rsidRPr="00E258B8">
              <w:rPr>
                <w:rFonts w:eastAsia="Times New Roman" w:cs="Tahoma"/>
                <w:color w:val="000000"/>
              </w:rPr>
              <w:t>C</w:t>
            </w:r>
          </w:p>
        </w:tc>
      </w:tr>
    </w:tbl>
    <w:p w14:paraId="5DA35D27" w14:textId="4D86E90F" w:rsidR="00E258B8" w:rsidRDefault="00E258B8" w:rsidP="00753821">
      <w:pPr>
        <w:pStyle w:val="Heading3"/>
      </w:pPr>
      <w:bookmarkStart w:id="114" w:name="_Toc110602852"/>
      <w:bookmarkStart w:id="115" w:name="_Toc110732361"/>
      <w:bookmarkStart w:id="116" w:name="_Toc111901806"/>
      <w:r w:rsidRPr="00E258B8">
        <w:t>Kondisi Eksisting Parkir</w:t>
      </w:r>
      <w:bookmarkEnd w:id="114"/>
      <w:bookmarkEnd w:id="115"/>
      <w:bookmarkEnd w:id="116"/>
    </w:p>
    <w:p w14:paraId="7FCB5F73" w14:textId="57EB5D36" w:rsidR="00A216DB" w:rsidRDefault="00A216DB" w:rsidP="00A216DB">
      <w:pPr>
        <w:spacing w:after="0"/>
        <w:ind w:firstLine="567"/>
        <w:rPr>
          <w:rFonts w:cs="Tahoma"/>
        </w:rPr>
      </w:pPr>
      <w:r w:rsidRPr="00E258B8">
        <w:rPr>
          <w:rFonts w:cs="Tahoma"/>
        </w:rPr>
        <w:t xml:space="preserve">Dari hasil analisis </w:t>
      </w:r>
      <w:r w:rsidR="00091AB3">
        <w:rPr>
          <w:rFonts w:cs="Tahoma"/>
        </w:rPr>
        <w:t>kinerja ruas jalan</w:t>
      </w:r>
      <w:r w:rsidRPr="00E258B8">
        <w:rPr>
          <w:rFonts w:cs="Tahoma"/>
        </w:rPr>
        <w:t xml:space="preserve"> yang telah dilakukan pada ruas Jalan Sultan Mansyur Segmen 2, dapat diketahui bahwa kinerja lalu lintas pada ruas Jalan Sultan Mansyur Segmen 2 memiliki V/C ratio </w:t>
      </w:r>
      <w:r w:rsidR="00B532AD">
        <w:rPr>
          <w:rFonts w:cs="Tahoma"/>
        </w:rPr>
        <w:t>0.57</w:t>
      </w:r>
      <w:r w:rsidRPr="00E258B8">
        <w:rPr>
          <w:rFonts w:cs="Tahoma"/>
        </w:rPr>
        <w:t xml:space="preserve">. Hal ini dikarenakan lebar efektif jalan dan kapasitas ruas jalan yang berkurang dengan adanya parkir </w:t>
      </w:r>
      <w:r w:rsidRPr="00EE5653">
        <w:rPr>
          <w:rFonts w:cs="Tahoma"/>
          <w:i/>
          <w:iCs/>
        </w:rPr>
        <w:t xml:space="preserve">on street </w:t>
      </w:r>
      <w:r w:rsidRPr="00E258B8">
        <w:rPr>
          <w:rFonts w:cs="Tahoma"/>
        </w:rPr>
        <w:t>yang tidak tertata dengan baik.</w:t>
      </w:r>
    </w:p>
    <w:p w14:paraId="789BE111" w14:textId="77777777" w:rsidR="00EC4481" w:rsidRDefault="00A216DB" w:rsidP="00EC4481">
      <w:pPr>
        <w:spacing w:after="0"/>
        <w:ind w:firstLine="567"/>
        <w:rPr>
          <w:rFonts w:cs="Tahoma"/>
        </w:rPr>
      </w:pPr>
      <w:r w:rsidRPr="00E258B8">
        <w:rPr>
          <w:rFonts w:cs="Tahoma"/>
        </w:rPr>
        <w:t xml:space="preserve">Dari hasil perhitungan kapasitas ruas jalan pada kondisi eksisting dapat diketahui bahwa kinerja lalu lintas pada ruas Jalan Sultan Mansyur Segmen 2 menunjukkan adanya permasalahan. Dari hasil tersebut, didapatkan hasil bahwa tingkat pelayanan jalan di ruas Jalan Sultan Mansyur Segmen 2 adalah C. </w:t>
      </w:r>
    </w:p>
    <w:p w14:paraId="5F39789C" w14:textId="4EFA6FB2" w:rsidR="00E258B8" w:rsidRPr="00E258B8" w:rsidRDefault="00E258B8" w:rsidP="00EC4481">
      <w:pPr>
        <w:spacing w:after="0"/>
        <w:ind w:firstLine="567"/>
        <w:rPr>
          <w:rFonts w:cs="Tahoma"/>
        </w:rPr>
      </w:pPr>
      <w:r w:rsidRPr="00E258B8">
        <w:rPr>
          <w:rFonts w:cs="Tahoma"/>
        </w:rPr>
        <w:t>Untuk mengetahui kondisi eksisting parkir di Ruas Jalan Sultan Mansyur Segmen 2 Kota Tidore Kepulauan, dapat dilihat pada gambar di bawah ini:</w:t>
      </w:r>
    </w:p>
    <w:p w14:paraId="5FEA027B" w14:textId="77777777" w:rsidR="00BB32CF" w:rsidRDefault="00BB32CF" w:rsidP="00486E51">
      <w:pPr>
        <w:keepNext/>
        <w:spacing w:after="0"/>
        <w:jc w:val="center"/>
        <w:sectPr w:rsidR="00BB32CF" w:rsidSect="00D30A1D">
          <w:headerReference w:type="default" r:id="rId57"/>
          <w:footerReference w:type="default" r:id="rId58"/>
          <w:pgSz w:w="11907" w:h="16840" w:code="9"/>
          <w:pgMar w:top="2268" w:right="1701" w:bottom="1701" w:left="2268" w:header="720" w:footer="720" w:gutter="0"/>
          <w:cols w:space="720"/>
          <w:docGrid w:linePitch="360"/>
        </w:sectPr>
      </w:pPr>
    </w:p>
    <w:p w14:paraId="2F2C2943" w14:textId="77777777" w:rsidR="00BB32CF" w:rsidRDefault="00E258B8" w:rsidP="00B84DBE">
      <w:pPr>
        <w:keepNext/>
        <w:spacing w:after="0"/>
        <w:jc w:val="center"/>
        <w:sectPr w:rsidR="00BB32CF" w:rsidSect="00BB32CF">
          <w:footerReference w:type="default" r:id="rId59"/>
          <w:pgSz w:w="16840" w:h="11907" w:orient="landscape" w:code="9"/>
          <w:pgMar w:top="2268" w:right="2268" w:bottom="1701" w:left="1701" w:header="720" w:footer="720" w:gutter="0"/>
          <w:cols w:space="720"/>
          <w:docGrid w:linePitch="360"/>
        </w:sectPr>
      </w:pPr>
      <w:r w:rsidRPr="00E258B8">
        <w:rPr>
          <w:rFonts w:cs="Tahoma"/>
          <w:noProof/>
        </w:rPr>
        <w:lastRenderedPageBreak/>
        <w:drawing>
          <wp:inline distT="0" distB="0" distL="0" distR="0" wp14:anchorId="32AA247D" wp14:editId="545D6575">
            <wp:extent cx="8126233" cy="522351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0">
                      <a:extLst>
                        <a:ext uri="{28A0092B-C50C-407E-A947-70E740481C1C}">
                          <a14:useLocalDpi xmlns:a14="http://schemas.microsoft.com/office/drawing/2010/main" val="0"/>
                        </a:ext>
                      </a:extLst>
                    </a:blip>
                    <a:srcRect t="9362" b="9362"/>
                    <a:stretch>
                      <a:fillRect/>
                    </a:stretch>
                  </pic:blipFill>
                  <pic:spPr bwMode="auto">
                    <a:xfrm>
                      <a:off x="0" y="0"/>
                      <a:ext cx="8150145" cy="5238881"/>
                    </a:xfrm>
                    <a:prstGeom prst="rect">
                      <a:avLst/>
                    </a:prstGeom>
                    <a:ln>
                      <a:noFill/>
                    </a:ln>
                    <a:extLst>
                      <a:ext uri="{53640926-AAD7-44D8-BBD7-CCE9431645EC}">
                        <a14:shadowObscured xmlns:a14="http://schemas.microsoft.com/office/drawing/2010/main"/>
                      </a:ext>
                    </a:extLst>
                  </pic:spPr>
                </pic:pic>
              </a:graphicData>
            </a:graphic>
          </wp:inline>
        </w:drawing>
      </w:r>
    </w:p>
    <w:p w14:paraId="1BC3D747" w14:textId="2F6E2272" w:rsidR="00486E51" w:rsidRDefault="00486E51" w:rsidP="00486E51">
      <w:pPr>
        <w:keepNext/>
        <w:spacing w:after="0"/>
        <w:jc w:val="center"/>
      </w:pPr>
    </w:p>
    <w:p w14:paraId="11775EF2" w14:textId="499F701D" w:rsidR="00E258B8" w:rsidRPr="00E258B8" w:rsidRDefault="00E258B8" w:rsidP="00C337BE">
      <w:pPr>
        <w:pStyle w:val="Caption"/>
        <w:jc w:val="center"/>
        <w:rPr>
          <w:rFonts w:cs="Tahoma"/>
          <w:i w:val="0"/>
          <w:iCs w:val="0"/>
          <w:color w:val="auto"/>
          <w:sz w:val="22"/>
          <w:szCs w:val="22"/>
        </w:rPr>
      </w:pPr>
      <w:bookmarkStart w:id="117" w:name="_Toc110858949"/>
      <w:r w:rsidRPr="00E258B8">
        <w:rPr>
          <w:rFonts w:cs="Tahoma"/>
          <w:b/>
          <w:bCs/>
          <w:i w:val="0"/>
          <w:iCs w:val="0"/>
          <w:color w:val="auto"/>
          <w:sz w:val="22"/>
          <w:szCs w:val="22"/>
        </w:rPr>
        <w:t xml:space="preserve">Gambar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Gambar_V.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2</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Kondisi Eksisting Parkir Jalan Sultan Mansyur Segmen 2</w:t>
      </w:r>
      <w:bookmarkEnd w:id="117"/>
    </w:p>
    <w:p w14:paraId="2B822C27" w14:textId="77777777" w:rsidR="00E258B8" w:rsidRPr="00E258B8" w:rsidRDefault="00E258B8" w:rsidP="00FB7878">
      <w:pPr>
        <w:spacing w:after="0"/>
        <w:ind w:firstLine="567"/>
        <w:rPr>
          <w:rFonts w:cs="Tahoma"/>
        </w:rPr>
      </w:pPr>
      <w:r w:rsidRPr="00E258B8">
        <w:rPr>
          <w:rFonts w:cs="Tahoma"/>
        </w:rPr>
        <w:t>Untuk mengetahui karakteristik parkir pada wilayah kajian maka dilakukan survei patroli parkir selama 12 jam yaitu pukul 06.00-18.00 WITA dengan hasil:</w:t>
      </w:r>
    </w:p>
    <w:p w14:paraId="3BE49D86" w14:textId="77777777" w:rsidR="00E258B8" w:rsidRPr="00E258B8" w:rsidRDefault="00E258B8" w:rsidP="00832B43">
      <w:pPr>
        <w:pStyle w:val="ListParagraph"/>
        <w:numPr>
          <w:ilvl w:val="0"/>
          <w:numId w:val="83"/>
        </w:numPr>
        <w:spacing w:after="0"/>
        <w:ind w:left="851"/>
        <w:rPr>
          <w:rFonts w:cs="Tahoma"/>
        </w:rPr>
      </w:pPr>
      <w:r w:rsidRPr="00E258B8">
        <w:rPr>
          <w:rFonts w:cs="Tahoma"/>
        </w:rPr>
        <w:t>Akumulasi Parkir</w:t>
      </w:r>
    </w:p>
    <w:p w14:paraId="43D6EBD0" w14:textId="7A14DCC1" w:rsidR="002D0D92" w:rsidRPr="00670C48" w:rsidRDefault="00E258B8" w:rsidP="00832B43">
      <w:pPr>
        <w:pStyle w:val="ListParagraph"/>
        <w:spacing w:after="0"/>
        <w:ind w:left="851" w:firstLine="567"/>
        <w:rPr>
          <w:rFonts w:cs="Tahoma"/>
        </w:rPr>
      </w:pPr>
      <w:r w:rsidRPr="00E258B8">
        <w:rPr>
          <w:rFonts w:cs="Tahoma"/>
        </w:rPr>
        <w:t>Akumulasi parkir diperoleh dari penjumlahan kendaraan yang masuk dikurangi dengan kendaraan yang keluar tempat parkir di ruas jalan yang diamati. Akumulasi parkir di ruas Jalan Sultan Mansyur Segmen 2 digambarkan pada diagram sebagai berikut:</w:t>
      </w:r>
    </w:p>
    <w:p w14:paraId="42ABCBDA" w14:textId="22095B8F" w:rsidR="005A16BC" w:rsidRPr="005A16BC" w:rsidRDefault="005A16BC" w:rsidP="00A74F2C">
      <w:pPr>
        <w:pStyle w:val="Caption"/>
        <w:keepNext/>
        <w:ind w:left="1440"/>
        <w:jc w:val="center"/>
        <w:rPr>
          <w:i w:val="0"/>
          <w:iCs w:val="0"/>
          <w:color w:val="auto"/>
          <w:sz w:val="22"/>
          <w:szCs w:val="22"/>
        </w:rPr>
      </w:pPr>
      <w:bookmarkStart w:id="118" w:name="_Toc111764798"/>
      <w:r w:rsidRPr="005A16BC">
        <w:rPr>
          <w:b/>
          <w:bCs/>
          <w:i w:val="0"/>
          <w:iCs w:val="0"/>
          <w:color w:val="auto"/>
          <w:sz w:val="22"/>
          <w:szCs w:val="22"/>
        </w:rPr>
        <w:t xml:space="preserve">Tabel V. </w:t>
      </w:r>
      <w:r w:rsidRPr="005A16BC">
        <w:rPr>
          <w:b/>
          <w:bCs/>
          <w:i w:val="0"/>
          <w:iCs w:val="0"/>
          <w:color w:val="auto"/>
          <w:sz w:val="22"/>
          <w:szCs w:val="22"/>
        </w:rPr>
        <w:fldChar w:fldCharType="begin"/>
      </w:r>
      <w:r w:rsidRPr="005A16BC">
        <w:rPr>
          <w:b/>
          <w:bCs/>
          <w:i w:val="0"/>
          <w:iCs w:val="0"/>
          <w:color w:val="auto"/>
          <w:sz w:val="22"/>
          <w:szCs w:val="22"/>
        </w:rPr>
        <w:instrText xml:space="preserve"> SEQ Tabel_V. \* ARABIC </w:instrText>
      </w:r>
      <w:r w:rsidRPr="005A16BC">
        <w:rPr>
          <w:b/>
          <w:bCs/>
          <w:i w:val="0"/>
          <w:iCs w:val="0"/>
          <w:color w:val="auto"/>
          <w:sz w:val="22"/>
          <w:szCs w:val="22"/>
        </w:rPr>
        <w:fldChar w:fldCharType="separate"/>
      </w:r>
      <w:r w:rsidR="00E879A6">
        <w:rPr>
          <w:b/>
          <w:bCs/>
          <w:i w:val="0"/>
          <w:iCs w:val="0"/>
          <w:noProof/>
          <w:color w:val="auto"/>
          <w:sz w:val="22"/>
          <w:szCs w:val="22"/>
        </w:rPr>
        <w:t>6</w:t>
      </w:r>
      <w:r w:rsidRPr="005A16BC">
        <w:rPr>
          <w:b/>
          <w:bCs/>
          <w:i w:val="0"/>
          <w:iCs w:val="0"/>
          <w:color w:val="auto"/>
          <w:sz w:val="22"/>
          <w:szCs w:val="22"/>
        </w:rPr>
        <w:fldChar w:fldCharType="end"/>
      </w:r>
      <w:r>
        <w:rPr>
          <w:b/>
          <w:bCs/>
          <w:i w:val="0"/>
          <w:iCs w:val="0"/>
          <w:color w:val="auto"/>
          <w:sz w:val="22"/>
          <w:szCs w:val="22"/>
        </w:rPr>
        <w:t xml:space="preserve"> </w:t>
      </w:r>
      <w:r>
        <w:rPr>
          <w:i w:val="0"/>
          <w:iCs w:val="0"/>
          <w:color w:val="auto"/>
          <w:sz w:val="22"/>
          <w:szCs w:val="22"/>
        </w:rPr>
        <w:t>Akumulasi Total</w:t>
      </w:r>
      <w:r w:rsidR="00A74F2C">
        <w:rPr>
          <w:i w:val="0"/>
          <w:iCs w:val="0"/>
          <w:color w:val="auto"/>
          <w:sz w:val="22"/>
          <w:szCs w:val="22"/>
        </w:rPr>
        <w:t xml:space="preserve"> Jenis Kendaraan Sepeda Motor Selama 12 Jam</w:t>
      </w:r>
      <w:bookmarkEnd w:id="118"/>
    </w:p>
    <w:tbl>
      <w:tblPr>
        <w:tblW w:w="0" w:type="auto"/>
        <w:tblInd w:w="983" w:type="dxa"/>
        <w:tblLook w:val="04A0" w:firstRow="1" w:lastRow="0" w:firstColumn="1" w:lastColumn="0" w:noHBand="0" w:noVBand="1"/>
      </w:tblPr>
      <w:tblGrid>
        <w:gridCol w:w="1390"/>
        <w:gridCol w:w="965"/>
        <w:gridCol w:w="832"/>
        <w:gridCol w:w="829"/>
        <w:gridCol w:w="1202"/>
        <w:gridCol w:w="941"/>
        <w:gridCol w:w="776"/>
      </w:tblGrid>
      <w:tr w:rsidR="00FE3B40" w:rsidRPr="00DA06E3" w14:paraId="02D00ADB" w14:textId="77777777" w:rsidTr="00FE3B40">
        <w:trPr>
          <w:trHeight w:val="570"/>
          <w:tblHead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2157BE"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Waktu</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2FCAF2"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Interval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898539"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Masuk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C8B759"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Keluar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A2E8A6E"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Akumulasi</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681612C"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Volume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79AC34"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Kend Parkir</w:t>
            </w:r>
          </w:p>
        </w:tc>
      </w:tr>
      <w:tr w:rsidR="00D30A1D" w:rsidRPr="00DA06E3" w14:paraId="0164DC5B"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23D1D5F" w14:textId="58A910EB" w:rsidR="002D0D92" w:rsidRPr="002D0D92" w:rsidRDefault="002D0D92" w:rsidP="0030369E">
            <w:pPr>
              <w:spacing w:after="0" w:line="240" w:lineRule="auto"/>
              <w:jc w:val="left"/>
              <w:rPr>
                <w:rFonts w:eastAsia="Times New Roman" w:cs="Tahoma"/>
                <w:color w:val="000000"/>
              </w:rPr>
            </w:pPr>
            <w:r w:rsidRPr="002D0D92">
              <w:rPr>
                <w:rFonts w:eastAsia="Times New Roman" w:cs="Tahoma"/>
                <w:color w:val="000000"/>
              </w:rPr>
              <w:t>06.00</w:t>
            </w:r>
            <w:r w:rsidR="00FE3B40">
              <w:rPr>
                <w:rFonts w:eastAsia="Times New Roman" w:cs="Tahoma"/>
                <w:color w:val="000000"/>
              </w:rPr>
              <w:t>-</w:t>
            </w:r>
            <w:r w:rsidRPr="002D0D92">
              <w:rPr>
                <w:rFonts w:eastAsia="Times New Roman" w:cs="Tahoma"/>
                <w:color w:val="000000"/>
              </w:rPr>
              <w:t>07.00</w:t>
            </w:r>
          </w:p>
        </w:tc>
        <w:tc>
          <w:tcPr>
            <w:tcW w:w="0" w:type="auto"/>
            <w:tcBorders>
              <w:top w:val="nil"/>
              <w:left w:val="nil"/>
              <w:bottom w:val="single" w:sz="8" w:space="0" w:color="auto"/>
              <w:right w:val="single" w:sz="8" w:space="0" w:color="auto"/>
            </w:tcBorders>
            <w:shd w:val="clear" w:color="auto" w:fill="auto"/>
            <w:noWrap/>
            <w:vAlign w:val="center"/>
            <w:hideMark/>
          </w:tcPr>
          <w:p w14:paraId="7D9C86A0"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78E5930A"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22</w:t>
            </w:r>
          </w:p>
        </w:tc>
        <w:tc>
          <w:tcPr>
            <w:tcW w:w="0" w:type="auto"/>
            <w:tcBorders>
              <w:top w:val="nil"/>
              <w:left w:val="nil"/>
              <w:bottom w:val="single" w:sz="8" w:space="0" w:color="auto"/>
              <w:right w:val="single" w:sz="8" w:space="0" w:color="auto"/>
            </w:tcBorders>
            <w:shd w:val="clear" w:color="auto" w:fill="auto"/>
            <w:noWrap/>
            <w:vAlign w:val="center"/>
            <w:hideMark/>
          </w:tcPr>
          <w:p w14:paraId="1A46E6FD"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10</w:t>
            </w:r>
          </w:p>
        </w:tc>
        <w:tc>
          <w:tcPr>
            <w:tcW w:w="0" w:type="auto"/>
            <w:tcBorders>
              <w:top w:val="nil"/>
              <w:left w:val="nil"/>
              <w:bottom w:val="single" w:sz="8" w:space="0" w:color="auto"/>
              <w:right w:val="single" w:sz="8" w:space="0" w:color="auto"/>
            </w:tcBorders>
            <w:shd w:val="clear" w:color="auto" w:fill="auto"/>
            <w:noWrap/>
            <w:vAlign w:val="center"/>
            <w:hideMark/>
          </w:tcPr>
          <w:p w14:paraId="2D18313B"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14:paraId="14257C8D"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22</w:t>
            </w:r>
          </w:p>
        </w:tc>
        <w:tc>
          <w:tcPr>
            <w:tcW w:w="0" w:type="auto"/>
            <w:tcBorders>
              <w:top w:val="nil"/>
              <w:left w:val="nil"/>
              <w:bottom w:val="single" w:sz="8" w:space="0" w:color="auto"/>
              <w:right w:val="single" w:sz="8" w:space="0" w:color="auto"/>
            </w:tcBorders>
            <w:shd w:val="clear" w:color="auto" w:fill="auto"/>
            <w:noWrap/>
            <w:vAlign w:val="center"/>
            <w:hideMark/>
          </w:tcPr>
          <w:p w14:paraId="7D27F813"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12</w:t>
            </w:r>
          </w:p>
        </w:tc>
      </w:tr>
      <w:tr w:rsidR="00D30A1D" w:rsidRPr="00DA06E3" w14:paraId="29D831C6"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5662E75" w14:textId="77777777" w:rsidR="002D0D92" w:rsidRPr="002D0D92" w:rsidRDefault="002D0D92" w:rsidP="0030369E">
            <w:pPr>
              <w:spacing w:after="0" w:line="240" w:lineRule="auto"/>
              <w:jc w:val="left"/>
              <w:rPr>
                <w:rFonts w:eastAsia="Times New Roman" w:cs="Tahoma"/>
                <w:color w:val="000000"/>
              </w:rPr>
            </w:pPr>
            <w:r w:rsidRPr="002D0D92">
              <w:rPr>
                <w:rFonts w:eastAsia="Times New Roman" w:cs="Tahoma"/>
                <w:color w:val="000000"/>
              </w:rPr>
              <w:t>07.00-08.00</w:t>
            </w:r>
          </w:p>
        </w:tc>
        <w:tc>
          <w:tcPr>
            <w:tcW w:w="0" w:type="auto"/>
            <w:tcBorders>
              <w:top w:val="nil"/>
              <w:left w:val="nil"/>
              <w:bottom w:val="single" w:sz="8" w:space="0" w:color="auto"/>
              <w:right w:val="single" w:sz="8" w:space="0" w:color="auto"/>
            </w:tcBorders>
            <w:shd w:val="clear" w:color="auto" w:fill="auto"/>
            <w:noWrap/>
            <w:vAlign w:val="center"/>
            <w:hideMark/>
          </w:tcPr>
          <w:p w14:paraId="0C10F61B"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01BE2040"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14</w:t>
            </w:r>
          </w:p>
        </w:tc>
        <w:tc>
          <w:tcPr>
            <w:tcW w:w="0" w:type="auto"/>
            <w:tcBorders>
              <w:top w:val="nil"/>
              <w:left w:val="nil"/>
              <w:bottom w:val="single" w:sz="8" w:space="0" w:color="auto"/>
              <w:right w:val="single" w:sz="8" w:space="0" w:color="auto"/>
            </w:tcBorders>
            <w:shd w:val="clear" w:color="auto" w:fill="auto"/>
            <w:noWrap/>
            <w:vAlign w:val="center"/>
            <w:hideMark/>
          </w:tcPr>
          <w:p w14:paraId="75E7D614"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7</w:t>
            </w:r>
          </w:p>
        </w:tc>
        <w:tc>
          <w:tcPr>
            <w:tcW w:w="0" w:type="auto"/>
            <w:tcBorders>
              <w:top w:val="nil"/>
              <w:left w:val="nil"/>
              <w:bottom w:val="single" w:sz="8" w:space="0" w:color="auto"/>
              <w:right w:val="single" w:sz="8" w:space="0" w:color="auto"/>
            </w:tcBorders>
            <w:shd w:val="clear" w:color="auto" w:fill="auto"/>
            <w:noWrap/>
            <w:vAlign w:val="center"/>
            <w:hideMark/>
          </w:tcPr>
          <w:p w14:paraId="5A0CC6DF"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19</w:t>
            </w:r>
          </w:p>
        </w:tc>
        <w:tc>
          <w:tcPr>
            <w:tcW w:w="0" w:type="auto"/>
            <w:tcBorders>
              <w:top w:val="nil"/>
              <w:left w:val="nil"/>
              <w:bottom w:val="single" w:sz="8" w:space="0" w:color="auto"/>
              <w:right w:val="single" w:sz="8" w:space="0" w:color="auto"/>
            </w:tcBorders>
            <w:shd w:val="clear" w:color="auto" w:fill="auto"/>
            <w:noWrap/>
            <w:vAlign w:val="center"/>
            <w:hideMark/>
          </w:tcPr>
          <w:p w14:paraId="37364D14"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36</w:t>
            </w:r>
          </w:p>
        </w:tc>
        <w:tc>
          <w:tcPr>
            <w:tcW w:w="0" w:type="auto"/>
            <w:tcBorders>
              <w:top w:val="nil"/>
              <w:left w:val="nil"/>
              <w:bottom w:val="single" w:sz="8" w:space="0" w:color="auto"/>
              <w:right w:val="single" w:sz="8" w:space="0" w:color="auto"/>
            </w:tcBorders>
            <w:shd w:val="clear" w:color="auto" w:fill="auto"/>
            <w:noWrap/>
            <w:vAlign w:val="center"/>
            <w:hideMark/>
          </w:tcPr>
          <w:p w14:paraId="3937B99B"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19</w:t>
            </w:r>
          </w:p>
        </w:tc>
      </w:tr>
      <w:tr w:rsidR="00D30A1D" w:rsidRPr="00DA06E3" w14:paraId="17393CB3"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5FA30D3" w14:textId="77777777" w:rsidR="002D0D92" w:rsidRPr="002D0D92" w:rsidRDefault="002D0D92" w:rsidP="0030369E">
            <w:pPr>
              <w:spacing w:after="0" w:line="240" w:lineRule="auto"/>
              <w:jc w:val="left"/>
              <w:rPr>
                <w:rFonts w:eastAsia="Times New Roman" w:cs="Tahoma"/>
                <w:color w:val="000000"/>
              </w:rPr>
            </w:pPr>
            <w:r w:rsidRPr="002D0D92">
              <w:rPr>
                <w:rFonts w:eastAsia="Times New Roman" w:cs="Tahoma"/>
                <w:color w:val="000000"/>
              </w:rPr>
              <w:t>08.00-09.00</w:t>
            </w:r>
          </w:p>
        </w:tc>
        <w:tc>
          <w:tcPr>
            <w:tcW w:w="0" w:type="auto"/>
            <w:tcBorders>
              <w:top w:val="nil"/>
              <w:left w:val="nil"/>
              <w:bottom w:val="single" w:sz="8" w:space="0" w:color="auto"/>
              <w:right w:val="single" w:sz="8" w:space="0" w:color="auto"/>
            </w:tcBorders>
            <w:shd w:val="clear" w:color="auto" w:fill="auto"/>
            <w:noWrap/>
            <w:vAlign w:val="center"/>
            <w:hideMark/>
          </w:tcPr>
          <w:p w14:paraId="4A2FFBD3"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2DDC9A15"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19</w:t>
            </w:r>
          </w:p>
        </w:tc>
        <w:tc>
          <w:tcPr>
            <w:tcW w:w="0" w:type="auto"/>
            <w:tcBorders>
              <w:top w:val="nil"/>
              <w:left w:val="nil"/>
              <w:bottom w:val="single" w:sz="8" w:space="0" w:color="auto"/>
              <w:right w:val="single" w:sz="8" w:space="0" w:color="auto"/>
            </w:tcBorders>
            <w:shd w:val="clear" w:color="auto" w:fill="auto"/>
            <w:noWrap/>
            <w:vAlign w:val="center"/>
            <w:hideMark/>
          </w:tcPr>
          <w:p w14:paraId="030FD599"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9</w:t>
            </w:r>
          </w:p>
        </w:tc>
        <w:tc>
          <w:tcPr>
            <w:tcW w:w="0" w:type="auto"/>
            <w:tcBorders>
              <w:top w:val="nil"/>
              <w:left w:val="nil"/>
              <w:bottom w:val="single" w:sz="8" w:space="0" w:color="auto"/>
              <w:right w:val="single" w:sz="8" w:space="0" w:color="auto"/>
            </w:tcBorders>
            <w:shd w:val="clear" w:color="auto" w:fill="auto"/>
            <w:noWrap/>
            <w:vAlign w:val="center"/>
            <w:hideMark/>
          </w:tcPr>
          <w:p w14:paraId="11820A61"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29</w:t>
            </w:r>
          </w:p>
        </w:tc>
        <w:tc>
          <w:tcPr>
            <w:tcW w:w="0" w:type="auto"/>
            <w:tcBorders>
              <w:top w:val="nil"/>
              <w:left w:val="nil"/>
              <w:bottom w:val="single" w:sz="8" w:space="0" w:color="auto"/>
              <w:right w:val="single" w:sz="8" w:space="0" w:color="auto"/>
            </w:tcBorders>
            <w:shd w:val="clear" w:color="auto" w:fill="auto"/>
            <w:noWrap/>
            <w:vAlign w:val="center"/>
            <w:hideMark/>
          </w:tcPr>
          <w:p w14:paraId="44D4DCC5"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55</w:t>
            </w:r>
          </w:p>
        </w:tc>
        <w:tc>
          <w:tcPr>
            <w:tcW w:w="0" w:type="auto"/>
            <w:tcBorders>
              <w:top w:val="nil"/>
              <w:left w:val="nil"/>
              <w:bottom w:val="single" w:sz="8" w:space="0" w:color="auto"/>
              <w:right w:val="single" w:sz="8" w:space="0" w:color="auto"/>
            </w:tcBorders>
            <w:shd w:val="clear" w:color="auto" w:fill="auto"/>
            <w:noWrap/>
            <w:vAlign w:val="center"/>
            <w:hideMark/>
          </w:tcPr>
          <w:p w14:paraId="35263E85"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29</w:t>
            </w:r>
          </w:p>
        </w:tc>
      </w:tr>
      <w:tr w:rsidR="00D30A1D" w:rsidRPr="00DA06E3" w14:paraId="3A6184C3"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DA6457" w14:textId="77777777" w:rsidR="002D0D92" w:rsidRPr="002D0D92" w:rsidRDefault="002D0D92" w:rsidP="0030369E">
            <w:pPr>
              <w:spacing w:after="0" w:line="240" w:lineRule="auto"/>
              <w:jc w:val="left"/>
              <w:rPr>
                <w:rFonts w:eastAsia="Times New Roman" w:cs="Tahoma"/>
                <w:color w:val="000000"/>
              </w:rPr>
            </w:pPr>
            <w:r w:rsidRPr="002D0D92">
              <w:rPr>
                <w:rFonts w:eastAsia="Times New Roman" w:cs="Tahoma"/>
                <w:color w:val="000000"/>
              </w:rPr>
              <w:t>09.00-10.00</w:t>
            </w:r>
          </w:p>
        </w:tc>
        <w:tc>
          <w:tcPr>
            <w:tcW w:w="0" w:type="auto"/>
            <w:tcBorders>
              <w:top w:val="nil"/>
              <w:left w:val="nil"/>
              <w:bottom w:val="single" w:sz="8" w:space="0" w:color="auto"/>
              <w:right w:val="single" w:sz="8" w:space="0" w:color="auto"/>
            </w:tcBorders>
            <w:shd w:val="clear" w:color="auto" w:fill="auto"/>
            <w:noWrap/>
            <w:vAlign w:val="center"/>
            <w:hideMark/>
          </w:tcPr>
          <w:p w14:paraId="1A4811C2"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59DE0323"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22</w:t>
            </w:r>
          </w:p>
        </w:tc>
        <w:tc>
          <w:tcPr>
            <w:tcW w:w="0" w:type="auto"/>
            <w:tcBorders>
              <w:top w:val="nil"/>
              <w:left w:val="nil"/>
              <w:bottom w:val="single" w:sz="8" w:space="0" w:color="auto"/>
              <w:right w:val="single" w:sz="8" w:space="0" w:color="auto"/>
            </w:tcBorders>
            <w:shd w:val="clear" w:color="auto" w:fill="auto"/>
            <w:noWrap/>
            <w:vAlign w:val="center"/>
            <w:hideMark/>
          </w:tcPr>
          <w:p w14:paraId="352B3061"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19</w:t>
            </w:r>
          </w:p>
        </w:tc>
        <w:tc>
          <w:tcPr>
            <w:tcW w:w="0" w:type="auto"/>
            <w:tcBorders>
              <w:top w:val="nil"/>
              <w:left w:val="nil"/>
              <w:bottom w:val="single" w:sz="8" w:space="0" w:color="auto"/>
              <w:right w:val="single" w:sz="8" w:space="0" w:color="auto"/>
            </w:tcBorders>
            <w:shd w:val="clear" w:color="auto" w:fill="auto"/>
            <w:noWrap/>
            <w:vAlign w:val="center"/>
            <w:hideMark/>
          </w:tcPr>
          <w:p w14:paraId="54EBCAD6"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32</w:t>
            </w:r>
          </w:p>
        </w:tc>
        <w:tc>
          <w:tcPr>
            <w:tcW w:w="0" w:type="auto"/>
            <w:tcBorders>
              <w:top w:val="nil"/>
              <w:left w:val="nil"/>
              <w:bottom w:val="single" w:sz="8" w:space="0" w:color="auto"/>
              <w:right w:val="single" w:sz="8" w:space="0" w:color="auto"/>
            </w:tcBorders>
            <w:shd w:val="clear" w:color="auto" w:fill="auto"/>
            <w:noWrap/>
            <w:vAlign w:val="center"/>
            <w:hideMark/>
          </w:tcPr>
          <w:p w14:paraId="74D14629"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77</w:t>
            </w:r>
          </w:p>
        </w:tc>
        <w:tc>
          <w:tcPr>
            <w:tcW w:w="0" w:type="auto"/>
            <w:tcBorders>
              <w:top w:val="nil"/>
              <w:left w:val="nil"/>
              <w:bottom w:val="single" w:sz="8" w:space="0" w:color="auto"/>
              <w:right w:val="single" w:sz="8" w:space="0" w:color="auto"/>
            </w:tcBorders>
            <w:shd w:val="clear" w:color="auto" w:fill="auto"/>
            <w:noWrap/>
            <w:vAlign w:val="center"/>
            <w:hideMark/>
          </w:tcPr>
          <w:p w14:paraId="1B7D8B9B"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32</w:t>
            </w:r>
          </w:p>
        </w:tc>
      </w:tr>
      <w:tr w:rsidR="00D30A1D" w:rsidRPr="00DA06E3" w14:paraId="761CE602"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2F034F" w14:textId="77777777" w:rsidR="002D0D92" w:rsidRPr="002D0D92" w:rsidRDefault="002D0D92" w:rsidP="00FE3B40">
            <w:pPr>
              <w:spacing w:after="0" w:line="240" w:lineRule="auto"/>
              <w:rPr>
                <w:rFonts w:eastAsia="Times New Roman" w:cs="Tahoma"/>
                <w:color w:val="000000"/>
              </w:rPr>
            </w:pPr>
            <w:r w:rsidRPr="002D0D92">
              <w:rPr>
                <w:rFonts w:eastAsia="Times New Roman" w:cs="Tahoma"/>
                <w:color w:val="000000"/>
              </w:rPr>
              <w:t>10.00-11.00</w:t>
            </w:r>
          </w:p>
        </w:tc>
        <w:tc>
          <w:tcPr>
            <w:tcW w:w="0" w:type="auto"/>
            <w:tcBorders>
              <w:top w:val="nil"/>
              <w:left w:val="nil"/>
              <w:bottom w:val="single" w:sz="8" w:space="0" w:color="auto"/>
              <w:right w:val="single" w:sz="8" w:space="0" w:color="auto"/>
            </w:tcBorders>
            <w:shd w:val="clear" w:color="auto" w:fill="auto"/>
            <w:noWrap/>
            <w:vAlign w:val="center"/>
            <w:hideMark/>
          </w:tcPr>
          <w:p w14:paraId="089EB8B5"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4C20A469"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13</w:t>
            </w:r>
          </w:p>
        </w:tc>
        <w:tc>
          <w:tcPr>
            <w:tcW w:w="0" w:type="auto"/>
            <w:tcBorders>
              <w:top w:val="nil"/>
              <w:left w:val="nil"/>
              <w:bottom w:val="single" w:sz="8" w:space="0" w:color="auto"/>
              <w:right w:val="single" w:sz="8" w:space="0" w:color="auto"/>
            </w:tcBorders>
            <w:shd w:val="clear" w:color="auto" w:fill="auto"/>
            <w:noWrap/>
            <w:vAlign w:val="center"/>
            <w:hideMark/>
          </w:tcPr>
          <w:p w14:paraId="1B5033E0"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18</w:t>
            </w:r>
          </w:p>
        </w:tc>
        <w:tc>
          <w:tcPr>
            <w:tcW w:w="0" w:type="auto"/>
            <w:tcBorders>
              <w:top w:val="nil"/>
              <w:left w:val="nil"/>
              <w:bottom w:val="single" w:sz="8" w:space="0" w:color="auto"/>
              <w:right w:val="single" w:sz="8" w:space="0" w:color="auto"/>
            </w:tcBorders>
            <w:shd w:val="clear" w:color="auto" w:fill="auto"/>
            <w:noWrap/>
            <w:vAlign w:val="center"/>
            <w:hideMark/>
          </w:tcPr>
          <w:p w14:paraId="6EE2E925"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27</w:t>
            </w:r>
          </w:p>
        </w:tc>
        <w:tc>
          <w:tcPr>
            <w:tcW w:w="0" w:type="auto"/>
            <w:tcBorders>
              <w:top w:val="nil"/>
              <w:left w:val="nil"/>
              <w:bottom w:val="single" w:sz="8" w:space="0" w:color="auto"/>
              <w:right w:val="single" w:sz="8" w:space="0" w:color="auto"/>
            </w:tcBorders>
            <w:shd w:val="clear" w:color="auto" w:fill="auto"/>
            <w:noWrap/>
            <w:vAlign w:val="center"/>
            <w:hideMark/>
          </w:tcPr>
          <w:p w14:paraId="1217294E"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90</w:t>
            </w:r>
          </w:p>
        </w:tc>
        <w:tc>
          <w:tcPr>
            <w:tcW w:w="0" w:type="auto"/>
            <w:tcBorders>
              <w:top w:val="nil"/>
              <w:left w:val="nil"/>
              <w:bottom w:val="single" w:sz="8" w:space="0" w:color="auto"/>
              <w:right w:val="single" w:sz="8" w:space="0" w:color="auto"/>
            </w:tcBorders>
            <w:shd w:val="clear" w:color="auto" w:fill="auto"/>
            <w:noWrap/>
            <w:vAlign w:val="center"/>
            <w:hideMark/>
          </w:tcPr>
          <w:p w14:paraId="1D98485D"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27</w:t>
            </w:r>
          </w:p>
        </w:tc>
      </w:tr>
      <w:tr w:rsidR="00D30A1D" w:rsidRPr="00DA06E3" w14:paraId="3D963769"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B0CCD8" w14:textId="77777777" w:rsidR="002D0D92" w:rsidRPr="002D0D92" w:rsidRDefault="002D0D92" w:rsidP="00FE3B40">
            <w:pPr>
              <w:spacing w:after="0" w:line="240" w:lineRule="auto"/>
              <w:rPr>
                <w:rFonts w:eastAsia="Times New Roman" w:cs="Tahoma"/>
                <w:color w:val="000000"/>
              </w:rPr>
            </w:pPr>
            <w:r w:rsidRPr="002D0D92">
              <w:rPr>
                <w:rFonts w:eastAsia="Times New Roman" w:cs="Tahoma"/>
                <w:color w:val="000000"/>
              </w:rPr>
              <w:t>11.00-12.00</w:t>
            </w:r>
          </w:p>
        </w:tc>
        <w:tc>
          <w:tcPr>
            <w:tcW w:w="0" w:type="auto"/>
            <w:tcBorders>
              <w:top w:val="nil"/>
              <w:left w:val="nil"/>
              <w:bottom w:val="single" w:sz="8" w:space="0" w:color="auto"/>
              <w:right w:val="single" w:sz="8" w:space="0" w:color="auto"/>
            </w:tcBorders>
            <w:shd w:val="clear" w:color="auto" w:fill="auto"/>
            <w:noWrap/>
            <w:vAlign w:val="center"/>
            <w:hideMark/>
          </w:tcPr>
          <w:p w14:paraId="12AF4686"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6931442A"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15</w:t>
            </w:r>
          </w:p>
        </w:tc>
        <w:tc>
          <w:tcPr>
            <w:tcW w:w="0" w:type="auto"/>
            <w:tcBorders>
              <w:top w:val="nil"/>
              <w:left w:val="nil"/>
              <w:bottom w:val="single" w:sz="8" w:space="0" w:color="auto"/>
              <w:right w:val="single" w:sz="8" w:space="0" w:color="auto"/>
            </w:tcBorders>
            <w:shd w:val="clear" w:color="auto" w:fill="auto"/>
            <w:noWrap/>
            <w:vAlign w:val="center"/>
            <w:hideMark/>
          </w:tcPr>
          <w:p w14:paraId="2210F605"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16</w:t>
            </w:r>
          </w:p>
        </w:tc>
        <w:tc>
          <w:tcPr>
            <w:tcW w:w="0" w:type="auto"/>
            <w:tcBorders>
              <w:top w:val="nil"/>
              <w:left w:val="nil"/>
              <w:bottom w:val="single" w:sz="8" w:space="0" w:color="auto"/>
              <w:right w:val="single" w:sz="8" w:space="0" w:color="auto"/>
            </w:tcBorders>
            <w:shd w:val="clear" w:color="auto" w:fill="auto"/>
            <w:noWrap/>
            <w:vAlign w:val="center"/>
            <w:hideMark/>
          </w:tcPr>
          <w:p w14:paraId="7FBAF3D5"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26</w:t>
            </w:r>
          </w:p>
        </w:tc>
        <w:tc>
          <w:tcPr>
            <w:tcW w:w="0" w:type="auto"/>
            <w:tcBorders>
              <w:top w:val="nil"/>
              <w:left w:val="nil"/>
              <w:bottom w:val="single" w:sz="8" w:space="0" w:color="auto"/>
              <w:right w:val="single" w:sz="8" w:space="0" w:color="auto"/>
            </w:tcBorders>
            <w:shd w:val="clear" w:color="auto" w:fill="auto"/>
            <w:noWrap/>
            <w:vAlign w:val="center"/>
            <w:hideMark/>
          </w:tcPr>
          <w:p w14:paraId="4229204D"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105</w:t>
            </w:r>
          </w:p>
        </w:tc>
        <w:tc>
          <w:tcPr>
            <w:tcW w:w="0" w:type="auto"/>
            <w:tcBorders>
              <w:top w:val="nil"/>
              <w:left w:val="nil"/>
              <w:bottom w:val="single" w:sz="8" w:space="0" w:color="auto"/>
              <w:right w:val="single" w:sz="8" w:space="0" w:color="auto"/>
            </w:tcBorders>
            <w:shd w:val="clear" w:color="auto" w:fill="auto"/>
            <w:noWrap/>
            <w:vAlign w:val="center"/>
            <w:hideMark/>
          </w:tcPr>
          <w:p w14:paraId="3EC8EF6E"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26</w:t>
            </w:r>
          </w:p>
        </w:tc>
      </w:tr>
      <w:tr w:rsidR="00D30A1D" w:rsidRPr="00DA06E3" w14:paraId="7390474B"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6D898ED" w14:textId="77777777" w:rsidR="002D0D92" w:rsidRPr="002D0D92" w:rsidRDefault="002D0D92" w:rsidP="00FE3B40">
            <w:pPr>
              <w:spacing w:after="0" w:line="240" w:lineRule="auto"/>
              <w:jc w:val="left"/>
              <w:rPr>
                <w:rFonts w:eastAsia="Times New Roman" w:cs="Tahoma"/>
                <w:color w:val="000000"/>
              </w:rPr>
            </w:pPr>
            <w:r w:rsidRPr="002D0D92">
              <w:rPr>
                <w:rFonts w:eastAsia="Times New Roman" w:cs="Tahoma"/>
                <w:color w:val="000000"/>
              </w:rPr>
              <w:t>12.00-13.00</w:t>
            </w:r>
          </w:p>
        </w:tc>
        <w:tc>
          <w:tcPr>
            <w:tcW w:w="0" w:type="auto"/>
            <w:tcBorders>
              <w:top w:val="nil"/>
              <w:left w:val="nil"/>
              <w:bottom w:val="single" w:sz="8" w:space="0" w:color="auto"/>
              <w:right w:val="single" w:sz="8" w:space="0" w:color="auto"/>
            </w:tcBorders>
            <w:shd w:val="clear" w:color="auto" w:fill="auto"/>
            <w:noWrap/>
            <w:vAlign w:val="center"/>
            <w:hideMark/>
          </w:tcPr>
          <w:p w14:paraId="7E6F9782"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1A144725"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13</w:t>
            </w:r>
          </w:p>
        </w:tc>
        <w:tc>
          <w:tcPr>
            <w:tcW w:w="0" w:type="auto"/>
            <w:tcBorders>
              <w:top w:val="nil"/>
              <w:left w:val="nil"/>
              <w:bottom w:val="single" w:sz="8" w:space="0" w:color="auto"/>
              <w:right w:val="single" w:sz="8" w:space="0" w:color="auto"/>
            </w:tcBorders>
            <w:shd w:val="clear" w:color="auto" w:fill="auto"/>
            <w:noWrap/>
            <w:vAlign w:val="center"/>
            <w:hideMark/>
          </w:tcPr>
          <w:p w14:paraId="16FA2618"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16</w:t>
            </w:r>
          </w:p>
        </w:tc>
        <w:tc>
          <w:tcPr>
            <w:tcW w:w="0" w:type="auto"/>
            <w:tcBorders>
              <w:top w:val="nil"/>
              <w:left w:val="nil"/>
              <w:bottom w:val="single" w:sz="8" w:space="0" w:color="auto"/>
              <w:right w:val="single" w:sz="8" w:space="0" w:color="auto"/>
            </w:tcBorders>
            <w:shd w:val="clear" w:color="auto" w:fill="auto"/>
            <w:noWrap/>
            <w:vAlign w:val="center"/>
            <w:hideMark/>
          </w:tcPr>
          <w:p w14:paraId="15941D6B"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23</w:t>
            </w:r>
          </w:p>
        </w:tc>
        <w:tc>
          <w:tcPr>
            <w:tcW w:w="0" w:type="auto"/>
            <w:tcBorders>
              <w:top w:val="nil"/>
              <w:left w:val="nil"/>
              <w:bottom w:val="single" w:sz="8" w:space="0" w:color="auto"/>
              <w:right w:val="single" w:sz="8" w:space="0" w:color="auto"/>
            </w:tcBorders>
            <w:shd w:val="clear" w:color="auto" w:fill="auto"/>
            <w:noWrap/>
            <w:vAlign w:val="center"/>
            <w:hideMark/>
          </w:tcPr>
          <w:p w14:paraId="6E395C46"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118</w:t>
            </w:r>
          </w:p>
        </w:tc>
        <w:tc>
          <w:tcPr>
            <w:tcW w:w="0" w:type="auto"/>
            <w:tcBorders>
              <w:top w:val="nil"/>
              <w:left w:val="nil"/>
              <w:bottom w:val="single" w:sz="8" w:space="0" w:color="auto"/>
              <w:right w:val="single" w:sz="8" w:space="0" w:color="auto"/>
            </w:tcBorders>
            <w:shd w:val="clear" w:color="auto" w:fill="auto"/>
            <w:noWrap/>
            <w:vAlign w:val="center"/>
            <w:hideMark/>
          </w:tcPr>
          <w:p w14:paraId="2995D16F"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23</w:t>
            </w:r>
          </w:p>
        </w:tc>
      </w:tr>
      <w:tr w:rsidR="00D30A1D" w:rsidRPr="00DA06E3" w14:paraId="0276D2FD"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0BFC64" w14:textId="77777777" w:rsidR="002D0D92" w:rsidRPr="002D0D92" w:rsidRDefault="002D0D92" w:rsidP="00FE3B40">
            <w:pPr>
              <w:spacing w:after="0" w:line="240" w:lineRule="auto"/>
              <w:jc w:val="left"/>
              <w:rPr>
                <w:rFonts w:eastAsia="Times New Roman" w:cs="Tahoma"/>
                <w:color w:val="000000"/>
              </w:rPr>
            </w:pPr>
            <w:r w:rsidRPr="002D0D92">
              <w:rPr>
                <w:rFonts w:eastAsia="Times New Roman" w:cs="Tahoma"/>
                <w:color w:val="000000"/>
              </w:rPr>
              <w:t>13.00-14.00</w:t>
            </w:r>
          </w:p>
        </w:tc>
        <w:tc>
          <w:tcPr>
            <w:tcW w:w="0" w:type="auto"/>
            <w:tcBorders>
              <w:top w:val="nil"/>
              <w:left w:val="nil"/>
              <w:bottom w:val="single" w:sz="8" w:space="0" w:color="auto"/>
              <w:right w:val="single" w:sz="8" w:space="0" w:color="auto"/>
            </w:tcBorders>
            <w:shd w:val="clear" w:color="auto" w:fill="auto"/>
            <w:noWrap/>
            <w:vAlign w:val="center"/>
            <w:hideMark/>
          </w:tcPr>
          <w:p w14:paraId="43DE2A6C"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3D0E3D83"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7</w:t>
            </w:r>
          </w:p>
        </w:tc>
        <w:tc>
          <w:tcPr>
            <w:tcW w:w="0" w:type="auto"/>
            <w:tcBorders>
              <w:top w:val="nil"/>
              <w:left w:val="nil"/>
              <w:bottom w:val="single" w:sz="8" w:space="0" w:color="auto"/>
              <w:right w:val="single" w:sz="8" w:space="0" w:color="auto"/>
            </w:tcBorders>
            <w:shd w:val="clear" w:color="auto" w:fill="auto"/>
            <w:noWrap/>
            <w:vAlign w:val="center"/>
            <w:hideMark/>
          </w:tcPr>
          <w:p w14:paraId="665AAC72"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14</w:t>
            </w:r>
          </w:p>
        </w:tc>
        <w:tc>
          <w:tcPr>
            <w:tcW w:w="0" w:type="auto"/>
            <w:tcBorders>
              <w:top w:val="nil"/>
              <w:left w:val="nil"/>
              <w:bottom w:val="single" w:sz="8" w:space="0" w:color="auto"/>
              <w:right w:val="single" w:sz="8" w:space="0" w:color="auto"/>
            </w:tcBorders>
            <w:shd w:val="clear" w:color="auto" w:fill="auto"/>
            <w:noWrap/>
            <w:vAlign w:val="center"/>
            <w:hideMark/>
          </w:tcPr>
          <w:p w14:paraId="3F9673CC"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16</w:t>
            </w:r>
          </w:p>
        </w:tc>
        <w:tc>
          <w:tcPr>
            <w:tcW w:w="0" w:type="auto"/>
            <w:tcBorders>
              <w:top w:val="nil"/>
              <w:left w:val="nil"/>
              <w:bottom w:val="single" w:sz="8" w:space="0" w:color="auto"/>
              <w:right w:val="single" w:sz="8" w:space="0" w:color="auto"/>
            </w:tcBorders>
            <w:shd w:val="clear" w:color="auto" w:fill="auto"/>
            <w:noWrap/>
            <w:vAlign w:val="center"/>
            <w:hideMark/>
          </w:tcPr>
          <w:p w14:paraId="09E51F8C"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125</w:t>
            </w:r>
          </w:p>
        </w:tc>
        <w:tc>
          <w:tcPr>
            <w:tcW w:w="0" w:type="auto"/>
            <w:tcBorders>
              <w:top w:val="nil"/>
              <w:left w:val="nil"/>
              <w:bottom w:val="single" w:sz="8" w:space="0" w:color="auto"/>
              <w:right w:val="single" w:sz="8" w:space="0" w:color="auto"/>
            </w:tcBorders>
            <w:shd w:val="clear" w:color="auto" w:fill="auto"/>
            <w:noWrap/>
            <w:vAlign w:val="center"/>
            <w:hideMark/>
          </w:tcPr>
          <w:p w14:paraId="35F7E772"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16</w:t>
            </w:r>
          </w:p>
        </w:tc>
      </w:tr>
      <w:tr w:rsidR="00D30A1D" w:rsidRPr="00DA06E3" w14:paraId="0B8BC34A"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88EDD5" w14:textId="77777777" w:rsidR="002D0D92" w:rsidRPr="002D0D92" w:rsidRDefault="002D0D92" w:rsidP="00FE3B40">
            <w:pPr>
              <w:spacing w:after="0" w:line="240" w:lineRule="auto"/>
              <w:jc w:val="left"/>
              <w:rPr>
                <w:rFonts w:eastAsia="Times New Roman" w:cs="Tahoma"/>
                <w:color w:val="000000"/>
              </w:rPr>
            </w:pPr>
            <w:r w:rsidRPr="002D0D92">
              <w:rPr>
                <w:rFonts w:eastAsia="Times New Roman" w:cs="Tahoma"/>
                <w:color w:val="000000"/>
              </w:rPr>
              <w:t>14.00-15.00</w:t>
            </w:r>
          </w:p>
        </w:tc>
        <w:tc>
          <w:tcPr>
            <w:tcW w:w="0" w:type="auto"/>
            <w:tcBorders>
              <w:top w:val="nil"/>
              <w:left w:val="nil"/>
              <w:bottom w:val="single" w:sz="8" w:space="0" w:color="auto"/>
              <w:right w:val="single" w:sz="8" w:space="0" w:color="auto"/>
            </w:tcBorders>
            <w:shd w:val="clear" w:color="auto" w:fill="auto"/>
            <w:noWrap/>
            <w:vAlign w:val="center"/>
            <w:hideMark/>
          </w:tcPr>
          <w:p w14:paraId="5718C784"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6CAAFA34"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7</w:t>
            </w:r>
          </w:p>
        </w:tc>
        <w:tc>
          <w:tcPr>
            <w:tcW w:w="0" w:type="auto"/>
            <w:tcBorders>
              <w:top w:val="nil"/>
              <w:left w:val="nil"/>
              <w:bottom w:val="single" w:sz="8" w:space="0" w:color="auto"/>
              <w:right w:val="single" w:sz="8" w:space="0" w:color="auto"/>
            </w:tcBorders>
            <w:shd w:val="clear" w:color="auto" w:fill="auto"/>
            <w:noWrap/>
            <w:vAlign w:val="center"/>
            <w:hideMark/>
          </w:tcPr>
          <w:p w14:paraId="764D8244"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6</w:t>
            </w:r>
          </w:p>
        </w:tc>
        <w:tc>
          <w:tcPr>
            <w:tcW w:w="0" w:type="auto"/>
            <w:tcBorders>
              <w:top w:val="nil"/>
              <w:left w:val="nil"/>
              <w:bottom w:val="single" w:sz="8" w:space="0" w:color="auto"/>
              <w:right w:val="single" w:sz="8" w:space="0" w:color="auto"/>
            </w:tcBorders>
            <w:shd w:val="clear" w:color="auto" w:fill="auto"/>
            <w:noWrap/>
            <w:vAlign w:val="center"/>
            <w:hideMark/>
          </w:tcPr>
          <w:p w14:paraId="168B61C4"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17</w:t>
            </w:r>
          </w:p>
        </w:tc>
        <w:tc>
          <w:tcPr>
            <w:tcW w:w="0" w:type="auto"/>
            <w:tcBorders>
              <w:top w:val="nil"/>
              <w:left w:val="nil"/>
              <w:bottom w:val="single" w:sz="8" w:space="0" w:color="auto"/>
              <w:right w:val="single" w:sz="8" w:space="0" w:color="auto"/>
            </w:tcBorders>
            <w:shd w:val="clear" w:color="auto" w:fill="auto"/>
            <w:noWrap/>
            <w:vAlign w:val="center"/>
            <w:hideMark/>
          </w:tcPr>
          <w:p w14:paraId="7C3267CD"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132</w:t>
            </w:r>
          </w:p>
        </w:tc>
        <w:tc>
          <w:tcPr>
            <w:tcW w:w="0" w:type="auto"/>
            <w:tcBorders>
              <w:top w:val="nil"/>
              <w:left w:val="nil"/>
              <w:bottom w:val="single" w:sz="8" w:space="0" w:color="auto"/>
              <w:right w:val="single" w:sz="8" w:space="0" w:color="auto"/>
            </w:tcBorders>
            <w:shd w:val="clear" w:color="auto" w:fill="auto"/>
            <w:noWrap/>
            <w:vAlign w:val="center"/>
            <w:hideMark/>
          </w:tcPr>
          <w:p w14:paraId="34C52E3E"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17</w:t>
            </w:r>
          </w:p>
        </w:tc>
      </w:tr>
      <w:tr w:rsidR="00D30A1D" w:rsidRPr="00DA06E3" w14:paraId="0ECE172F"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CF9B4B" w14:textId="77777777" w:rsidR="002D0D92" w:rsidRPr="002D0D92" w:rsidRDefault="002D0D92" w:rsidP="00FE3B40">
            <w:pPr>
              <w:spacing w:after="0" w:line="240" w:lineRule="auto"/>
              <w:jc w:val="left"/>
              <w:rPr>
                <w:rFonts w:eastAsia="Times New Roman" w:cs="Tahoma"/>
                <w:color w:val="000000"/>
              </w:rPr>
            </w:pPr>
            <w:r w:rsidRPr="002D0D92">
              <w:rPr>
                <w:rFonts w:eastAsia="Times New Roman" w:cs="Tahoma"/>
                <w:color w:val="000000"/>
              </w:rPr>
              <w:t>15.00-16.00</w:t>
            </w:r>
          </w:p>
        </w:tc>
        <w:tc>
          <w:tcPr>
            <w:tcW w:w="0" w:type="auto"/>
            <w:tcBorders>
              <w:top w:val="nil"/>
              <w:left w:val="nil"/>
              <w:bottom w:val="single" w:sz="8" w:space="0" w:color="auto"/>
              <w:right w:val="single" w:sz="8" w:space="0" w:color="auto"/>
            </w:tcBorders>
            <w:shd w:val="clear" w:color="auto" w:fill="auto"/>
            <w:noWrap/>
            <w:vAlign w:val="center"/>
            <w:hideMark/>
          </w:tcPr>
          <w:p w14:paraId="36854292"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3157A8F7"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10</w:t>
            </w:r>
          </w:p>
        </w:tc>
        <w:tc>
          <w:tcPr>
            <w:tcW w:w="0" w:type="auto"/>
            <w:tcBorders>
              <w:top w:val="nil"/>
              <w:left w:val="nil"/>
              <w:bottom w:val="single" w:sz="8" w:space="0" w:color="auto"/>
              <w:right w:val="single" w:sz="8" w:space="0" w:color="auto"/>
            </w:tcBorders>
            <w:shd w:val="clear" w:color="auto" w:fill="auto"/>
            <w:noWrap/>
            <w:vAlign w:val="center"/>
            <w:hideMark/>
          </w:tcPr>
          <w:p w14:paraId="0AF9E1FA"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14:paraId="2F5EE9EB"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15</w:t>
            </w:r>
          </w:p>
        </w:tc>
        <w:tc>
          <w:tcPr>
            <w:tcW w:w="0" w:type="auto"/>
            <w:tcBorders>
              <w:top w:val="nil"/>
              <w:left w:val="nil"/>
              <w:bottom w:val="single" w:sz="8" w:space="0" w:color="auto"/>
              <w:right w:val="single" w:sz="8" w:space="0" w:color="auto"/>
            </w:tcBorders>
            <w:shd w:val="clear" w:color="auto" w:fill="auto"/>
            <w:noWrap/>
            <w:vAlign w:val="center"/>
            <w:hideMark/>
          </w:tcPr>
          <w:p w14:paraId="6740BBC1"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142</w:t>
            </w:r>
          </w:p>
        </w:tc>
        <w:tc>
          <w:tcPr>
            <w:tcW w:w="0" w:type="auto"/>
            <w:tcBorders>
              <w:top w:val="nil"/>
              <w:left w:val="nil"/>
              <w:bottom w:val="single" w:sz="8" w:space="0" w:color="auto"/>
              <w:right w:val="single" w:sz="8" w:space="0" w:color="auto"/>
            </w:tcBorders>
            <w:shd w:val="clear" w:color="auto" w:fill="auto"/>
            <w:noWrap/>
            <w:vAlign w:val="center"/>
            <w:hideMark/>
          </w:tcPr>
          <w:p w14:paraId="396FBDB8"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15</w:t>
            </w:r>
          </w:p>
        </w:tc>
      </w:tr>
      <w:tr w:rsidR="00D30A1D" w:rsidRPr="00DA06E3" w14:paraId="455753A4"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5C29AA" w14:textId="77777777" w:rsidR="002D0D92" w:rsidRPr="002D0D92" w:rsidRDefault="002D0D92" w:rsidP="00FE3B40">
            <w:pPr>
              <w:spacing w:after="0" w:line="240" w:lineRule="auto"/>
              <w:jc w:val="left"/>
              <w:rPr>
                <w:rFonts w:eastAsia="Times New Roman" w:cs="Tahoma"/>
                <w:color w:val="000000"/>
              </w:rPr>
            </w:pPr>
            <w:r w:rsidRPr="002D0D92">
              <w:rPr>
                <w:rFonts w:eastAsia="Times New Roman" w:cs="Tahoma"/>
                <w:color w:val="000000"/>
              </w:rPr>
              <w:t>16.00-17.00</w:t>
            </w:r>
          </w:p>
        </w:tc>
        <w:tc>
          <w:tcPr>
            <w:tcW w:w="0" w:type="auto"/>
            <w:tcBorders>
              <w:top w:val="nil"/>
              <w:left w:val="nil"/>
              <w:bottom w:val="single" w:sz="8" w:space="0" w:color="auto"/>
              <w:right w:val="single" w:sz="8" w:space="0" w:color="auto"/>
            </w:tcBorders>
            <w:shd w:val="clear" w:color="auto" w:fill="auto"/>
            <w:noWrap/>
            <w:vAlign w:val="center"/>
            <w:hideMark/>
          </w:tcPr>
          <w:p w14:paraId="51B70C17"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7657A412"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9</w:t>
            </w:r>
          </w:p>
        </w:tc>
        <w:tc>
          <w:tcPr>
            <w:tcW w:w="0" w:type="auto"/>
            <w:tcBorders>
              <w:top w:val="nil"/>
              <w:left w:val="nil"/>
              <w:bottom w:val="single" w:sz="8" w:space="0" w:color="auto"/>
              <w:right w:val="single" w:sz="8" w:space="0" w:color="auto"/>
            </w:tcBorders>
            <w:shd w:val="clear" w:color="auto" w:fill="auto"/>
            <w:noWrap/>
            <w:vAlign w:val="center"/>
            <w:hideMark/>
          </w:tcPr>
          <w:p w14:paraId="1B3E3EF4"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15</w:t>
            </w:r>
          </w:p>
        </w:tc>
        <w:tc>
          <w:tcPr>
            <w:tcW w:w="0" w:type="auto"/>
            <w:tcBorders>
              <w:top w:val="nil"/>
              <w:left w:val="nil"/>
              <w:bottom w:val="single" w:sz="8" w:space="0" w:color="auto"/>
              <w:right w:val="single" w:sz="8" w:space="0" w:color="auto"/>
            </w:tcBorders>
            <w:shd w:val="clear" w:color="auto" w:fill="auto"/>
            <w:noWrap/>
            <w:vAlign w:val="center"/>
            <w:hideMark/>
          </w:tcPr>
          <w:p w14:paraId="3E01C638"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9</w:t>
            </w:r>
          </w:p>
        </w:tc>
        <w:tc>
          <w:tcPr>
            <w:tcW w:w="0" w:type="auto"/>
            <w:tcBorders>
              <w:top w:val="nil"/>
              <w:left w:val="nil"/>
              <w:bottom w:val="single" w:sz="8" w:space="0" w:color="auto"/>
              <w:right w:val="single" w:sz="8" w:space="0" w:color="auto"/>
            </w:tcBorders>
            <w:shd w:val="clear" w:color="auto" w:fill="auto"/>
            <w:noWrap/>
            <w:vAlign w:val="center"/>
            <w:hideMark/>
          </w:tcPr>
          <w:p w14:paraId="651E394B"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151</w:t>
            </w:r>
          </w:p>
        </w:tc>
        <w:tc>
          <w:tcPr>
            <w:tcW w:w="0" w:type="auto"/>
            <w:tcBorders>
              <w:top w:val="nil"/>
              <w:left w:val="nil"/>
              <w:bottom w:val="single" w:sz="8" w:space="0" w:color="auto"/>
              <w:right w:val="single" w:sz="8" w:space="0" w:color="auto"/>
            </w:tcBorders>
            <w:shd w:val="clear" w:color="auto" w:fill="auto"/>
            <w:noWrap/>
            <w:vAlign w:val="center"/>
            <w:hideMark/>
          </w:tcPr>
          <w:p w14:paraId="5388E21D"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9</w:t>
            </w:r>
          </w:p>
        </w:tc>
      </w:tr>
      <w:tr w:rsidR="00D30A1D" w:rsidRPr="00DA06E3" w14:paraId="1AF5DF31"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30A401" w14:textId="77777777" w:rsidR="002D0D92" w:rsidRPr="002D0D92" w:rsidRDefault="002D0D92" w:rsidP="00FE3B40">
            <w:pPr>
              <w:spacing w:after="0" w:line="240" w:lineRule="auto"/>
              <w:jc w:val="left"/>
              <w:rPr>
                <w:rFonts w:eastAsia="Times New Roman" w:cs="Tahoma"/>
                <w:color w:val="000000"/>
              </w:rPr>
            </w:pPr>
            <w:r w:rsidRPr="002D0D92">
              <w:rPr>
                <w:rFonts w:eastAsia="Times New Roman" w:cs="Tahoma"/>
                <w:color w:val="000000"/>
              </w:rPr>
              <w:t>17.00-18.00</w:t>
            </w:r>
          </w:p>
        </w:tc>
        <w:tc>
          <w:tcPr>
            <w:tcW w:w="0" w:type="auto"/>
            <w:tcBorders>
              <w:top w:val="nil"/>
              <w:left w:val="nil"/>
              <w:bottom w:val="single" w:sz="8" w:space="0" w:color="auto"/>
              <w:right w:val="single" w:sz="8" w:space="0" w:color="auto"/>
            </w:tcBorders>
            <w:shd w:val="clear" w:color="auto" w:fill="auto"/>
            <w:noWrap/>
            <w:vAlign w:val="center"/>
            <w:hideMark/>
          </w:tcPr>
          <w:p w14:paraId="5F1083A4"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17971D25"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11</w:t>
            </w:r>
          </w:p>
        </w:tc>
        <w:tc>
          <w:tcPr>
            <w:tcW w:w="0" w:type="auto"/>
            <w:tcBorders>
              <w:top w:val="nil"/>
              <w:left w:val="nil"/>
              <w:bottom w:val="single" w:sz="8" w:space="0" w:color="auto"/>
              <w:right w:val="single" w:sz="8" w:space="0" w:color="auto"/>
            </w:tcBorders>
            <w:shd w:val="clear" w:color="auto" w:fill="auto"/>
            <w:noWrap/>
            <w:vAlign w:val="center"/>
            <w:hideMark/>
          </w:tcPr>
          <w:p w14:paraId="1B45E3DE"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8</w:t>
            </w:r>
          </w:p>
        </w:tc>
        <w:tc>
          <w:tcPr>
            <w:tcW w:w="0" w:type="auto"/>
            <w:tcBorders>
              <w:top w:val="nil"/>
              <w:left w:val="nil"/>
              <w:bottom w:val="single" w:sz="8" w:space="0" w:color="auto"/>
              <w:right w:val="single" w:sz="8" w:space="0" w:color="auto"/>
            </w:tcBorders>
            <w:shd w:val="clear" w:color="auto" w:fill="auto"/>
            <w:noWrap/>
            <w:vAlign w:val="center"/>
            <w:hideMark/>
          </w:tcPr>
          <w:p w14:paraId="634383CD"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14:paraId="30244C9B"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162</w:t>
            </w:r>
          </w:p>
        </w:tc>
        <w:tc>
          <w:tcPr>
            <w:tcW w:w="0" w:type="auto"/>
            <w:tcBorders>
              <w:top w:val="nil"/>
              <w:left w:val="nil"/>
              <w:bottom w:val="single" w:sz="8" w:space="0" w:color="auto"/>
              <w:right w:val="single" w:sz="8" w:space="0" w:color="auto"/>
            </w:tcBorders>
            <w:shd w:val="clear" w:color="auto" w:fill="auto"/>
            <w:noWrap/>
            <w:vAlign w:val="center"/>
            <w:hideMark/>
          </w:tcPr>
          <w:p w14:paraId="7B9B96D2"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 </w:t>
            </w:r>
          </w:p>
        </w:tc>
      </w:tr>
      <w:tr w:rsidR="00D30A1D" w:rsidRPr="00DA06E3" w14:paraId="4C48C5E9"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58019AA"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7E6577CE"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15B20D01"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162</w:t>
            </w:r>
          </w:p>
        </w:tc>
        <w:tc>
          <w:tcPr>
            <w:tcW w:w="0" w:type="auto"/>
            <w:tcBorders>
              <w:top w:val="nil"/>
              <w:left w:val="nil"/>
              <w:bottom w:val="single" w:sz="8" w:space="0" w:color="auto"/>
              <w:right w:val="single" w:sz="8" w:space="0" w:color="auto"/>
            </w:tcBorders>
            <w:shd w:val="clear" w:color="auto" w:fill="auto"/>
            <w:noWrap/>
            <w:vAlign w:val="center"/>
            <w:hideMark/>
          </w:tcPr>
          <w:p w14:paraId="6AA999E1"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150</w:t>
            </w:r>
          </w:p>
        </w:tc>
        <w:tc>
          <w:tcPr>
            <w:tcW w:w="0" w:type="auto"/>
            <w:tcBorders>
              <w:top w:val="nil"/>
              <w:left w:val="nil"/>
              <w:bottom w:val="single" w:sz="8" w:space="0" w:color="auto"/>
              <w:right w:val="single" w:sz="8" w:space="0" w:color="auto"/>
            </w:tcBorders>
            <w:shd w:val="clear" w:color="auto" w:fill="auto"/>
            <w:noWrap/>
            <w:vAlign w:val="center"/>
            <w:hideMark/>
          </w:tcPr>
          <w:p w14:paraId="078147A0"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237</w:t>
            </w:r>
          </w:p>
        </w:tc>
        <w:tc>
          <w:tcPr>
            <w:tcW w:w="0" w:type="auto"/>
            <w:tcBorders>
              <w:top w:val="nil"/>
              <w:left w:val="nil"/>
              <w:bottom w:val="single" w:sz="8" w:space="0" w:color="auto"/>
              <w:right w:val="single" w:sz="8" w:space="0" w:color="auto"/>
            </w:tcBorders>
            <w:shd w:val="clear" w:color="auto" w:fill="auto"/>
            <w:noWrap/>
            <w:vAlign w:val="center"/>
            <w:hideMark/>
          </w:tcPr>
          <w:p w14:paraId="05A57469" w14:textId="77777777" w:rsidR="002D0D92" w:rsidRPr="002D0D92" w:rsidRDefault="002D0D92" w:rsidP="002D0D92">
            <w:pPr>
              <w:spacing w:after="0" w:line="240" w:lineRule="auto"/>
              <w:jc w:val="center"/>
              <w:rPr>
                <w:rFonts w:eastAsia="Times New Roman" w:cs="Tahoma"/>
                <w:color w:val="000000"/>
              </w:rPr>
            </w:pPr>
            <w:r w:rsidRPr="002D0D92">
              <w:rPr>
                <w:rFonts w:eastAsia="Times New Roman" w:cs="Tahoma"/>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376F84DC" w14:textId="77777777" w:rsidR="002D0D92" w:rsidRPr="002D0D92" w:rsidRDefault="002D0D92" w:rsidP="00167E18">
            <w:pPr>
              <w:keepNext/>
              <w:spacing w:after="0" w:line="240" w:lineRule="auto"/>
              <w:jc w:val="center"/>
              <w:rPr>
                <w:rFonts w:eastAsia="Times New Roman" w:cs="Tahoma"/>
                <w:color w:val="000000"/>
              </w:rPr>
            </w:pPr>
            <w:r w:rsidRPr="002D0D92">
              <w:rPr>
                <w:rFonts w:eastAsia="Times New Roman" w:cs="Tahoma"/>
                <w:color w:val="000000"/>
              </w:rPr>
              <w:t> </w:t>
            </w:r>
          </w:p>
        </w:tc>
      </w:tr>
    </w:tbl>
    <w:p w14:paraId="7834C149" w14:textId="77777777" w:rsidR="00F444A3" w:rsidRDefault="00F444A3" w:rsidP="004F3A6F">
      <w:pPr>
        <w:pStyle w:val="Caption"/>
        <w:keepNext/>
        <w:ind w:left="720"/>
        <w:jc w:val="center"/>
        <w:rPr>
          <w:color w:val="auto"/>
          <w:sz w:val="22"/>
          <w:szCs w:val="22"/>
        </w:rPr>
      </w:pPr>
      <w:bookmarkStart w:id="119" w:name="_Toc111764799"/>
    </w:p>
    <w:p w14:paraId="4CA0A49C" w14:textId="012A89E4" w:rsidR="004F3A6F" w:rsidRPr="004F3A6F" w:rsidRDefault="004F3A6F" w:rsidP="004F3A6F">
      <w:pPr>
        <w:pStyle w:val="Caption"/>
        <w:keepNext/>
        <w:ind w:left="720"/>
        <w:jc w:val="center"/>
        <w:rPr>
          <w:i w:val="0"/>
          <w:iCs w:val="0"/>
          <w:color w:val="auto"/>
          <w:sz w:val="22"/>
          <w:szCs w:val="22"/>
        </w:rPr>
      </w:pPr>
      <w:r w:rsidRPr="004F3A6F">
        <w:rPr>
          <w:b/>
          <w:bCs/>
          <w:i w:val="0"/>
          <w:iCs w:val="0"/>
          <w:color w:val="auto"/>
          <w:sz w:val="22"/>
          <w:szCs w:val="22"/>
        </w:rPr>
        <w:t xml:space="preserve">Tabel V. </w:t>
      </w:r>
      <w:r w:rsidRPr="004F3A6F">
        <w:rPr>
          <w:b/>
          <w:bCs/>
          <w:i w:val="0"/>
          <w:iCs w:val="0"/>
          <w:color w:val="auto"/>
          <w:sz w:val="22"/>
          <w:szCs w:val="22"/>
        </w:rPr>
        <w:fldChar w:fldCharType="begin"/>
      </w:r>
      <w:r w:rsidRPr="004F3A6F">
        <w:rPr>
          <w:b/>
          <w:bCs/>
          <w:i w:val="0"/>
          <w:iCs w:val="0"/>
          <w:color w:val="auto"/>
          <w:sz w:val="22"/>
          <w:szCs w:val="22"/>
        </w:rPr>
        <w:instrText xml:space="preserve"> SEQ Tabel_V. \* ARABIC </w:instrText>
      </w:r>
      <w:r w:rsidRPr="004F3A6F">
        <w:rPr>
          <w:b/>
          <w:bCs/>
          <w:i w:val="0"/>
          <w:iCs w:val="0"/>
          <w:color w:val="auto"/>
          <w:sz w:val="22"/>
          <w:szCs w:val="22"/>
        </w:rPr>
        <w:fldChar w:fldCharType="separate"/>
      </w:r>
      <w:r w:rsidR="00E879A6">
        <w:rPr>
          <w:b/>
          <w:bCs/>
          <w:i w:val="0"/>
          <w:iCs w:val="0"/>
          <w:noProof/>
          <w:color w:val="auto"/>
          <w:sz w:val="22"/>
          <w:szCs w:val="22"/>
        </w:rPr>
        <w:t>7</w:t>
      </w:r>
      <w:r w:rsidRPr="004F3A6F">
        <w:rPr>
          <w:b/>
          <w:bCs/>
          <w:i w:val="0"/>
          <w:iCs w:val="0"/>
          <w:color w:val="auto"/>
          <w:sz w:val="22"/>
          <w:szCs w:val="22"/>
        </w:rPr>
        <w:fldChar w:fldCharType="end"/>
      </w:r>
      <w:r>
        <w:rPr>
          <w:b/>
          <w:bCs/>
          <w:i w:val="0"/>
          <w:iCs w:val="0"/>
          <w:color w:val="auto"/>
          <w:sz w:val="22"/>
          <w:szCs w:val="22"/>
        </w:rPr>
        <w:t xml:space="preserve"> </w:t>
      </w:r>
      <w:r>
        <w:rPr>
          <w:i w:val="0"/>
          <w:iCs w:val="0"/>
          <w:color w:val="auto"/>
          <w:sz w:val="22"/>
          <w:szCs w:val="22"/>
        </w:rPr>
        <w:t>Akumulasi Total Jenis Kendaraan Mobil Selama 12 Jam</w:t>
      </w:r>
      <w:bookmarkEnd w:id="119"/>
    </w:p>
    <w:tbl>
      <w:tblPr>
        <w:tblW w:w="0" w:type="auto"/>
        <w:tblInd w:w="983" w:type="dxa"/>
        <w:tblLook w:val="04A0" w:firstRow="1" w:lastRow="0" w:firstColumn="1" w:lastColumn="0" w:noHBand="0" w:noVBand="1"/>
      </w:tblPr>
      <w:tblGrid>
        <w:gridCol w:w="1390"/>
        <w:gridCol w:w="965"/>
        <w:gridCol w:w="832"/>
        <w:gridCol w:w="829"/>
        <w:gridCol w:w="1202"/>
        <w:gridCol w:w="941"/>
        <w:gridCol w:w="776"/>
      </w:tblGrid>
      <w:tr w:rsidR="00DA06E3" w:rsidRPr="00DA06E3" w14:paraId="60732C81" w14:textId="77777777" w:rsidTr="0030369E">
        <w:trPr>
          <w:trHeight w:val="590"/>
          <w:tblHead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A59637"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Waktu</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B80A6AE"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Interval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1872DDD"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Masuk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9F74A28"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Keluar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E4B652"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Akumulasi</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733672B"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Volume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09AE5D"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Kend Parkir</w:t>
            </w:r>
          </w:p>
        </w:tc>
      </w:tr>
      <w:tr w:rsidR="00DA06E3" w:rsidRPr="00DA06E3" w14:paraId="6272DC8E"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D7F417B"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06.00-07.00</w:t>
            </w:r>
          </w:p>
        </w:tc>
        <w:tc>
          <w:tcPr>
            <w:tcW w:w="0" w:type="auto"/>
            <w:tcBorders>
              <w:top w:val="nil"/>
              <w:left w:val="nil"/>
              <w:bottom w:val="single" w:sz="8" w:space="0" w:color="auto"/>
              <w:right w:val="single" w:sz="8" w:space="0" w:color="auto"/>
            </w:tcBorders>
            <w:shd w:val="clear" w:color="auto" w:fill="auto"/>
            <w:noWrap/>
            <w:vAlign w:val="center"/>
            <w:hideMark/>
          </w:tcPr>
          <w:p w14:paraId="55FFE5BF"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551DB6F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7000EEC1"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6ED457D3"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633A2147"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481B82B9"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r>
      <w:tr w:rsidR="00DA06E3" w:rsidRPr="00DA06E3" w14:paraId="2589A920"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B841C42"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07.00-08.00</w:t>
            </w:r>
          </w:p>
        </w:tc>
        <w:tc>
          <w:tcPr>
            <w:tcW w:w="0" w:type="auto"/>
            <w:tcBorders>
              <w:top w:val="nil"/>
              <w:left w:val="nil"/>
              <w:bottom w:val="single" w:sz="8" w:space="0" w:color="auto"/>
              <w:right w:val="single" w:sz="8" w:space="0" w:color="auto"/>
            </w:tcBorders>
            <w:shd w:val="clear" w:color="auto" w:fill="auto"/>
            <w:noWrap/>
            <w:vAlign w:val="center"/>
            <w:hideMark/>
          </w:tcPr>
          <w:p w14:paraId="463D06AA"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2E3576CF"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3</w:t>
            </w:r>
          </w:p>
        </w:tc>
        <w:tc>
          <w:tcPr>
            <w:tcW w:w="0" w:type="auto"/>
            <w:tcBorders>
              <w:top w:val="nil"/>
              <w:left w:val="nil"/>
              <w:bottom w:val="single" w:sz="8" w:space="0" w:color="auto"/>
              <w:right w:val="single" w:sz="8" w:space="0" w:color="auto"/>
            </w:tcBorders>
            <w:shd w:val="clear" w:color="auto" w:fill="auto"/>
            <w:noWrap/>
            <w:vAlign w:val="center"/>
            <w:hideMark/>
          </w:tcPr>
          <w:p w14:paraId="541BAEE0"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4510B2BF"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3</w:t>
            </w:r>
          </w:p>
        </w:tc>
        <w:tc>
          <w:tcPr>
            <w:tcW w:w="0" w:type="auto"/>
            <w:tcBorders>
              <w:top w:val="nil"/>
              <w:left w:val="nil"/>
              <w:bottom w:val="single" w:sz="8" w:space="0" w:color="auto"/>
              <w:right w:val="single" w:sz="8" w:space="0" w:color="auto"/>
            </w:tcBorders>
            <w:shd w:val="clear" w:color="auto" w:fill="auto"/>
            <w:noWrap/>
            <w:vAlign w:val="center"/>
            <w:hideMark/>
          </w:tcPr>
          <w:p w14:paraId="2CA62E64"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5</w:t>
            </w:r>
          </w:p>
        </w:tc>
        <w:tc>
          <w:tcPr>
            <w:tcW w:w="0" w:type="auto"/>
            <w:tcBorders>
              <w:top w:val="nil"/>
              <w:left w:val="nil"/>
              <w:bottom w:val="single" w:sz="8" w:space="0" w:color="auto"/>
              <w:right w:val="single" w:sz="8" w:space="0" w:color="auto"/>
            </w:tcBorders>
            <w:shd w:val="clear" w:color="auto" w:fill="auto"/>
            <w:noWrap/>
            <w:vAlign w:val="center"/>
            <w:hideMark/>
          </w:tcPr>
          <w:p w14:paraId="7E4E8678"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3</w:t>
            </w:r>
          </w:p>
        </w:tc>
      </w:tr>
      <w:tr w:rsidR="00DA06E3" w:rsidRPr="00DA06E3" w14:paraId="27AFB321"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D29EA19"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08.00-09.00</w:t>
            </w:r>
          </w:p>
        </w:tc>
        <w:tc>
          <w:tcPr>
            <w:tcW w:w="0" w:type="auto"/>
            <w:tcBorders>
              <w:top w:val="nil"/>
              <w:left w:val="nil"/>
              <w:bottom w:val="single" w:sz="8" w:space="0" w:color="auto"/>
              <w:right w:val="single" w:sz="8" w:space="0" w:color="auto"/>
            </w:tcBorders>
            <w:shd w:val="clear" w:color="auto" w:fill="auto"/>
            <w:noWrap/>
            <w:vAlign w:val="center"/>
            <w:hideMark/>
          </w:tcPr>
          <w:p w14:paraId="3C0680C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6086EE8A"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337A1055"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6CD14B71"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34482197"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6</w:t>
            </w:r>
          </w:p>
        </w:tc>
        <w:tc>
          <w:tcPr>
            <w:tcW w:w="0" w:type="auto"/>
            <w:tcBorders>
              <w:top w:val="nil"/>
              <w:left w:val="nil"/>
              <w:bottom w:val="single" w:sz="8" w:space="0" w:color="auto"/>
              <w:right w:val="single" w:sz="8" w:space="0" w:color="auto"/>
            </w:tcBorders>
            <w:shd w:val="clear" w:color="auto" w:fill="auto"/>
            <w:noWrap/>
            <w:vAlign w:val="center"/>
            <w:hideMark/>
          </w:tcPr>
          <w:p w14:paraId="4E3D7B4A"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r>
      <w:tr w:rsidR="00DA06E3" w:rsidRPr="00DA06E3" w14:paraId="22780CA3"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A77CC63"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09.00-10.00</w:t>
            </w:r>
          </w:p>
        </w:tc>
        <w:tc>
          <w:tcPr>
            <w:tcW w:w="0" w:type="auto"/>
            <w:tcBorders>
              <w:top w:val="nil"/>
              <w:left w:val="nil"/>
              <w:bottom w:val="single" w:sz="8" w:space="0" w:color="auto"/>
              <w:right w:val="single" w:sz="8" w:space="0" w:color="auto"/>
            </w:tcBorders>
            <w:shd w:val="clear" w:color="auto" w:fill="auto"/>
            <w:noWrap/>
            <w:vAlign w:val="center"/>
            <w:hideMark/>
          </w:tcPr>
          <w:p w14:paraId="00E8ABD0"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791406BA"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1053084F"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5C726B94"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2C960567"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8</w:t>
            </w:r>
          </w:p>
        </w:tc>
        <w:tc>
          <w:tcPr>
            <w:tcW w:w="0" w:type="auto"/>
            <w:tcBorders>
              <w:top w:val="nil"/>
              <w:left w:val="nil"/>
              <w:bottom w:val="single" w:sz="8" w:space="0" w:color="auto"/>
              <w:right w:val="single" w:sz="8" w:space="0" w:color="auto"/>
            </w:tcBorders>
            <w:shd w:val="clear" w:color="auto" w:fill="auto"/>
            <w:noWrap/>
            <w:vAlign w:val="center"/>
            <w:hideMark/>
          </w:tcPr>
          <w:p w14:paraId="125A04D5"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r>
      <w:tr w:rsidR="00DA06E3" w:rsidRPr="00DA06E3" w14:paraId="29486CC0"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8997F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10.00-11.00</w:t>
            </w:r>
          </w:p>
        </w:tc>
        <w:tc>
          <w:tcPr>
            <w:tcW w:w="0" w:type="auto"/>
            <w:tcBorders>
              <w:top w:val="nil"/>
              <w:left w:val="nil"/>
              <w:bottom w:val="single" w:sz="8" w:space="0" w:color="auto"/>
              <w:right w:val="single" w:sz="8" w:space="0" w:color="auto"/>
            </w:tcBorders>
            <w:shd w:val="clear" w:color="auto" w:fill="auto"/>
            <w:noWrap/>
            <w:vAlign w:val="center"/>
            <w:hideMark/>
          </w:tcPr>
          <w:p w14:paraId="2397B4E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0E03B133"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3EB1BC9B"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439D604C"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3</w:t>
            </w:r>
          </w:p>
        </w:tc>
        <w:tc>
          <w:tcPr>
            <w:tcW w:w="0" w:type="auto"/>
            <w:tcBorders>
              <w:top w:val="nil"/>
              <w:left w:val="nil"/>
              <w:bottom w:val="single" w:sz="8" w:space="0" w:color="auto"/>
              <w:right w:val="single" w:sz="8" w:space="0" w:color="auto"/>
            </w:tcBorders>
            <w:shd w:val="clear" w:color="auto" w:fill="auto"/>
            <w:noWrap/>
            <w:vAlign w:val="center"/>
            <w:hideMark/>
          </w:tcPr>
          <w:p w14:paraId="07842339"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10</w:t>
            </w:r>
          </w:p>
        </w:tc>
        <w:tc>
          <w:tcPr>
            <w:tcW w:w="0" w:type="auto"/>
            <w:tcBorders>
              <w:top w:val="nil"/>
              <w:left w:val="nil"/>
              <w:bottom w:val="single" w:sz="8" w:space="0" w:color="auto"/>
              <w:right w:val="single" w:sz="8" w:space="0" w:color="auto"/>
            </w:tcBorders>
            <w:shd w:val="clear" w:color="auto" w:fill="auto"/>
            <w:noWrap/>
            <w:vAlign w:val="center"/>
            <w:hideMark/>
          </w:tcPr>
          <w:p w14:paraId="7347EC7D"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3</w:t>
            </w:r>
          </w:p>
        </w:tc>
      </w:tr>
      <w:tr w:rsidR="00DA06E3" w:rsidRPr="00DA06E3" w14:paraId="6BA0BE53"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80C69C"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11.00-12.00</w:t>
            </w:r>
          </w:p>
        </w:tc>
        <w:tc>
          <w:tcPr>
            <w:tcW w:w="0" w:type="auto"/>
            <w:tcBorders>
              <w:top w:val="nil"/>
              <w:left w:val="nil"/>
              <w:bottom w:val="single" w:sz="8" w:space="0" w:color="auto"/>
              <w:right w:val="single" w:sz="8" w:space="0" w:color="auto"/>
            </w:tcBorders>
            <w:shd w:val="clear" w:color="auto" w:fill="auto"/>
            <w:noWrap/>
            <w:vAlign w:val="center"/>
            <w:hideMark/>
          </w:tcPr>
          <w:p w14:paraId="195025BE"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32C4A00C"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3C3CC4C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0255C6A9"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3</w:t>
            </w:r>
          </w:p>
        </w:tc>
        <w:tc>
          <w:tcPr>
            <w:tcW w:w="0" w:type="auto"/>
            <w:tcBorders>
              <w:top w:val="nil"/>
              <w:left w:val="nil"/>
              <w:bottom w:val="single" w:sz="8" w:space="0" w:color="auto"/>
              <w:right w:val="single" w:sz="8" w:space="0" w:color="auto"/>
            </w:tcBorders>
            <w:shd w:val="clear" w:color="auto" w:fill="auto"/>
            <w:noWrap/>
            <w:vAlign w:val="center"/>
            <w:hideMark/>
          </w:tcPr>
          <w:p w14:paraId="2FB2F5FF"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14:paraId="7F93FEBE"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3</w:t>
            </w:r>
          </w:p>
        </w:tc>
      </w:tr>
      <w:tr w:rsidR="00DA06E3" w:rsidRPr="00DA06E3" w14:paraId="626F9F67"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0B2675F"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lastRenderedPageBreak/>
              <w:t>12.00-13.00</w:t>
            </w:r>
          </w:p>
        </w:tc>
        <w:tc>
          <w:tcPr>
            <w:tcW w:w="0" w:type="auto"/>
            <w:tcBorders>
              <w:top w:val="nil"/>
              <w:left w:val="nil"/>
              <w:bottom w:val="single" w:sz="8" w:space="0" w:color="auto"/>
              <w:right w:val="single" w:sz="8" w:space="0" w:color="auto"/>
            </w:tcBorders>
            <w:shd w:val="clear" w:color="auto" w:fill="auto"/>
            <w:noWrap/>
            <w:vAlign w:val="center"/>
            <w:hideMark/>
          </w:tcPr>
          <w:p w14:paraId="27346CAC"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2139CF10"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14:paraId="41C964B7"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66299A64"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6514ED54"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12</w:t>
            </w:r>
          </w:p>
        </w:tc>
        <w:tc>
          <w:tcPr>
            <w:tcW w:w="0" w:type="auto"/>
            <w:tcBorders>
              <w:top w:val="nil"/>
              <w:left w:val="nil"/>
              <w:bottom w:val="single" w:sz="8" w:space="0" w:color="auto"/>
              <w:right w:val="single" w:sz="8" w:space="0" w:color="auto"/>
            </w:tcBorders>
            <w:shd w:val="clear" w:color="auto" w:fill="auto"/>
            <w:noWrap/>
            <w:vAlign w:val="center"/>
            <w:hideMark/>
          </w:tcPr>
          <w:p w14:paraId="6EE1AB25"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r>
      <w:tr w:rsidR="00DA06E3" w:rsidRPr="00DA06E3" w14:paraId="67E20CAE"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F43211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13.00-14.00</w:t>
            </w:r>
          </w:p>
        </w:tc>
        <w:tc>
          <w:tcPr>
            <w:tcW w:w="0" w:type="auto"/>
            <w:tcBorders>
              <w:top w:val="nil"/>
              <w:left w:val="nil"/>
              <w:bottom w:val="single" w:sz="8" w:space="0" w:color="auto"/>
              <w:right w:val="single" w:sz="8" w:space="0" w:color="auto"/>
            </w:tcBorders>
            <w:shd w:val="clear" w:color="auto" w:fill="auto"/>
            <w:noWrap/>
            <w:vAlign w:val="center"/>
            <w:hideMark/>
          </w:tcPr>
          <w:p w14:paraId="7D592DB1"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613AE44C"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2B55215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7BEC9F07"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3F9DD7FD"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14</w:t>
            </w:r>
          </w:p>
        </w:tc>
        <w:tc>
          <w:tcPr>
            <w:tcW w:w="0" w:type="auto"/>
            <w:tcBorders>
              <w:top w:val="nil"/>
              <w:left w:val="nil"/>
              <w:bottom w:val="single" w:sz="8" w:space="0" w:color="auto"/>
              <w:right w:val="single" w:sz="8" w:space="0" w:color="auto"/>
            </w:tcBorders>
            <w:shd w:val="clear" w:color="auto" w:fill="auto"/>
            <w:noWrap/>
            <w:vAlign w:val="center"/>
            <w:hideMark/>
          </w:tcPr>
          <w:p w14:paraId="2573D5E9"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r>
      <w:tr w:rsidR="00DA06E3" w:rsidRPr="00DA06E3" w14:paraId="1EE99812"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0D628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14.00-15.00</w:t>
            </w:r>
          </w:p>
        </w:tc>
        <w:tc>
          <w:tcPr>
            <w:tcW w:w="0" w:type="auto"/>
            <w:tcBorders>
              <w:top w:val="nil"/>
              <w:left w:val="nil"/>
              <w:bottom w:val="single" w:sz="8" w:space="0" w:color="auto"/>
              <w:right w:val="single" w:sz="8" w:space="0" w:color="auto"/>
            </w:tcBorders>
            <w:shd w:val="clear" w:color="auto" w:fill="auto"/>
            <w:noWrap/>
            <w:vAlign w:val="center"/>
            <w:hideMark/>
          </w:tcPr>
          <w:p w14:paraId="2A899D6D"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7C6923E7"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689355CB"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774F36C4"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34F4FE3B"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15</w:t>
            </w:r>
          </w:p>
        </w:tc>
        <w:tc>
          <w:tcPr>
            <w:tcW w:w="0" w:type="auto"/>
            <w:tcBorders>
              <w:top w:val="nil"/>
              <w:left w:val="nil"/>
              <w:bottom w:val="single" w:sz="8" w:space="0" w:color="auto"/>
              <w:right w:val="single" w:sz="8" w:space="0" w:color="auto"/>
            </w:tcBorders>
            <w:shd w:val="clear" w:color="auto" w:fill="auto"/>
            <w:noWrap/>
            <w:vAlign w:val="center"/>
            <w:hideMark/>
          </w:tcPr>
          <w:p w14:paraId="35C9EF2E"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r>
      <w:tr w:rsidR="00DA06E3" w:rsidRPr="00DA06E3" w14:paraId="5937A4CB"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27BB4A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15.00-16.00</w:t>
            </w:r>
          </w:p>
        </w:tc>
        <w:tc>
          <w:tcPr>
            <w:tcW w:w="0" w:type="auto"/>
            <w:tcBorders>
              <w:top w:val="nil"/>
              <w:left w:val="nil"/>
              <w:bottom w:val="single" w:sz="8" w:space="0" w:color="auto"/>
              <w:right w:val="single" w:sz="8" w:space="0" w:color="auto"/>
            </w:tcBorders>
            <w:shd w:val="clear" w:color="auto" w:fill="auto"/>
            <w:noWrap/>
            <w:vAlign w:val="center"/>
            <w:hideMark/>
          </w:tcPr>
          <w:p w14:paraId="5ECDEA11"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1C997D00"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475D25EB"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5B8475B2"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03A418E4"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17</w:t>
            </w:r>
          </w:p>
        </w:tc>
        <w:tc>
          <w:tcPr>
            <w:tcW w:w="0" w:type="auto"/>
            <w:tcBorders>
              <w:top w:val="nil"/>
              <w:left w:val="nil"/>
              <w:bottom w:val="single" w:sz="8" w:space="0" w:color="auto"/>
              <w:right w:val="single" w:sz="8" w:space="0" w:color="auto"/>
            </w:tcBorders>
            <w:shd w:val="clear" w:color="auto" w:fill="auto"/>
            <w:noWrap/>
            <w:vAlign w:val="center"/>
            <w:hideMark/>
          </w:tcPr>
          <w:p w14:paraId="495B9388"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r>
      <w:tr w:rsidR="00DA06E3" w:rsidRPr="00DA06E3" w14:paraId="402A7B52"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6B9D829"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16.00-17.00</w:t>
            </w:r>
          </w:p>
        </w:tc>
        <w:tc>
          <w:tcPr>
            <w:tcW w:w="0" w:type="auto"/>
            <w:tcBorders>
              <w:top w:val="nil"/>
              <w:left w:val="nil"/>
              <w:bottom w:val="single" w:sz="8" w:space="0" w:color="auto"/>
              <w:right w:val="single" w:sz="8" w:space="0" w:color="auto"/>
            </w:tcBorders>
            <w:shd w:val="clear" w:color="auto" w:fill="auto"/>
            <w:noWrap/>
            <w:vAlign w:val="center"/>
            <w:hideMark/>
          </w:tcPr>
          <w:p w14:paraId="62A6839F"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291445BA"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14:paraId="09C3B7AE"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346A502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14:paraId="6D9195A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17</w:t>
            </w:r>
          </w:p>
        </w:tc>
        <w:tc>
          <w:tcPr>
            <w:tcW w:w="0" w:type="auto"/>
            <w:tcBorders>
              <w:top w:val="nil"/>
              <w:left w:val="nil"/>
              <w:bottom w:val="single" w:sz="8" w:space="0" w:color="auto"/>
              <w:right w:val="single" w:sz="8" w:space="0" w:color="auto"/>
            </w:tcBorders>
            <w:shd w:val="clear" w:color="auto" w:fill="auto"/>
            <w:noWrap/>
            <w:vAlign w:val="center"/>
            <w:hideMark/>
          </w:tcPr>
          <w:p w14:paraId="0526E4F7"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0</w:t>
            </w:r>
          </w:p>
        </w:tc>
      </w:tr>
      <w:tr w:rsidR="00DA06E3" w:rsidRPr="00DA06E3" w14:paraId="51BFBB9E" w14:textId="77777777" w:rsidTr="0030369E">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8C9DD58"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17.00-18.00</w:t>
            </w:r>
          </w:p>
        </w:tc>
        <w:tc>
          <w:tcPr>
            <w:tcW w:w="0" w:type="auto"/>
            <w:tcBorders>
              <w:top w:val="nil"/>
              <w:left w:val="nil"/>
              <w:bottom w:val="single" w:sz="8" w:space="0" w:color="auto"/>
              <w:right w:val="single" w:sz="8" w:space="0" w:color="auto"/>
            </w:tcBorders>
            <w:shd w:val="clear" w:color="auto" w:fill="auto"/>
            <w:noWrap/>
            <w:vAlign w:val="center"/>
            <w:hideMark/>
          </w:tcPr>
          <w:p w14:paraId="333D49AB"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513FF0A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1CFFEDBE"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14:paraId="215058E8"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226F8FAE"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18</w:t>
            </w:r>
          </w:p>
        </w:tc>
        <w:tc>
          <w:tcPr>
            <w:tcW w:w="0" w:type="auto"/>
            <w:tcBorders>
              <w:top w:val="nil"/>
              <w:left w:val="nil"/>
              <w:bottom w:val="single" w:sz="8" w:space="0" w:color="auto"/>
              <w:right w:val="single" w:sz="8" w:space="0" w:color="auto"/>
            </w:tcBorders>
            <w:shd w:val="clear" w:color="auto" w:fill="auto"/>
            <w:noWrap/>
            <w:vAlign w:val="center"/>
            <w:hideMark/>
          </w:tcPr>
          <w:p w14:paraId="2CE7C00F"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w:t>
            </w:r>
          </w:p>
        </w:tc>
      </w:tr>
      <w:tr w:rsidR="00DA06E3" w:rsidRPr="00DA06E3" w14:paraId="081243F9" w14:textId="77777777" w:rsidTr="00FE3B40">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38D70C5" w14:textId="2C6F1662" w:rsidR="00DA06E3" w:rsidRPr="00DA06E3" w:rsidRDefault="00FE3B40" w:rsidP="00FE3B40">
            <w:pPr>
              <w:spacing w:after="0" w:line="240" w:lineRule="auto"/>
              <w:jc w:val="center"/>
              <w:rPr>
                <w:rFonts w:eastAsia="Times New Roman" w:cs="Tahoma"/>
                <w:color w:val="000000"/>
              </w:rPr>
            </w:pPr>
            <w:r>
              <w:rPr>
                <w:rFonts w:eastAsia="Times New Roman" w:cs="Tahoma"/>
                <w:color w:val="000000"/>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242BFD46"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46A039C0"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18</w:t>
            </w:r>
          </w:p>
        </w:tc>
        <w:tc>
          <w:tcPr>
            <w:tcW w:w="0" w:type="auto"/>
            <w:tcBorders>
              <w:top w:val="nil"/>
              <w:left w:val="nil"/>
              <w:bottom w:val="single" w:sz="8" w:space="0" w:color="auto"/>
              <w:right w:val="single" w:sz="8" w:space="0" w:color="auto"/>
            </w:tcBorders>
            <w:shd w:val="clear" w:color="auto" w:fill="auto"/>
            <w:noWrap/>
            <w:vAlign w:val="center"/>
            <w:hideMark/>
          </w:tcPr>
          <w:p w14:paraId="0BD453FE"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17</w:t>
            </w:r>
          </w:p>
        </w:tc>
        <w:tc>
          <w:tcPr>
            <w:tcW w:w="0" w:type="auto"/>
            <w:tcBorders>
              <w:top w:val="nil"/>
              <w:left w:val="nil"/>
              <w:bottom w:val="single" w:sz="8" w:space="0" w:color="auto"/>
              <w:right w:val="single" w:sz="8" w:space="0" w:color="auto"/>
            </w:tcBorders>
            <w:shd w:val="clear" w:color="auto" w:fill="auto"/>
            <w:noWrap/>
            <w:vAlign w:val="center"/>
            <w:hideMark/>
          </w:tcPr>
          <w:p w14:paraId="6BA6F78F"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23</w:t>
            </w:r>
          </w:p>
        </w:tc>
        <w:tc>
          <w:tcPr>
            <w:tcW w:w="0" w:type="auto"/>
            <w:tcBorders>
              <w:top w:val="nil"/>
              <w:left w:val="nil"/>
              <w:bottom w:val="single" w:sz="8" w:space="0" w:color="auto"/>
              <w:right w:val="single" w:sz="8" w:space="0" w:color="auto"/>
            </w:tcBorders>
            <w:shd w:val="clear" w:color="auto" w:fill="auto"/>
            <w:noWrap/>
            <w:vAlign w:val="center"/>
            <w:hideMark/>
          </w:tcPr>
          <w:p w14:paraId="7F74234E" w14:textId="77777777" w:rsidR="00DA06E3" w:rsidRPr="00DA06E3" w:rsidRDefault="00DA06E3" w:rsidP="00DA06E3">
            <w:pPr>
              <w:spacing w:after="0" w:line="240" w:lineRule="auto"/>
              <w:jc w:val="center"/>
              <w:rPr>
                <w:rFonts w:eastAsia="Times New Roman" w:cs="Tahoma"/>
                <w:color w:val="000000"/>
              </w:rPr>
            </w:pPr>
            <w:r w:rsidRPr="00DA06E3">
              <w:rPr>
                <w:rFonts w:eastAsia="Times New Roman" w:cs="Tahoma"/>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14:paraId="257B5901" w14:textId="77777777" w:rsidR="00DA06E3" w:rsidRPr="00DA06E3" w:rsidRDefault="00DA06E3" w:rsidP="00167E18">
            <w:pPr>
              <w:keepNext/>
              <w:spacing w:after="0" w:line="240" w:lineRule="auto"/>
              <w:jc w:val="center"/>
              <w:rPr>
                <w:rFonts w:eastAsia="Times New Roman" w:cs="Tahoma"/>
                <w:color w:val="000000"/>
              </w:rPr>
            </w:pPr>
            <w:r w:rsidRPr="00DA06E3">
              <w:rPr>
                <w:rFonts w:eastAsia="Times New Roman" w:cs="Tahoma"/>
                <w:color w:val="000000"/>
              </w:rPr>
              <w:t> </w:t>
            </w:r>
          </w:p>
        </w:tc>
      </w:tr>
    </w:tbl>
    <w:p w14:paraId="544659D0" w14:textId="77777777" w:rsidR="00F444A3" w:rsidRDefault="00F444A3" w:rsidP="00551971">
      <w:pPr>
        <w:keepNext/>
        <w:spacing w:after="0"/>
        <w:ind w:left="720"/>
        <w:jc w:val="center"/>
      </w:pPr>
    </w:p>
    <w:p w14:paraId="60C8937D" w14:textId="1AE813A5" w:rsidR="00551971" w:rsidRDefault="002F0C36" w:rsidP="00551971">
      <w:pPr>
        <w:keepNext/>
        <w:spacing w:after="0"/>
        <w:ind w:left="720"/>
        <w:jc w:val="center"/>
      </w:pPr>
      <w:r>
        <w:rPr>
          <w:noProof/>
        </w:rPr>
        <w:drawing>
          <wp:inline distT="0" distB="0" distL="0" distR="0" wp14:anchorId="51D35066" wp14:editId="60FFCFF7">
            <wp:extent cx="4182386" cy="2504661"/>
            <wp:effectExtent l="0" t="0" r="8890" b="10160"/>
            <wp:docPr id="35" name="Chart 35">
              <a:extLst xmlns:a="http://schemas.openxmlformats.org/drawingml/2006/main">
                <a:ext uri="{FF2B5EF4-FFF2-40B4-BE49-F238E27FC236}">
                  <a16:creationId xmlns:a16="http://schemas.microsoft.com/office/drawing/2014/main" id="{BF20C856-D75A-496B-BBCE-71CE14644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570E77A" w14:textId="1F132721" w:rsidR="00D30A1D" w:rsidRPr="005E1CDB" w:rsidRDefault="005E1CDB" w:rsidP="005E1CDB">
      <w:pPr>
        <w:pStyle w:val="Caption"/>
        <w:ind w:firstLine="720"/>
        <w:jc w:val="center"/>
        <w:rPr>
          <w:rFonts w:cs="Tahoma"/>
          <w:i w:val="0"/>
          <w:iCs w:val="0"/>
          <w:color w:val="auto"/>
          <w:sz w:val="22"/>
          <w:szCs w:val="22"/>
        </w:rPr>
      </w:pPr>
      <w:bookmarkStart w:id="120" w:name="_Toc110858950"/>
      <w:r w:rsidRPr="005E1CDB">
        <w:rPr>
          <w:b/>
          <w:bCs/>
          <w:i w:val="0"/>
          <w:iCs w:val="0"/>
          <w:color w:val="auto"/>
          <w:sz w:val="22"/>
          <w:szCs w:val="22"/>
        </w:rPr>
        <w:t xml:space="preserve">Gambar V. </w:t>
      </w:r>
      <w:r w:rsidRPr="005E1CDB">
        <w:rPr>
          <w:b/>
          <w:bCs/>
          <w:i w:val="0"/>
          <w:iCs w:val="0"/>
          <w:color w:val="auto"/>
          <w:sz w:val="22"/>
          <w:szCs w:val="22"/>
        </w:rPr>
        <w:fldChar w:fldCharType="begin"/>
      </w:r>
      <w:r w:rsidRPr="005E1CDB">
        <w:rPr>
          <w:b/>
          <w:bCs/>
          <w:i w:val="0"/>
          <w:iCs w:val="0"/>
          <w:color w:val="auto"/>
          <w:sz w:val="22"/>
          <w:szCs w:val="22"/>
        </w:rPr>
        <w:instrText xml:space="preserve"> SEQ Gambar_V. \* ARABIC </w:instrText>
      </w:r>
      <w:r w:rsidRPr="005E1CDB">
        <w:rPr>
          <w:b/>
          <w:bCs/>
          <w:i w:val="0"/>
          <w:iCs w:val="0"/>
          <w:color w:val="auto"/>
          <w:sz w:val="22"/>
          <w:szCs w:val="22"/>
        </w:rPr>
        <w:fldChar w:fldCharType="separate"/>
      </w:r>
      <w:r w:rsidR="00E879A6">
        <w:rPr>
          <w:b/>
          <w:bCs/>
          <w:i w:val="0"/>
          <w:iCs w:val="0"/>
          <w:noProof/>
          <w:color w:val="auto"/>
          <w:sz w:val="22"/>
          <w:szCs w:val="22"/>
        </w:rPr>
        <w:t>3</w:t>
      </w:r>
      <w:r w:rsidRPr="005E1CDB">
        <w:rPr>
          <w:b/>
          <w:bCs/>
          <w:i w:val="0"/>
          <w:iCs w:val="0"/>
          <w:color w:val="auto"/>
          <w:sz w:val="22"/>
          <w:szCs w:val="22"/>
        </w:rPr>
        <w:fldChar w:fldCharType="end"/>
      </w:r>
      <w:r>
        <w:rPr>
          <w:b/>
          <w:bCs/>
          <w:i w:val="0"/>
          <w:iCs w:val="0"/>
          <w:color w:val="auto"/>
          <w:sz w:val="22"/>
          <w:szCs w:val="22"/>
        </w:rPr>
        <w:t xml:space="preserve"> </w:t>
      </w:r>
      <w:r>
        <w:rPr>
          <w:i w:val="0"/>
          <w:iCs w:val="0"/>
          <w:color w:val="auto"/>
          <w:sz w:val="22"/>
          <w:szCs w:val="22"/>
        </w:rPr>
        <w:t>Akumulasi Parkir Jalan Sultan Mansyur Segmen 2</w:t>
      </w:r>
      <w:bookmarkEnd w:id="120"/>
    </w:p>
    <w:p w14:paraId="22401257" w14:textId="77777777" w:rsidR="00551971" w:rsidRDefault="004D3B82" w:rsidP="00551971">
      <w:pPr>
        <w:keepNext/>
        <w:spacing w:after="0"/>
        <w:ind w:firstLine="720"/>
        <w:jc w:val="center"/>
      </w:pPr>
      <w:r>
        <w:rPr>
          <w:noProof/>
        </w:rPr>
        <w:drawing>
          <wp:inline distT="0" distB="0" distL="0" distR="0" wp14:anchorId="1CCA87F5" wp14:editId="20CE860B">
            <wp:extent cx="4654226" cy="2766513"/>
            <wp:effectExtent l="0" t="0" r="13335" b="15240"/>
            <wp:docPr id="37" name="Chart 37">
              <a:extLst xmlns:a="http://schemas.openxmlformats.org/drawingml/2006/main">
                <a:ext uri="{FF2B5EF4-FFF2-40B4-BE49-F238E27FC236}">
                  <a16:creationId xmlns:a16="http://schemas.microsoft.com/office/drawing/2014/main" id="{170FC7FE-0D7C-41D3-B3DE-2D8D67503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F550570" w14:textId="495C360C" w:rsidR="00E258B8" w:rsidRPr="00E258B8" w:rsidRDefault="00E258B8" w:rsidP="004D3B82">
      <w:pPr>
        <w:pStyle w:val="Caption"/>
        <w:ind w:firstLine="720"/>
        <w:jc w:val="center"/>
        <w:rPr>
          <w:rFonts w:cs="Tahoma"/>
          <w:i w:val="0"/>
          <w:iCs w:val="0"/>
          <w:color w:val="auto"/>
          <w:sz w:val="22"/>
          <w:szCs w:val="22"/>
        </w:rPr>
      </w:pPr>
      <w:bookmarkStart w:id="121" w:name="_Toc110858951"/>
      <w:r w:rsidRPr="00E258B8">
        <w:rPr>
          <w:rFonts w:cs="Tahoma"/>
          <w:b/>
          <w:bCs/>
          <w:i w:val="0"/>
          <w:iCs w:val="0"/>
          <w:color w:val="auto"/>
          <w:sz w:val="22"/>
          <w:szCs w:val="22"/>
        </w:rPr>
        <w:t xml:space="preserve">Gambar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Gambar_V.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4</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Akumulasi Parkir Jalan Sultan Mansyur Segmen 2</w:t>
      </w:r>
      <w:bookmarkEnd w:id="121"/>
    </w:p>
    <w:p w14:paraId="0BBE8477" w14:textId="77777777" w:rsidR="00E258B8" w:rsidRPr="00E258B8" w:rsidRDefault="00E258B8" w:rsidP="00832B43">
      <w:pPr>
        <w:spacing w:after="0"/>
        <w:ind w:left="851" w:firstLine="567"/>
        <w:rPr>
          <w:rFonts w:cs="Tahoma"/>
        </w:rPr>
      </w:pPr>
      <w:r w:rsidRPr="00E258B8">
        <w:rPr>
          <w:rFonts w:cs="Tahoma"/>
        </w:rPr>
        <w:lastRenderedPageBreak/>
        <w:t xml:space="preserve">Akumulasi parkir tertinggi terjadi pada interval waktu pengamatan pukul 09.00-10.00 dan proporsi kendaraan parkir terbanyak selama waktu pengamatan yaitu </w:t>
      </w:r>
      <w:r w:rsidRPr="007B4D36">
        <w:rPr>
          <w:rFonts w:cs="Tahoma"/>
        </w:rPr>
        <w:t>Sepeda Motor</w:t>
      </w:r>
      <w:r w:rsidRPr="00E258B8">
        <w:rPr>
          <w:rFonts w:cs="Tahoma"/>
          <w:i/>
          <w:iCs/>
        </w:rPr>
        <w:t>.</w:t>
      </w:r>
    </w:p>
    <w:p w14:paraId="26EC767D" w14:textId="77777777" w:rsidR="00E258B8" w:rsidRPr="00E258B8" w:rsidRDefault="00E258B8" w:rsidP="00832B43">
      <w:pPr>
        <w:pStyle w:val="ListParagraph"/>
        <w:numPr>
          <w:ilvl w:val="0"/>
          <w:numId w:val="83"/>
        </w:numPr>
        <w:spacing w:after="0"/>
        <w:ind w:left="851"/>
        <w:rPr>
          <w:rFonts w:cs="Tahoma"/>
        </w:rPr>
      </w:pPr>
      <w:r w:rsidRPr="00E258B8">
        <w:rPr>
          <w:rFonts w:cs="Tahoma"/>
        </w:rPr>
        <w:t>Kapasitas Statis</w:t>
      </w:r>
    </w:p>
    <w:p w14:paraId="588A6829" w14:textId="77777777" w:rsidR="00E258B8" w:rsidRPr="00E258B8" w:rsidRDefault="00E258B8" w:rsidP="00832B43">
      <w:pPr>
        <w:pStyle w:val="ListParagraph"/>
        <w:spacing w:after="0"/>
        <w:ind w:left="851" w:firstLine="567"/>
        <w:rPr>
          <w:rFonts w:cs="Tahoma"/>
        </w:rPr>
      </w:pPr>
      <w:r w:rsidRPr="00E258B8">
        <w:rPr>
          <w:rFonts w:cs="Tahoma"/>
        </w:rPr>
        <w:t>Besarnya nilai kapasitas statis dipengaruhi oleh panjang jalan, lebar parkir, dan sudut parkir. Kapasitas statis memiliki arti berapa banyak ruang parkir yang dapat disediakan berdasarkan panjang jalan atau luasan tertentu. Berikut merupakan contoh perhitungan kapasitas statis pada parkir di badan jalan yaitu di ruas Jalan Sultan Mansyur Segmen 2.</w:t>
      </w:r>
    </w:p>
    <w:p w14:paraId="50CAC310" w14:textId="77777777" w:rsidR="00E258B8" w:rsidRPr="00E258B8" w:rsidRDefault="00E258B8" w:rsidP="000B79AA">
      <w:pPr>
        <w:pStyle w:val="ListParagraph"/>
        <w:numPr>
          <w:ilvl w:val="0"/>
          <w:numId w:val="84"/>
        </w:numPr>
        <w:ind w:left="1843"/>
        <w:rPr>
          <w:rFonts w:cs="Tahoma"/>
        </w:rPr>
      </w:pPr>
      <w:r w:rsidRPr="00E258B8">
        <w:rPr>
          <w:rFonts w:cs="Tahoma"/>
        </w:rPr>
        <w:t>Roda 2 (Sepeda Motor)</w:t>
      </w:r>
    </w:p>
    <w:p w14:paraId="0DAA124F" w14:textId="77777777" w:rsidR="00E258B8" w:rsidRPr="00E258B8" w:rsidRDefault="00E258B8" w:rsidP="00BD21BF">
      <w:pPr>
        <w:ind w:left="2160" w:firstLine="720"/>
        <w:rPr>
          <w:rFonts w:eastAsiaTheme="minorEastAsia" w:cs="Tahoma"/>
        </w:rPr>
      </w:pPr>
      <m:oMathPara>
        <m:oMathParaPr>
          <m:jc m:val="left"/>
        </m:oMathParaPr>
        <m:oMath>
          <m:r>
            <w:rPr>
              <w:rFonts w:ascii="Cambria Math" w:hAnsi="Cambria Math" w:cs="Tahoma"/>
            </w:rPr>
            <m:t xml:space="preserve">KS= </m:t>
          </m:r>
          <m:f>
            <m:fPr>
              <m:ctrlPr>
                <w:rPr>
                  <w:rFonts w:ascii="Cambria Math" w:hAnsi="Cambria Math" w:cs="Tahoma"/>
                  <w:i/>
                </w:rPr>
              </m:ctrlPr>
            </m:fPr>
            <m:num>
              <m:r>
                <w:rPr>
                  <w:rFonts w:ascii="Cambria Math" w:hAnsi="Cambria Math" w:cs="Tahoma"/>
                </w:rPr>
                <m:t>L</m:t>
              </m:r>
            </m:num>
            <m:den>
              <m:r>
                <w:rPr>
                  <w:rFonts w:ascii="Cambria Math" w:hAnsi="Cambria Math" w:cs="Tahoma"/>
                </w:rPr>
                <m:t>X</m:t>
              </m:r>
            </m:den>
          </m:f>
        </m:oMath>
      </m:oMathPara>
    </w:p>
    <w:p w14:paraId="508D1DD7" w14:textId="429D6036" w:rsidR="00E258B8" w:rsidRPr="00E258B8" w:rsidRDefault="00E258B8" w:rsidP="00BD21BF">
      <w:pPr>
        <w:rPr>
          <w:rFonts w:eastAsiaTheme="minorEastAsia" w:cs="Tahoma"/>
          <w:sz w:val="28"/>
          <w:szCs w:val="28"/>
        </w:rPr>
      </w:pPr>
      <w:r w:rsidRPr="00E258B8">
        <w:rPr>
          <w:rFonts w:eastAsiaTheme="minorEastAsia" w:cs="Tahoma"/>
        </w:rPr>
        <w:tab/>
      </w:r>
      <w:r w:rsidRPr="00E258B8">
        <w:rPr>
          <w:rFonts w:eastAsiaTheme="minorEastAsia" w:cs="Tahoma"/>
        </w:rPr>
        <w:tab/>
      </w:r>
      <w:r w:rsidRPr="00E258B8">
        <w:rPr>
          <w:rFonts w:eastAsiaTheme="minorEastAsia" w:cs="Tahoma"/>
        </w:rPr>
        <w:tab/>
        <w:t xml:space="preserve">     = </w:t>
      </w:r>
      <m:oMath>
        <m:f>
          <m:fPr>
            <m:ctrlPr>
              <w:rPr>
                <w:rFonts w:ascii="Cambria Math" w:eastAsiaTheme="minorEastAsia" w:hAnsi="Cambria Math" w:cs="Tahoma"/>
                <w:i/>
                <w:sz w:val="28"/>
                <w:szCs w:val="28"/>
              </w:rPr>
            </m:ctrlPr>
          </m:fPr>
          <m:num>
            <m:r>
              <w:rPr>
                <w:rFonts w:ascii="Cambria Math" w:eastAsiaTheme="minorEastAsia" w:hAnsi="Cambria Math" w:cs="Tahoma"/>
                <w:sz w:val="28"/>
                <w:szCs w:val="28"/>
              </w:rPr>
              <m:t>196</m:t>
            </m:r>
          </m:num>
          <m:den>
            <m:r>
              <w:rPr>
                <w:rFonts w:ascii="Cambria Math" w:eastAsiaTheme="minorEastAsia" w:hAnsi="Cambria Math" w:cs="Tahoma"/>
                <w:sz w:val="28"/>
                <w:szCs w:val="28"/>
              </w:rPr>
              <m:t>0,75</m:t>
            </m:r>
          </m:den>
        </m:f>
      </m:oMath>
    </w:p>
    <w:p w14:paraId="0D0DDC69" w14:textId="311E87EC" w:rsidR="00832B43" w:rsidRDefault="00E258B8" w:rsidP="00BD21BF">
      <w:pPr>
        <w:rPr>
          <w:rFonts w:eastAsiaTheme="minorEastAsia" w:cs="Tahoma"/>
        </w:rPr>
      </w:pPr>
      <w:r w:rsidRPr="00E258B8">
        <w:rPr>
          <w:rFonts w:eastAsiaTheme="minorEastAsia" w:cs="Tahoma"/>
          <w:sz w:val="28"/>
          <w:szCs w:val="28"/>
        </w:rPr>
        <w:tab/>
      </w:r>
      <w:r w:rsidRPr="00E258B8">
        <w:rPr>
          <w:rFonts w:eastAsiaTheme="minorEastAsia" w:cs="Tahoma"/>
          <w:sz w:val="28"/>
          <w:szCs w:val="28"/>
        </w:rPr>
        <w:tab/>
      </w:r>
      <w:r w:rsidRPr="00E258B8">
        <w:rPr>
          <w:rFonts w:eastAsiaTheme="minorEastAsia" w:cs="Tahoma"/>
          <w:sz w:val="28"/>
          <w:szCs w:val="28"/>
        </w:rPr>
        <w:tab/>
        <w:t xml:space="preserve">    </w:t>
      </w:r>
      <w:r w:rsidRPr="00E258B8">
        <w:rPr>
          <w:rFonts w:eastAsiaTheme="minorEastAsia" w:cs="Tahoma"/>
        </w:rPr>
        <w:t xml:space="preserve">= </w:t>
      </w:r>
      <w:r w:rsidR="00E22781">
        <w:rPr>
          <w:rFonts w:eastAsiaTheme="minorEastAsia" w:cs="Tahoma"/>
        </w:rPr>
        <w:t>261</w:t>
      </w:r>
      <w:r w:rsidRPr="00E258B8">
        <w:rPr>
          <w:rFonts w:eastAsiaTheme="minorEastAsia" w:cs="Tahoma"/>
        </w:rPr>
        <w:t xml:space="preserve"> SRP</w:t>
      </w:r>
    </w:p>
    <w:p w14:paraId="3C8CF91A" w14:textId="519F735A" w:rsidR="00E258B8" w:rsidRPr="00E258B8" w:rsidRDefault="00E258B8" w:rsidP="009B2B7C">
      <w:pPr>
        <w:pStyle w:val="Caption"/>
        <w:keepNext/>
        <w:ind w:firstLine="720"/>
        <w:jc w:val="center"/>
        <w:rPr>
          <w:rFonts w:cs="Tahoma"/>
          <w:i w:val="0"/>
          <w:iCs w:val="0"/>
          <w:color w:val="auto"/>
          <w:sz w:val="22"/>
          <w:szCs w:val="22"/>
        </w:rPr>
      </w:pPr>
      <w:bookmarkStart w:id="122" w:name="_Toc111764800"/>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8</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Kapasitas Statis Sepeda Motor</w:t>
      </w:r>
      <w:bookmarkEnd w:id="122"/>
    </w:p>
    <w:tbl>
      <w:tblPr>
        <w:tblW w:w="7229" w:type="dxa"/>
        <w:tblInd w:w="704" w:type="dxa"/>
        <w:tblLook w:val="04A0" w:firstRow="1" w:lastRow="0" w:firstColumn="1" w:lastColumn="0" w:noHBand="0" w:noVBand="1"/>
      </w:tblPr>
      <w:tblGrid>
        <w:gridCol w:w="1908"/>
        <w:gridCol w:w="1300"/>
        <w:gridCol w:w="1580"/>
        <w:gridCol w:w="2441"/>
      </w:tblGrid>
      <w:tr w:rsidR="00E22781" w:rsidRPr="00E22781" w14:paraId="6F992929" w14:textId="77777777" w:rsidTr="009B2B7C">
        <w:trPr>
          <w:trHeight w:val="250"/>
        </w:trPr>
        <w:tc>
          <w:tcPr>
            <w:tcW w:w="19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06C20E" w14:textId="77777777" w:rsidR="00E22781" w:rsidRPr="00E22781" w:rsidRDefault="00E22781" w:rsidP="00E22781">
            <w:pPr>
              <w:spacing w:after="0" w:line="240" w:lineRule="auto"/>
              <w:jc w:val="center"/>
              <w:rPr>
                <w:rFonts w:eastAsia="Times New Roman" w:cs="Tahoma"/>
                <w:b/>
                <w:bCs/>
                <w:color w:val="000000"/>
                <w:sz w:val="20"/>
                <w:szCs w:val="20"/>
              </w:rPr>
            </w:pPr>
            <w:r w:rsidRPr="00E22781">
              <w:rPr>
                <w:rFonts w:eastAsia="Times New Roman" w:cs="Tahoma"/>
                <w:b/>
                <w:bCs/>
                <w:color w:val="000000"/>
                <w:sz w:val="20"/>
                <w:szCs w:val="20"/>
              </w:rPr>
              <w:t>Nama Jalan</w:t>
            </w:r>
          </w:p>
        </w:tc>
        <w:tc>
          <w:tcPr>
            <w:tcW w:w="532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24F8473" w14:textId="77777777" w:rsidR="00E22781" w:rsidRPr="00E22781" w:rsidRDefault="00E22781" w:rsidP="00E22781">
            <w:pPr>
              <w:spacing w:after="0" w:line="240" w:lineRule="auto"/>
              <w:jc w:val="center"/>
              <w:rPr>
                <w:rFonts w:eastAsia="Times New Roman" w:cs="Tahoma"/>
                <w:b/>
                <w:bCs/>
                <w:color w:val="000000"/>
                <w:sz w:val="20"/>
                <w:szCs w:val="20"/>
              </w:rPr>
            </w:pPr>
            <w:r w:rsidRPr="00E22781">
              <w:rPr>
                <w:rFonts w:eastAsia="Times New Roman" w:cs="Tahoma"/>
                <w:b/>
                <w:bCs/>
                <w:color w:val="000000"/>
                <w:sz w:val="20"/>
                <w:szCs w:val="20"/>
              </w:rPr>
              <w:t>Motor</w:t>
            </w:r>
          </w:p>
        </w:tc>
      </w:tr>
      <w:tr w:rsidR="00E22781" w:rsidRPr="00E22781" w14:paraId="4BF63C18" w14:textId="77777777" w:rsidTr="009B2B7C">
        <w:trPr>
          <w:trHeight w:val="750"/>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61CCED9F" w14:textId="77777777" w:rsidR="00E22781" w:rsidRPr="00E22781" w:rsidRDefault="00E22781" w:rsidP="00E22781">
            <w:pPr>
              <w:spacing w:after="0" w:line="240" w:lineRule="auto"/>
              <w:jc w:val="left"/>
              <w:rPr>
                <w:rFonts w:eastAsia="Times New Roman" w:cs="Tahoma"/>
                <w:b/>
                <w:bCs/>
                <w:color w:val="000000"/>
                <w:sz w:val="20"/>
                <w:szCs w:val="20"/>
              </w:rPr>
            </w:pPr>
          </w:p>
        </w:tc>
        <w:tc>
          <w:tcPr>
            <w:tcW w:w="1300" w:type="dxa"/>
            <w:tcBorders>
              <w:top w:val="nil"/>
              <w:left w:val="nil"/>
              <w:bottom w:val="single" w:sz="4" w:space="0" w:color="auto"/>
              <w:right w:val="single" w:sz="4" w:space="0" w:color="auto"/>
            </w:tcBorders>
            <w:shd w:val="clear" w:color="000000" w:fill="FFFFFF"/>
            <w:vAlign w:val="center"/>
            <w:hideMark/>
          </w:tcPr>
          <w:p w14:paraId="0DC4E3FA" w14:textId="77777777" w:rsidR="00E22781" w:rsidRPr="00E22781" w:rsidRDefault="00E22781" w:rsidP="00E22781">
            <w:pPr>
              <w:spacing w:after="0" w:line="240" w:lineRule="auto"/>
              <w:jc w:val="center"/>
              <w:rPr>
                <w:rFonts w:eastAsia="Times New Roman" w:cs="Tahoma"/>
                <w:b/>
                <w:bCs/>
                <w:color w:val="000000"/>
                <w:sz w:val="20"/>
                <w:szCs w:val="20"/>
              </w:rPr>
            </w:pPr>
            <w:r w:rsidRPr="00E22781">
              <w:rPr>
                <w:rFonts w:eastAsia="Times New Roman" w:cs="Tahoma"/>
                <w:b/>
                <w:bCs/>
                <w:color w:val="000000"/>
                <w:sz w:val="20"/>
                <w:szCs w:val="20"/>
              </w:rPr>
              <w:t>Panjang Jalan Pakir (m)</w:t>
            </w:r>
          </w:p>
        </w:tc>
        <w:tc>
          <w:tcPr>
            <w:tcW w:w="1580" w:type="dxa"/>
            <w:tcBorders>
              <w:top w:val="nil"/>
              <w:left w:val="nil"/>
              <w:bottom w:val="single" w:sz="4" w:space="0" w:color="auto"/>
              <w:right w:val="single" w:sz="4" w:space="0" w:color="auto"/>
            </w:tcBorders>
            <w:shd w:val="clear" w:color="000000" w:fill="FFFFFF"/>
            <w:vAlign w:val="center"/>
            <w:hideMark/>
          </w:tcPr>
          <w:p w14:paraId="556AA0EC" w14:textId="77777777" w:rsidR="00E22781" w:rsidRPr="00E22781" w:rsidRDefault="00E22781" w:rsidP="00E22781">
            <w:pPr>
              <w:spacing w:after="0" w:line="240" w:lineRule="auto"/>
              <w:jc w:val="center"/>
              <w:rPr>
                <w:rFonts w:eastAsia="Times New Roman" w:cs="Tahoma"/>
                <w:b/>
                <w:bCs/>
                <w:color w:val="000000"/>
                <w:sz w:val="20"/>
                <w:szCs w:val="20"/>
              </w:rPr>
            </w:pPr>
            <w:r w:rsidRPr="00E22781">
              <w:rPr>
                <w:rFonts w:eastAsia="Times New Roman" w:cs="Tahoma"/>
                <w:b/>
                <w:bCs/>
                <w:color w:val="000000"/>
                <w:sz w:val="20"/>
                <w:szCs w:val="20"/>
              </w:rPr>
              <w:t>lebar kaki ruang parkir (m)</w:t>
            </w:r>
          </w:p>
        </w:tc>
        <w:tc>
          <w:tcPr>
            <w:tcW w:w="2441" w:type="dxa"/>
            <w:tcBorders>
              <w:top w:val="nil"/>
              <w:left w:val="nil"/>
              <w:bottom w:val="single" w:sz="4" w:space="0" w:color="auto"/>
              <w:right w:val="single" w:sz="4" w:space="0" w:color="auto"/>
            </w:tcBorders>
            <w:shd w:val="clear" w:color="000000" w:fill="FFFFFF"/>
            <w:vAlign w:val="center"/>
            <w:hideMark/>
          </w:tcPr>
          <w:p w14:paraId="76AC52ED" w14:textId="77777777" w:rsidR="00E22781" w:rsidRPr="00E22781" w:rsidRDefault="00E22781" w:rsidP="00E22781">
            <w:pPr>
              <w:spacing w:after="0" w:line="240" w:lineRule="auto"/>
              <w:jc w:val="center"/>
              <w:rPr>
                <w:rFonts w:eastAsia="Times New Roman" w:cs="Tahoma"/>
                <w:b/>
                <w:bCs/>
                <w:color w:val="000000"/>
                <w:sz w:val="20"/>
                <w:szCs w:val="20"/>
              </w:rPr>
            </w:pPr>
            <w:r w:rsidRPr="00E22781">
              <w:rPr>
                <w:rFonts w:eastAsia="Times New Roman" w:cs="Tahoma"/>
                <w:b/>
                <w:bCs/>
                <w:color w:val="000000"/>
                <w:sz w:val="20"/>
                <w:szCs w:val="20"/>
              </w:rPr>
              <w:t>kapasitas statis (SRP)</w:t>
            </w:r>
          </w:p>
        </w:tc>
      </w:tr>
      <w:tr w:rsidR="00E22781" w:rsidRPr="00E22781" w14:paraId="1E277C07" w14:textId="77777777" w:rsidTr="009B2B7C">
        <w:trPr>
          <w:trHeight w:val="500"/>
        </w:trPr>
        <w:tc>
          <w:tcPr>
            <w:tcW w:w="1908" w:type="dxa"/>
            <w:tcBorders>
              <w:top w:val="nil"/>
              <w:left w:val="single" w:sz="4" w:space="0" w:color="auto"/>
              <w:bottom w:val="single" w:sz="4" w:space="0" w:color="auto"/>
              <w:right w:val="single" w:sz="4" w:space="0" w:color="auto"/>
            </w:tcBorders>
            <w:shd w:val="clear" w:color="000000" w:fill="FFFFFF"/>
            <w:vAlign w:val="bottom"/>
            <w:hideMark/>
          </w:tcPr>
          <w:p w14:paraId="406C3112" w14:textId="77777777" w:rsidR="00E22781" w:rsidRPr="00E22781" w:rsidRDefault="00E22781" w:rsidP="00E22781">
            <w:pPr>
              <w:spacing w:after="0" w:line="240" w:lineRule="auto"/>
              <w:jc w:val="left"/>
              <w:rPr>
                <w:rFonts w:eastAsia="Times New Roman" w:cs="Tahoma"/>
                <w:color w:val="000000"/>
                <w:sz w:val="20"/>
                <w:szCs w:val="20"/>
              </w:rPr>
            </w:pPr>
            <w:r w:rsidRPr="00E22781">
              <w:rPr>
                <w:rFonts w:eastAsia="Times New Roman" w:cs="Tahoma"/>
                <w:color w:val="000000"/>
                <w:sz w:val="20"/>
                <w:szCs w:val="20"/>
              </w:rPr>
              <w:t>Sultan Mansyur Segmen 2</w:t>
            </w:r>
          </w:p>
        </w:tc>
        <w:tc>
          <w:tcPr>
            <w:tcW w:w="1300" w:type="dxa"/>
            <w:tcBorders>
              <w:top w:val="nil"/>
              <w:left w:val="nil"/>
              <w:bottom w:val="single" w:sz="4" w:space="0" w:color="auto"/>
              <w:right w:val="single" w:sz="4" w:space="0" w:color="auto"/>
            </w:tcBorders>
            <w:shd w:val="clear" w:color="000000" w:fill="FFFFFF"/>
            <w:noWrap/>
            <w:vAlign w:val="center"/>
            <w:hideMark/>
          </w:tcPr>
          <w:p w14:paraId="11A35CE7" w14:textId="77777777" w:rsidR="00E22781" w:rsidRPr="00E22781" w:rsidRDefault="00E22781" w:rsidP="00E22781">
            <w:pPr>
              <w:spacing w:after="0" w:line="240" w:lineRule="auto"/>
              <w:jc w:val="center"/>
              <w:rPr>
                <w:rFonts w:eastAsia="Times New Roman" w:cs="Tahoma"/>
                <w:color w:val="000000"/>
                <w:sz w:val="20"/>
                <w:szCs w:val="20"/>
              </w:rPr>
            </w:pPr>
            <w:r w:rsidRPr="00E22781">
              <w:rPr>
                <w:rFonts w:eastAsia="Times New Roman" w:cs="Tahoma"/>
                <w:color w:val="000000"/>
                <w:sz w:val="20"/>
                <w:szCs w:val="20"/>
              </w:rPr>
              <w:t>196</w:t>
            </w:r>
          </w:p>
        </w:tc>
        <w:tc>
          <w:tcPr>
            <w:tcW w:w="1580" w:type="dxa"/>
            <w:tcBorders>
              <w:top w:val="nil"/>
              <w:left w:val="nil"/>
              <w:bottom w:val="single" w:sz="4" w:space="0" w:color="auto"/>
              <w:right w:val="single" w:sz="4" w:space="0" w:color="auto"/>
            </w:tcBorders>
            <w:shd w:val="clear" w:color="000000" w:fill="FFFFFF"/>
            <w:noWrap/>
            <w:vAlign w:val="center"/>
            <w:hideMark/>
          </w:tcPr>
          <w:p w14:paraId="432FC9D5" w14:textId="77777777" w:rsidR="00E22781" w:rsidRPr="00E22781" w:rsidRDefault="00E22781" w:rsidP="00E22781">
            <w:pPr>
              <w:spacing w:after="0" w:line="240" w:lineRule="auto"/>
              <w:jc w:val="center"/>
              <w:rPr>
                <w:rFonts w:eastAsia="Times New Roman" w:cs="Tahoma"/>
                <w:color w:val="000000"/>
                <w:sz w:val="20"/>
                <w:szCs w:val="20"/>
              </w:rPr>
            </w:pPr>
            <w:r w:rsidRPr="00E22781">
              <w:rPr>
                <w:rFonts w:eastAsia="Times New Roman" w:cs="Tahoma"/>
                <w:color w:val="000000"/>
                <w:sz w:val="20"/>
                <w:szCs w:val="20"/>
              </w:rPr>
              <w:t>0.75</w:t>
            </w:r>
          </w:p>
        </w:tc>
        <w:tc>
          <w:tcPr>
            <w:tcW w:w="2441" w:type="dxa"/>
            <w:tcBorders>
              <w:top w:val="nil"/>
              <w:left w:val="nil"/>
              <w:bottom w:val="single" w:sz="4" w:space="0" w:color="auto"/>
              <w:right w:val="single" w:sz="4" w:space="0" w:color="auto"/>
            </w:tcBorders>
            <w:shd w:val="clear" w:color="000000" w:fill="FFFFFF"/>
            <w:noWrap/>
            <w:vAlign w:val="center"/>
            <w:hideMark/>
          </w:tcPr>
          <w:p w14:paraId="1B5EC7E6" w14:textId="77777777" w:rsidR="00E22781" w:rsidRPr="00E22781" w:rsidRDefault="00E22781" w:rsidP="003E7388">
            <w:pPr>
              <w:keepNext/>
              <w:spacing w:after="0" w:line="240" w:lineRule="auto"/>
              <w:jc w:val="center"/>
              <w:rPr>
                <w:rFonts w:eastAsia="Times New Roman" w:cs="Tahoma"/>
                <w:color w:val="000000"/>
                <w:sz w:val="20"/>
                <w:szCs w:val="20"/>
              </w:rPr>
            </w:pPr>
            <w:r w:rsidRPr="00E22781">
              <w:rPr>
                <w:rFonts w:eastAsia="Times New Roman" w:cs="Tahoma"/>
                <w:color w:val="000000"/>
                <w:sz w:val="20"/>
                <w:szCs w:val="20"/>
              </w:rPr>
              <w:t>261</w:t>
            </w:r>
          </w:p>
        </w:tc>
      </w:tr>
    </w:tbl>
    <w:p w14:paraId="1B5611E3" w14:textId="651B21FC" w:rsidR="00E258B8" w:rsidRPr="00E258B8" w:rsidRDefault="00E258B8" w:rsidP="000B79AA">
      <w:pPr>
        <w:spacing w:before="240" w:after="0"/>
        <w:ind w:left="851" w:firstLine="556"/>
        <w:rPr>
          <w:rFonts w:cs="Tahoma"/>
        </w:rPr>
      </w:pPr>
      <w:r w:rsidRPr="00E258B8">
        <w:rPr>
          <w:rFonts w:cs="Tahoma"/>
        </w:rPr>
        <w:t xml:space="preserve">Berdasarkan tabel dan perhitungan dengan rumus di atas kapasitas statis sepeda motor pada ruas Jalan Sultan Mansyur Segmen 2 yaitu sebesar </w:t>
      </w:r>
      <w:r w:rsidR="0038412A">
        <w:rPr>
          <w:rFonts w:cs="Tahoma"/>
        </w:rPr>
        <w:t>261</w:t>
      </w:r>
      <w:r w:rsidRPr="00E258B8">
        <w:rPr>
          <w:rFonts w:cs="Tahoma"/>
        </w:rPr>
        <w:t xml:space="preserve"> SRP.</w:t>
      </w:r>
    </w:p>
    <w:p w14:paraId="4FF8F008" w14:textId="77777777" w:rsidR="00E258B8" w:rsidRPr="00E258B8" w:rsidRDefault="00E258B8" w:rsidP="00DE297E">
      <w:pPr>
        <w:pStyle w:val="ListParagraph"/>
        <w:numPr>
          <w:ilvl w:val="0"/>
          <w:numId w:val="84"/>
        </w:numPr>
        <w:spacing w:after="0"/>
        <w:ind w:left="1418"/>
        <w:rPr>
          <w:rFonts w:cs="Tahoma"/>
        </w:rPr>
      </w:pPr>
      <w:r w:rsidRPr="00E258B8">
        <w:rPr>
          <w:rFonts w:cs="Tahoma"/>
        </w:rPr>
        <w:t>Roda 4 (Mobil)</w:t>
      </w:r>
    </w:p>
    <w:p w14:paraId="1C1D3016" w14:textId="77777777" w:rsidR="00E258B8" w:rsidRPr="009B2B7C" w:rsidRDefault="00E258B8" w:rsidP="000B79AA">
      <w:pPr>
        <w:spacing w:after="0"/>
        <w:ind w:left="851" w:firstLine="556"/>
        <w:rPr>
          <w:rFonts w:cs="Tahoma"/>
        </w:rPr>
      </w:pPr>
      <w:r w:rsidRPr="009B2B7C">
        <w:rPr>
          <w:rFonts w:cs="Tahoma"/>
        </w:rPr>
        <w:t>Berikut merupakan perhitungan kapasitas statis pada parkir di badan jalan Sultan Mansyur Segmen 2 yaitu dengan sudut 90</w:t>
      </w:r>
      <w:r w:rsidRPr="009B2B7C">
        <w:rPr>
          <w:rFonts w:cs="Tahoma"/>
          <w:vertAlign w:val="superscript"/>
        </w:rPr>
        <w:t>o</w:t>
      </w:r>
      <w:r w:rsidRPr="009B2B7C">
        <w:rPr>
          <w:rFonts w:cs="Tahoma"/>
        </w:rPr>
        <w:t>.</w:t>
      </w:r>
    </w:p>
    <w:p w14:paraId="26CA72EB" w14:textId="77777777" w:rsidR="00E258B8" w:rsidRPr="00E258B8" w:rsidRDefault="00E258B8" w:rsidP="003F3C7C">
      <w:pPr>
        <w:ind w:left="2160" w:firstLine="720"/>
        <w:rPr>
          <w:rFonts w:eastAsiaTheme="minorEastAsia" w:cs="Tahoma"/>
        </w:rPr>
      </w:pPr>
      <m:oMathPara>
        <m:oMathParaPr>
          <m:jc m:val="left"/>
        </m:oMathParaPr>
        <m:oMath>
          <m:r>
            <w:rPr>
              <w:rFonts w:ascii="Cambria Math" w:hAnsi="Cambria Math" w:cs="Tahoma"/>
            </w:rPr>
            <m:t xml:space="preserve">KS= </m:t>
          </m:r>
          <m:f>
            <m:fPr>
              <m:ctrlPr>
                <w:rPr>
                  <w:rFonts w:ascii="Cambria Math" w:hAnsi="Cambria Math" w:cs="Tahoma"/>
                  <w:i/>
                </w:rPr>
              </m:ctrlPr>
            </m:fPr>
            <m:num>
              <m:r>
                <w:rPr>
                  <w:rFonts w:ascii="Cambria Math" w:hAnsi="Cambria Math" w:cs="Tahoma"/>
                </w:rPr>
                <m:t>L</m:t>
              </m:r>
            </m:num>
            <m:den>
              <m:r>
                <w:rPr>
                  <w:rFonts w:ascii="Cambria Math" w:hAnsi="Cambria Math" w:cs="Tahoma"/>
                </w:rPr>
                <m:t>X</m:t>
              </m:r>
            </m:den>
          </m:f>
        </m:oMath>
      </m:oMathPara>
    </w:p>
    <w:p w14:paraId="3FA75A51" w14:textId="14998EC8" w:rsidR="00E258B8" w:rsidRPr="00E258B8" w:rsidRDefault="00E258B8" w:rsidP="00B4219E">
      <w:pPr>
        <w:rPr>
          <w:rFonts w:eastAsiaTheme="minorEastAsia" w:cs="Tahoma"/>
          <w:sz w:val="28"/>
          <w:szCs w:val="28"/>
        </w:rPr>
      </w:pPr>
      <w:r w:rsidRPr="00E258B8">
        <w:rPr>
          <w:rFonts w:eastAsiaTheme="minorEastAsia" w:cs="Tahoma"/>
        </w:rPr>
        <w:tab/>
      </w:r>
      <w:r w:rsidRPr="00E258B8">
        <w:rPr>
          <w:rFonts w:eastAsiaTheme="minorEastAsia" w:cs="Tahoma"/>
        </w:rPr>
        <w:tab/>
      </w:r>
      <w:r w:rsidRPr="00E258B8">
        <w:rPr>
          <w:rFonts w:eastAsiaTheme="minorEastAsia" w:cs="Tahoma"/>
        </w:rPr>
        <w:tab/>
        <w:t xml:space="preserve">     = </w:t>
      </w:r>
      <m:oMath>
        <m:f>
          <m:fPr>
            <m:ctrlPr>
              <w:rPr>
                <w:rFonts w:ascii="Cambria Math" w:eastAsiaTheme="minorEastAsia" w:hAnsi="Cambria Math" w:cs="Tahoma"/>
                <w:i/>
                <w:sz w:val="28"/>
                <w:szCs w:val="28"/>
              </w:rPr>
            </m:ctrlPr>
          </m:fPr>
          <m:num>
            <m:r>
              <w:rPr>
                <w:rFonts w:ascii="Cambria Math" w:eastAsiaTheme="minorEastAsia" w:hAnsi="Cambria Math" w:cs="Tahoma"/>
                <w:sz w:val="28"/>
                <w:szCs w:val="28"/>
              </w:rPr>
              <m:t>190</m:t>
            </m:r>
          </m:num>
          <m:den>
            <m:r>
              <w:rPr>
                <w:rFonts w:ascii="Cambria Math" w:eastAsiaTheme="minorEastAsia" w:hAnsi="Cambria Math" w:cs="Tahoma"/>
                <w:sz w:val="28"/>
                <w:szCs w:val="28"/>
              </w:rPr>
              <m:t>2,3</m:t>
            </m:r>
          </m:den>
        </m:f>
      </m:oMath>
    </w:p>
    <w:p w14:paraId="5A594AA4" w14:textId="0E85ADF1" w:rsidR="00E258B8" w:rsidRPr="008E2C1A" w:rsidRDefault="00E258B8" w:rsidP="00B4219E">
      <w:pPr>
        <w:rPr>
          <w:rFonts w:eastAsiaTheme="minorEastAsia" w:cs="Tahoma"/>
        </w:rPr>
      </w:pPr>
      <w:r w:rsidRPr="00E258B8">
        <w:rPr>
          <w:rFonts w:eastAsiaTheme="minorEastAsia" w:cs="Tahoma"/>
          <w:sz w:val="28"/>
          <w:szCs w:val="28"/>
        </w:rPr>
        <w:tab/>
      </w:r>
      <w:r w:rsidRPr="00E258B8">
        <w:rPr>
          <w:rFonts w:eastAsiaTheme="minorEastAsia" w:cs="Tahoma"/>
          <w:sz w:val="28"/>
          <w:szCs w:val="28"/>
        </w:rPr>
        <w:tab/>
      </w:r>
      <w:r w:rsidRPr="00E258B8">
        <w:rPr>
          <w:rFonts w:eastAsiaTheme="minorEastAsia" w:cs="Tahoma"/>
          <w:sz w:val="28"/>
          <w:szCs w:val="28"/>
        </w:rPr>
        <w:tab/>
        <w:t xml:space="preserve">    </w:t>
      </w:r>
      <w:r w:rsidRPr="00E258B8">
        <w:rPr>
          <w:rFonts w:eastAsiaTheme="minorEastAsia" w:cs="Tahoma"/>
        </w:rPr>
        <w:t xml:space="preserve">= </w:t>
      </w:r>
      <w:r w:rsidR="008E2C1A">
        <w:rPr>
          <w:rFonts w:eastAsiaTheme="minorEastAsia" w:cs="Tahoma"/>
        </w:rPr>
        <w:t xml:space="preserve">83 </w:t>
      </w:r>
      <w:r w:rsidRPr="00E258B8">
        <w:rPr>
          <w:rFonts w:eastAsiaTheme="minorEastAsia" w:cs="Tahoma"/>
        </w:rPr>
        <w:t>SRP</w:t>
      </w:r>
    </w:p>
    <w:p w14:paraId="2E914CCC" w14:textId="711EA620" w:rsidR="00E258B8" w:rsidRPr="00E258B8" w:rsidRDefault="00E258B8" w:rsidP="00CE0CCA">
      <w:pPr>
        <w:pStyle w:val="Caption"/>
        <w:keepNext/>
        <w:jc w:val="center"/>
        <w:rPr>
          <w:rFonts w:cs="Tahoma"/>
          <w:i w:val="0"/>
          <w:iCs w:val="0"/>
          <w:color w:val="auto"/>
          <w:sz w:val="22"/>
          <w:szCs w:val="22"/>
        </w:rPr>
      </w:pPr>
      <w:bookmarkStart w:id="123" w:name="_Toc111764801"/>
      <w:r w:rsidRPr="00E258B8">
        <w:rPr>
          <w:rFonts w:cs="Tahoma"/>
          <w:b/>
          <w:bCs/>
          <w:i w:val="0"/>
          <w:iCs w:val="0"/>
          <w:color w:val="auto"/>
          <w:sz w:val="22"/>
          <w:szCs w:val="22"/>
        </w:rPr>
        <w:lastRenderedPageBreak/>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9</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Kapasitas Statis Mobil</w:t>
      </w:r>
      <w:bookmarkEnd w:id="123"/>
    </w:p>
    <w:tbl>
      <w:tblPr>
        <w:tblW w:w="0" w:type="auto"/>
        <w:tblInd w:w="704" w:type="dxa"/>
        <w:tblLook w:val="04A0" w:firstRow="1" w:lastRow="0" w:firstColumn="1" w:lastColumn="0" w:noHBand="0" w:noVBand="1"/>
      </w:tblPr>
      <w:tblGrid>
        <w:gridCol w:w="1541"/>
        <w:gridCol w:w="1421"/>
        <w:gridCol w:w="974"/>
        <w:gridCol w:w="1630"/>
        <w:gridCol w:w="1658"/>
      </w:tblGrid>
      <w:tr w:rsidR="00E258B8" w:rsidRPr="00E258B8" w14:paraId="4AD16998" w14:textId="77777777" w:rsidTr="00E0581C">
        <w:trPr>
          <w:trHeight w:val="25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3BF212" w14:textId="77777777" w:rsidR="00E258B8" w:rsidRPr="00E258B8" w:rsidRDefault="00E258B8" w:rsidP="004B75E9">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Nama Jalan</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71C26CB6" w14:textId="77777777" w:rsidR="00E258B8" w:rsidRPr="00E258B8" w:rsidRDefault="00E258B8" w:rsidP="004B75E9">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Mobil</w:t>
            </w:r>
          </w:p>
        </w:tc>
      </w:tr>
      <w:tr w:rsidR="00E258B8" w:rsidRPr="00E258B8" w14:paraId="4EB25C14" w14:textId="77777777" w:rsidTr="00E0581C">
        <w:trPr>
          <w:trHeight w:val="75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CC036" w14:textId="77777777" w:rsidR="00E258B8" w:rsidRPr="00E258B8" w:rsidRDefault="00E258B8" w:rsidP="004B75E9">
            <w:pPr>
              <w:spacing w:after="0" w:line="240" w:lineRule="auto"/>
              <w:jc w:val="left"/>
              <w:rPr>
                <w:rFonts w:eastAsia="Times New Roman" w:cs="Tahoma"/>
                <w:b/>
                <w:bCs/>
                <w:color w:val="000000"/>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14:paraId="6FF6C935" w14:textId="77777777" w:rsidR="00E258B8" w:rsidRPr="00E258B8" w:rsidRDefault="00E258B8" w:rsidP="004B75E9">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Panjang Jalan (m)</w:t>
            </w:r>
          </w:p>
        </w:tc>
        <w:tc>
          <w:tcPr>
            <w:tcW w:w="0" w:type="auto"/>
            <w:tcBorders>
              <w:top w:val="nil"/>
              <w:left w:val="nil"/>
              <w:bottom w:val="single" w:sz="4" w:space="0" w:color="auto"/>
              <w:right w:val="single" w:sz="4" w:space="0" w:color="auto"/>
            </w:tcBorders>
            <w:shd w:val="clear" w:color="000000" w:fill="FFFFFF"/>
            <w:vAlign w:val="center"/>
            <w:hideMark/>
          </w:tcPr>
          <w:p w14:paraId="6991DE2D" w14:textId="77777777" w:rsidR="00E258B8" w:rsidRPr="00E258B8" w:rsidRDefault="00E258B8" w:rsidP="004B75E9">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Sudut (x</w:t>
            </w:r>
            <w:r w:rsidRPr="00E258B8">
              <w:rPr>
                <w:rFonts w:eastAsia="Times New Roman" w:cs="Tahoma"/>
                <w:b/>
                <w:bCs/>
                <w:color w:val="000000"/>
                <w:sz w:val="20"/>
                <w:szCs w:val="20"/>
                <w:vertAlign w:val="superscript"/>
              </w:rPr>
              <w:t>0</w:t>
            </w:r>
            <w:r w:rsidRPr="00E258B8">
              <w:rPr>
                <w:rFonts w:eastAsia="Times New Roman" w:cs="Tahoma"/>
                <w:b/>
                <w:bCs/>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C056228" w14:textId="77777777" w:rsidR="00E258B8" w:rsidRPr="00E258B8" w:rsidRDefault="00E258B8" w:rsidP="004B75E9">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Lebar kaki ruang parkir (m)</w:t>
            </w:r>
          </w:p>
        </w:tc>
        <w:tc>
          <w:tcPr>
            <w:tcW w:w="0" w:type="auto"/>
            <w:tcBorders>
              <w:top w:val="nil"/>
              <w:left w:val="nil"/>
              <w:bottom w:val="single" w:sz="4" w:space="0" w:color="auto"/>
              <w:right w:val="single" w:sz="4" w:space="0" w:color="auto"/>
            </w:tcBorders>
            <w:shd w:val="clear" w:color="000000" w:fill="FFFFFF"/>
            <w:vAlign w:val="center"/>
            <w:hideMark/>
          </w:tcPr>
          <w:p w14:paraId="15934B09" w14:textId="77777777" w:rsidR="00E258B8" w:rsidRPr="00E258B8" w:rsidRDefault="00E258B8" w:rsidP="004B75E9">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Kapasitas statis (SRP)</w:t>
            </w:r>
          </w:p>
        </w:tc>
      </w:tr>
      <w:tr w:rsidR="00E258B8" w:rsidRPr="00E258B8" w14:paraId="16AE3F93" w14:textId="77777777" w:rsidTr="00E0581C">
        <w:trPr>
          <w:trHeight w:val="500"/>
          <w:tblHeader/>
        </w:trPr>
        <w:tc>
          <w:tcPr>
            <w:tcW w:w="0" w:type="auto"/>
            <w:tcBorders>
              <w:top w:val="nil"/>
              <w:left w:val="single" w:sz="4" w:space="0" w:color="auto"/>
              <w:bottom w:val="single" w:sz="4" w:space="0" w:color="auto"/>
              <w:right w:val="single" w:sz="4" w:space="0" w:color="auto"/>
            </w:tcBorders>
            <w:shd w:val="clear" w:color="000000" w:fill="FFFFFF"/>
            <w:vAlign w:val="bottom"/>
            <w:hideMark/>
          </w:tcPr>
          <w:p w14:paraId="2B8353DE" w14:textId="77777777" w:rsidR="00E258B8" w:rsidRPr="00E258B8" w:rsidRDefault="00E258B8" w:rsidP="004B75E9">
            <w:pPr>
              <w:spacing w:after="0" w:line="240" w:lineRule="auto"/>
              <w:jc w:val="left"/>
              <w:rPr>
                <w:rFonts w:eastAsia="Times New Roman" w:cs="Tahoma"/>
                <w:color w:val="000000"/>
                <w:sz w:val="20"/>
                <w:szCs w:val="20"/>
              </w:rPr>
            </w:pPr>
            <w:r w:rsidRPr="00E258B8">
              <w:rPr>
                <w:rFonts w:eastAsia="Times New Roman" w:cs="Tahoma"/>
                <w:color w:val="000000"/>
                <w:sz w:val="20"/>
                <w:szCs w:val="20"/>
              </w:rPr>
              <w:t>Sultan Mansyur Segmen 2</w:t>
            </w:r>
          </w:p>
        </w:tc>
        <w:tc>
          <w:tcPr>
            <w:tcW w:w="0" w:type="auto"/>
            <w:tcBorders>
              <w:top w:val="nil"/>
              <w:left w:val="nil"/>
              <w:bottom w:val="single" w:sz="4" w:space="0" w:color="auto"/>
              <w:right w:val="single" w:sz="4" w:space="0" w:color="auto"/>
            </w:tcBorders>
            <w:shd w:val="clear" w:color="auto" w:fill="auto"/>
            <w:noWrap/>
            <w:vAlign w:val="center"/>
            <w:hideMark/>
          </w:tcPr>
          <w:p w14:paraId="68353500" w14:textId="3362F4BE" w:rsidR="00E258B8" w:rsidRPr="00E258B8" w:rsidRDefault="008E2C1A" w:rsidP="004B75E9">
            <w:pPr>
              <w:spacing w:after="0" w:line="240" w:lineRule="auto"/>
              <w:jc w:val="center"/>
              <w:rPr>
                <w:rFonts w:eastAsia="Times New Roman" w:cs="Tahoma"/>
                <w:color w:val="000000"/>
                <w:sz w:val="20"/>
                <w:szCs w:val="20"/>
              </w:rPr>
            </w:pPr>
            <w:r>
              <w:rPr>
                <w:rFonts w:eastAsia="Times New Roman" w:cs="Tahoma"/>
                <w:color w:val="000000"/>
                <w:sz w:val="20"/>
                <w:szCs w:val="20"/>
              </w:rPr>
              <w:t>190</w:t>
            </w:r>
          </w:p>
        </w:tc>
        <w:tc>
          <w:tcPr>
            <w:tcW w:w="0" w:type="auto"/>
            <w:tcBorders>
              <w:top w:val="nil"/>
              <w:left w:val="nil"/>
              <w:bottom w:val="single" w:sz="4" w:space="0" w:color="auto"/>
              <w:right w:val="single" w:sz="4" w:space="0" w:color="auto"/>
            </w:tcBorders>
            <w:shd w:val="clear" w:color="auto" w:fill="auto"/>
            <w:noWrap/>
            <w:vAlign w:val="center"/>
            <w:hideMark/>
          </w:tcPr>
          <w:p w14:paraId="5C3F3A88" w14:textId="77777777" w:rsidR="00E258B8" w:rsidRPr="00E258B8" w:rsidRDefault="00E258B8" w:rsidP="004B75E9">
            <w:pPr>
              <w:spacing w:after="0" w:line="240" w:lineRule="auto"/>
              <w:jc w:val="center"/>
              <w:rPr>
                <w:rFonts w:eastAsia="Times New Roman" w:cs="Tahoma"/>
                <w:color w:val="000000"/>
                <w:sz w:val="20"/>
                <w:szCs w:val="20"/>
              </w:rPr>
            </w:pPr>
            <w:r w:rsidRPr="00E258B8">
              <w:rPr>
                <w:rFonts w:eastAsia="Times New Roman" w:cs="Tahoma"/>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hideMark/>
          </w:tcPr>
          <w:p w14:paraId="00B56514" w14:textId="77777777" w:rsidR="00E258B8" w:rsidRPr="00E258B8" w:rsidRDefault="00E258B8" w:rsidP="004B75E9">
            <w:pPr>
              <w:spacing w:after="0" w:line="240" w:lineRule="auto"/>
              <w:jc w:val="center"/>
              <w:rPr>
                <w:rFonts w:eastAsia="Times New Roman" w:cs="Tahoma"/>
                <w:color w:val="000000"/>
                <w:sz w:val="20"/>
                <w:szCs w:val="20"/>
              </w:rPr>
            </w:pPr>
            <w:r w:rsidRPr="00E258B8">
              <w:rPr>
                <w:rFonts w:eastAsia="Times New Roman" w:cs="Tahoma"/>
                <w:color w:val="000000"/>
                <w:sz w:val="20"/>
                <w:szCs w:val="20"/>
              </w:rPr>
              <w:t>2.3</w:t>
            </w:r>
          </w:p>
        </w:tc>
        <w:tc>
          <w:tcPr>
            <w:tcW w:w="0" w:type="auto"/>
            <w:tcBorders>
              <w:top w:val="nil"/>
              <w:left w:val="nil"/>
              <w:bottom w:val="single" w:sz="4" w:space="0" w:color="auto"/>
              <w:right w:val="single" w:sz="4" w:space="0" w:color="auto"/>
            </w:tcBorders>
            <w:shd w:val="clear" w:color="auto" w:fill="auto"/>
            <w:noWrap/>
            <w:vAlign w:val="center"/>
            <w:hideMark/>
          </w:tcPr>
          <w:p w14:paraId="49F3526F" w14:textId="014787DF" w:rsidR="00E258B8" w:rsidRPr="00E258B8" w:rsidRDefault="008E2C1A" w:rsidP="003E7388">
            <w:pPr>
              <w:keepNext/>
              <w:spacing w:after="0" w:line="240" w:lineRule="auto"/>
              <w:jc w:val="center"/>
              <w:rPr>
                <w:rFonts w:eastAsia="Times New Roman" w:cs="Tahoma"/>
                <w:color w:val="000000"/>
                <w:sz w:val="20"/>
                <w:szCs w:val="20"/>
              </w:rPr>
            </w:pPr>
            <w:r>
              <w:rPr>
                <w:rFonts w:eastAsia="Times New Roman" w:cs="Tahoma"/>
                <w:color w:val="000000"/>
                <w:sz w:val="20"/>
                <w:szCs w:val="20"/>
              </w:rPr>
              <w:t>83</w:t>
            </w:r>
          </w:p>
        </w:tc>
      </w:tr>
    </w:tbl>
    <w:p w14:paraId="13500BB0" w14:textId="6D58979B" w:rsidR="00E258B8" w:rsidRPr="00E258B8" w:rsidRDefault="00E258B8" w:rsidP="00FB7878">
      <w:pPr>
        <w:spacing w:before="240" w:after="0"/>
        <w:ind w:left="851" w:firstLine="567"/>
        <w:rPr>
          <w:rFonts w:cs="Tahoma"/>
        </w:rPr>
      </w:pPr>
      <w:r w:rsidRPr="00E258B8">
        <w:rPr>
          <w:rFonts w:cs="Tahoma"/>
        </w:rPr>
        <w:t xml:space="preserve">Berdasarkan tabel dan perhitungan dengan rumus di atas kapasitas statis mobil pada ruas Jalan Sultan Mansyur Segmen 2 yaitu sebesar </w:t>
      </w:r>
      <w:r w:rsidR="0038412A">
        <w:rPr>
          <w:rFonts w:cs="Tahoma"/>
        </w:rPr>
        <w:t>83</w:t>
      </w:r>
      <w:r w:rsidRPr="00E258B8">
        <w:rPr>
          <w:rFonts w:cs="Tahoma"/>
        </w:rPr>
        <w:t xml:space="preserve"> SRP.</w:t>
      </w:r>
    </w:p>
    <w:p w14:paraId="00DD21DA" w14:textId="77777777" w:rsidR="00E258B8" w:rsidRPr="00E258B8" w:rsidRDefault="00E258B8" w:rsidP="00DE297E">
      <w:pPr>
        <w:pStyle w:val="ListParagraph"/>
        <w:numPr>
          <w:ilvl w:val="0"/>
          <w:numId w:val="83"/>
        </w:numPr>
        <w:spacing w:after="0"/>
        <w:ind w:left="851"/>
        <w:rPr>
          <w:rFonts w:cs="Tahoma"/>
        </w:rPr>
      </w:pPr>
      <w:r w:rsidRPr="00E258B8">
        <w:rPr>
          <w:rFonts w:cs="Tahoma"/>
        </w:rPr>
        <w:t>Durasi Parkir</w:t>
      </w:r>
    </w:p>
    <w:p w14:paraId="3E68638A" w14:textId="77777777" w:rsidR="00E258B8" w:rsidRPr="00E258B8" w:rsidRDefault="00E258B8" w:rsidP="00522B7E">
      <w:pPr>
        <w:pStyle w:val="ListParagraph"/>
        <w:spacing w:after="0"/>
        <w:ind w:left="851" w:firstLine="567"/>
        <w:rPr>
          <w:rFonts w:cs="Tahoma"/>
        </w:rPr>
      </w:pPr>
      <w:r w:rsidRPr="00E258B8">
        <w:rPr>
          <w:rFonts w:cs="Tahoma"/>
        </w:rPr>
        <w:t>Pada ruas Jalan Sultan Mansyur Segmen 2 didapat durasi parkir dari hasil survei patroli parkir yang kemudian dapat dilihat durasi tertingginya. Berikut merupakan perhitungan untuk mengetahui durasi parkir pada ruas Jalan Sultan Mansyur Segmen 2 dengan jenis kendaraan sepeda motor dan mobil adalah sebagai berikut (waktu survei selama 12 jam).</w:t>
      </w:r>
    </w:p>
    <w:p w14:paraId="45BF7994" w14:textId="77777777" w:rsidR="00E258B8" w:rsidRPr="00E258B8" w:rsidRDefault="00E258B8" w:rsidP="00E60026">
      <w:pPr>
        <w:pStyle w:val="ListParagraph"/>
        <w:numPr>
          <w:ilvl w:val="0"/>
          <w:numId w:val="85"/>
        </w:numPr>
        <w:ind w:left="2127"/>
        <w:rPr>
          <w:rFonts w:cs="Tahoma"/>
        </w:rPr>
      </w:pPr>
      <w:r w:rsidRPr="00E258B8">
        <w:rPr>
          <w:rFonts w:cs="Tahoma"/>
        </w:rPr>
        <w:t>Roda 2 (Sepeda Motor)</w:t>
      </w:r>
    </w:p>
    <w:p w14:paraId="5DA7FCE7" w14:textId="77777777" w:rsidR="00E258B8" w:rsidRPr="00E258B8" w:rsidRDefault="00E258B8" w:rsidP="000B0BF1">
      <w:pPr>
        <w:jc w:val="left"/>
        <w:rPr>
          <w:rFonts w:eastAsiaTheme="minorEastAsia" w:cs="Tahoma"/>
        </w:rPr>
      </w:pPr>
      <m:oMathPara>
        <m:oMath>
          <m:r>
            <w:rPr>
              <w:rFonts w:ascii="Cambria Math" w:hAnsi="Cambria Math" w:cs="Tahoma"/>
            </w:rPr>
            <m:t xml:space="preserve">D= </m:t>
          </m:r>
          <m:f>
            <m:fPr>
              <m:ctrlPr>
                <w:rPr>
                  <w:rFonts w:ascii="Cambria Math" w:hAnsi="Cambria Math" w:cs="Tahoma"/>
                  <w:i/>
                </w:rPr>
              </m:ctrlPr>
            </m:fPr>
            <m:num>
              <m:r>
                <w:rPr>
                  <w:rFonts w:ascii="Cambria Math" w:hAnsi="Cambria Math" w:cs="Tahoma"/>
                </w:rPr>
                <m:t>Kendaraan Parkir x Lama Parkir</m:t>
              </m:r>
            </m:num>
            <m:den>
              <m:r>
                <w:rPr>
                  <w:rFonts w:ascii="Cambria Math" w:hAnsi="Cambria Math" w:cs="Tahoma"/>
                </w:rPr>
                <m:t>Jumlah Kendaraan</m:t>
              </m:r>
            </m:den>
          </m:f>
        </m:oMath>
      </m:oMathPara>
    </w:p>
    <w:p w14:paraId="109E1777" w14:textId="26946E80" w:rsidR="00E258B8" w:rsidRPr="00E258B8" w:rsidRDefault="00E258B8" w:rsidP="000B0BF1">
      <w:pPr>
        <w:jc w:val="left"/>
        <w:rPr>
          <w:rFonts w:eastAsiaTheme="minorEastAsia" w:cs="Tahoma"/>
        </w:rPr>
      </w:pPr>
      <w:r w:rsidRPr="00E258B8">
        <w:rPr>
          <w:rFonts w:eastAsiaTheme="minorEastAsia" w:cs="Tahoma"/>
        </w:rPr>
        <w:tab/>
      </w:r>
      <w:r w:rsidRPr="00E258B8">
        <w:rPr>
          <w:rFonts w:eastAsiaTheme="minorEastAsia" w:cs="Tahoma"/>
        </w:rPr>
        <w:tab/>
      </w:r>
      <w:r w:rsidRPr="00E258B8">
        <w:rPr>
          <w:rFonts w:eastAsiaTheme="minorEastAsia" w:cs="Tahoma"/>
        </w:rPr>
        <w:tab/>
        <w:t xml:space="preserve">  = </w:t>
      </w:r>
      <m:oMath>
        <m:f>
          <m:fPr>
            <m:ctrlPr>
              <w:rPr>
                <w:rFonts w:ascii="Cambria Math" w:eastAsiaTheme="minorEastAsia" w:hAnsi="Cambria Math" w:cs="Tahoma"/>
                <w:i/>
                <w:sz w:val="28"/>
                <w:szCs w:val="28"/>
              </w:rPr>
            </m:ctrlPr>
          </m:fPr>
          <m:num>
            <m:r>
              <w:rPr>
                <w:rFonts w:ascii="Cambria Math" w:eastAsiaTheme="minorEastAsia" w:hAnsi="Cambria Math" w:cs="Tahoma"/>
                <w:sz w:val="28"/>
                <w:szCs w:val="28"/>
              </w:rPr>
              <m:t>225</m:t>
            </m:r>
          </m:num>
          <m:den>
            <m:r>
              <w:rPr>
                <w:rFonts w:ascii="Cambria Math" w:eastAsiaTheme="minorEastAsia" w:hAnsi="Cambria Math" w:cs="Tahoma"/>
                <w:sz w:val="28"/>
                <w:szCs w:val="28"/>
              </w:rPr>
              <m:t>162</m:t>
            </m:r>
          </m:den>
        </m:f>
      </m:oMath>
    </w:p>
    <w:p w14:paraId="1BF6F923" w14:textId="1970B83E" w:rsidR="00E258B8" w:rsidRPr="00E258B8" w:rsidRDefault="00E258B8" w:rsidP="000B0BF1">
      <w:pPr>
        <w:jc w:val="left"/>
        <w:rPr>
          <w:rFonts w:eastAsiaTheme="minorEastAsia" w:cs="Tahoma"/>
        </w:rPr>
      </w:pPr>
      <w:r w:rsidRPr="00E258B8">
        <w:rPr>
          <w:rFonts w:eastAsiaTheme="minorEastAsia" w:cs="Tahoma"/>
        </w:rPr>
        <w:tab/>
      </w:r>
      <w:r w:rsidRPr="00E258B8">
        <w:rPr>
          <w:rFonts w:eastAsiaTheme="minorEastAsia" w:cs="Tahoma"/>
        </w:rPr>
        <w:tab/>
      </w:r>
      <w:r w:rsidRPr="00E258B8">
        <w:rPr>
          <w:rFonts w:eastAsiaTheme="minorEastAsia" w:cs="Tahoma"/>
        </w:rPr>
        <w:tab/>
        <w:t xml:space="preserve">  = 1,</w:t>
      </w:r>
      <w:r w:rsidR="00AE4DE9">
        <w:rPr>
          <w:rFonts w:eastAsiaTheme="minorEastAsia" w:cs="Tahoma"/>
        </w:rPr>
        <w:t>39</w:t>
      </w:r>
      <w:r w:rsidRPr="00E258B8">
        <w:rPr>
          <w:rFonts w:eastAsiaTheme="minorEastAsia" w:cs="Tahoma"/>
        </w:rPr>
        <w:t xml:space="preserve"> jam</w:t>
      </w:r>
    </w:p>
    <w:p w14:paraId="6CC08370" w14:textId="3F0B64C5" w:rsidR="00E258B8" w:rsidRPr="00E258B8" w:rsidRDefault="00E258B8" w:rsidP="000B0BF1">
      <w:pPr>
        <w:jc w:val="left"/>
        <w:rPr>
          <w:rFonts w:eastAsiaTheme="minorEastAsia" w:cs="Tahoma"/>
        </w:rPr>
      </w:pPr>
      <w:r w:rsidRPr="00E258B8">
        <w:rPr>
          <w:rFonts w:eastAsiaTheme="minorEastAsia" w:cs="Tahoma"/>
        </w:rPr>
        <w:tab/>
      </w:r>
      <w:r w:rsidRPr="00E258B8">
        <w:rPr>
          <w:rFonts w:eastAsiaTheme="minorEastAsia" w:cs="Tahoma"/>
        </w:rPr>
        <w:tab/>
      </w:r>
      <w:r w:rsidRPr="00E258B8">
        <w:rPr>
          <w:rFonts w:eastAsiaTheme="minorEastAsia" w:cs="Tahoma"/>
        </w:rPr>
        <w:tab/>
        <w:t xml:space="preserve">  = 8</w:t>
      </w:r>
      <w:r w:rsidR="00AE4DE9">
        <w:rPr>
          <w:rFonts w:eastAsiaTheme="minorEastAsia" w:cs="Tahoma"/>
        </w:rPr>
        <w:t>3</w:t>
      </w:r>
      <w:r w:rsidRPr="00E258B8">
        <w:rPr>
          <w:rFonts w:eastAsiaTheme="minorEastAsia" w:cs="Tahoma"/>
        </w:rPr>
        <w:t xml:space="preserve"> Menit (1 Jam 2</w:t>
      </w:r>
      <w:r w:rsidR="00AE4DE9">
        <w:rPr>
          <w:rFonts w:eastAsiaTheme="minorEastAsia" w:cs="Tahoma"/>
        </w:rPr>
        <w:t>3</w:t>
      </w:r>
      <w:r w:rsidRPr="00E258B8">
        <w:rPr>
          <w:rFonts w:eastAsiaTheme="minorEastAsia" w:cs="Tahoma"/>
        </w:rPr>
        <w:t xml:space="preserve"> Menit)</w:t>
      </w:r>
    </w:p>
    <w:p w14:paraId="307F43B8" w14:textId="77777777" w:rsidR="00E258B8" w:rsidRPr="00E258B8" w:rsidRDefault="00E258B8" w:rsidP="00E60026">
      <w:pPr>
        <w:pStyle w:val="ListParagraph"/>
        <w:numPr>
          <w:ilvl w:val="0"/>
          <w:numId w:val="86"/>
        </w:numPr>
        <w:ind w:left="2268"/>
        <w:jc w:val="left"/>
        <w:rPr>
          <w:rFonts w:cs="Tahoma"/>
        </w:rPr>
      </w:pPr>
      <w:r w:rsidRPr="00E258B8">
        <w:rPr>
          <w:rFonts w:cs="Tahoma"/>
        </w:rPr>
        <w:t>Roda 4 (Mobil)</w:t>
      </w:r>
    </w:p>
    <w:p w14:paraId="1D55B034" w14:textId="77777777" w:rsidR="00E258B8" w:rsidRPr="00E258B8" w:rsidRDefault="00E258B8" w:rsidP="00367E4A">
      <w:pPr>
        <w:jc w:val="left"/>
        <w:rPr>
          <w:rFonts w:eastAsiaTheme="minorEastAsia" w:cs="Tahoma"/>
        </w:rPr>
      </w:pPr>
      <m:oMathPara>
        <m:oMath>
          <m:r>
            <w:rPr>
              <w:rFonts w:ascii="Cambria Math" w:hAnsi="Cambria Math" w:cs="Tahoma"/>
            </w:rPr>
            <m:t xml:space="preserve">D= </m:t>
          </m:r>
          <m:f>
            <m:fPr>
              <m:ctrlPr>
                <w:rPr>
                  <w:rFonts w:ascii="Cambria Math" w:hAnsi="Cambria Math" w:cs="Tahoma"/>
                  <w:i/>
                </w:rPr>
              </m:ctrlPr>
            </m:fPr>
            <m:num>
              <m:r>
                <w:rPr>
                  <w:rFonts w:ascii="Cambria Math" w:hAnsi="Cambria Math" w:cs="Tahoma"/>
                </w:rPr>
                <m:t>Kendaraan Parkir x Lama Parkir</m:t>
              </m:r>
            </m:num>
            <m:den>
              <m:r>
                <w:rPr>
                  <w:rFonts w:ascii="Cambria Math" w:hAnsi="Cambria Math" w:cs="Tahoma"/>
                </w:rPr>
                <m:t>Jumlah Kendaraan</m:t>
              </m:r>
            </m:den>
          </m:f>
        </m:oMath>
      </m:oMathPara>
    </w:p>
    <w:p w14:paraId="7B5583DE" w14:textId="32FE06DD" w:rsidR="00E258B8" w:rsidRPr="00E258B8" w:rsidRDefault="00E258B8" w:rsidP="00367E4A">
      <w:pPr>
        <w:ind w:left="2160"/>
        <w:jc w:val="left"/>
        <w:rPr>
          <w:rFonts w:eastAsiaTheme="minorEastAsia" w:cs="Tahoma"/>
        </w:rPr>
      </w:pPr>
      <w:r w:rsidRPr="00E258B8">
        <w:rPr>
          <w:rFonts w:eastAsiaTheme="minorEastAsia" w:cs="Tahoma"/>
        </w:rPr>
        <w:t xml:space="preserve"> = </w:t>
      </w:r>
      <m:oMath>
        <m:f>
          <m:fPr>
            <m:ctrlPr>
              <w:rPr>
                <w:rFonts w:ascii="Cambria Math" w:eastAsiaTheme="minorEastAsia" w:hAnsi="Cambria Math" w:cs="Tahoma"/>
                <w:i/>
                <w:sz w:val="28"/>
                <w:szCs w:val="28"/>
              </w:rPr>
            </m:ctrlPr>
          </m:fPr>
          <m:num>
            <m:r>
              <w:rPr>
                <w:rFonts w:ascii="Cambria Math" w:eastAsiaTheme="minorEastAsia" w:hAnsi="Cambria Math" w:cs="Tahoma"/>
                <w:sz w:val="28"/>
                <w:szCs w:val="28"/>
              </w:rPr>
              <m:t>23</m:t>
            </m:r>
          </m:num>
          <m:den>
            <m:r>
              <w:rPr>
                <w:rFonts w:ascii="Cambria Math" w:eastAsiaTheme="minorEastAsia" w:hAnsi="Cambria Math" w:cs="Tahoma"/>
                <w:sz w:val="28"/>
                <w:szCs w:val="28"/>
              </w:rPr>
              <m:t>18</m:t>
            </m:r>
          </m:den>
        </m:f>
      </m:oMath>
    </w:p>
    <w:p w14:paraId="1AB0D8B5" w14:textId="2659B31B" w:rsidR="00E258B8" w:rsidRPr="00E258B8" w:rsidRDefault="00E258B8" w:rsidP="00F14318">
      <w:pPr>
        <w:ind w:left="1440" w:firstLine="720"/>
        <w:jc w:val="left"/>
        <w:rPr>
          <w:rFonts w:eastAsiaTheme="minorEastAsia" w:cs="Tahoma"/>
        </w:rPr>
      </w:pPr>
      <w:r w:rsidRPr="00E258B8">
        <w:rPr>
          <w:rFonts w:eastAsiaTheme="minorEastAsia" w:cs="Tahoma"/>
        </w:rPr>
        <w:t xml:space="preserve"> = </w:t>
      </w:r>
      <w:r w:rsidR="004D6C87">
        <w:rPr>
          <w:rFonts w:eastAsiaTheme="minorEastAsia" w:cs="Tahoma"/>
        </w:rPr>
        <w:t>1,28</w:t>
      </w:r>
      <w:r w:rsidRPr="00E258B8">
        <w:rPr>
          <w:rFonts w:eastAsiaTheme="minorEastAsia" w:cs="Tahoma"/>
        </w:rPr>
        <w:t xml:space="preserve"> jam</w:t>
      </w:r>
    </w:p>
    <w:p w14:paraId="0D765161" w14:textId="32CB6E5A" w:rsidR="00E258B8" w:rsidRPr="00E258B8" w:rsidRDefault="00E258B8" w:rsidP="000D5D2C">
      <w:pPr>
        <w:ind w:left="1440" w:firstLine="720"/>
        <w:jc w:val="left"/>
        <w:rPr>
          <w:rFonts w:eastAsiaTheme="minorEastAsia" w:cs="Tahoma"/>
        </w:rPr>
      </w:pPr>
      <w:r w:rsidRPr="00E258B8">
        <w:rPr>
          <w:rFonts w:eastAsiaTheme="minorEastAsia" w:cs="Tahoma"/>
        </w:rPr>
        <w:t xml:space="preserve"> = </w:t>
      </w:r>
      <w:r w:rsidR="004D6C87">
        <w:rPr>
          <w:rFonts w:eastAsiaTheme="minorEastAsia" w:cs="Tahoma"/>
        </w:rPr>
        <w:t>77</w:t>
      </w:r>
      <w:r w:rsidRPr="00E258B8">
        <w:rPr>
          <w:rFonts w:eastAsiaTheme="minorEastAsia" w:cs="Tahoma"/>
        </w:rPr>
        <w:t xml:space="preserve"> Menit (1 Jam </w:t>
      </w:r>
      <w:r w:rsidR="002237FE">
        <w:rPr>
          <w:rFonts w:eastAsiaTheme="minorEastAsia" w:cs="Tahoma"/>
        </w:rPr>
        <w:t>17</w:t>
      </w:r>
      <w:r w:rsidRPr="00E258B8">
        <w:rPr>
          <w:rFonts w:eastAsiaTheme="minorEastAsia" w:cs="Tahoma"/>
        </w:rPr>
        <w:t xml:space="preserve"> Menit)</w:t>
      </w:r>
    </w:p>
    <w:p w14:paraId="0F1C9D81" w14:textId="77777777" w:rsidR="00E258B8" w:rsidRPr="00E258B8" w:rsidRDefault="00E258B8" w:rsidP="00522B7E">
      <w:pPr>
        <w:pStyle w:val="ListParagraph"/>
        <w:numPr>
          <w:ilvl w:val="0"/>
          <w:numId w:val="83"/>
        </w:numPr>
        <w:spacing w:after="0"/>
        <w:ind w:left="851"/>
        <w:rPr>
          <w:rFonts w:cs="Tahoma"/>
        </w:rPr>
      </w:pPr>
      <w:r w:rsidRPr="00E258B8">
        <w:rPr>
          <w:rFonts w:cs="Tahoma"/>
        </w:rPr>
        <w:lastRenderedPageBreak/>
        <w:t>Kapasitas Dinamis</w:t>
      </w:r>
    </w:p>
    <w:p w14:paraId="57D3183B" w14:textId="77777777" w:rsidR="00E258B8" w:rsidRPr="00E258B8" w:rsidRDefault="00E258B8" w:rsidP="00522B7E">
      <w:pPr>
        <w:pStyle w:val="ListParagraph"/>
        <w:spacing w:after="0"/>
        <w:ind w:left="851" w:firstLine="567"/>
        <w:rPr>
          <w:rFonts w:cs="Tahoma"/>
        </w:rPr>
      </w:pPr>
      <w:r w:rsidRPr="00E258B8">
        <w:rPr>
          <w:rFonts w:cs="Tahoma"/>
        </w:rPr>
        <w:t xml:space="preserve">Kapasitas dinamis tergantung pada besarnya rata-rata durasi atau lamanya kendaraan parkir. Berikut merupakan perhitungan kapasitas dinamis untuk ruang parkir bagi sepeda motor dan mobil pada ruas Jalan Sultan Mansyur Segmen 2 dengan waktu pengamatan 12 jam, yaitu: </w:t>
      </w:r>
    </w:p>
    <w:p w14:paraId="58557C61" w14:textId="77777777" w:rsidR="00E258B8" w:rsidRPr="00E258B8" w:rsidRDefault="00E258B8" w:rsidP="00B72D94">
      <w:pPr>
        <w:pStyle w:val="ListParagraph"/>
        <w:ind w:left="1797" w:firstLine="567"/>
        <w:rPr>
          <w:rFonts w:eastAsiaTheme="minorEastAsia" w:cs="Tahoma"/>
        </w:rPr>
      </w:pPr>
      <m:oMathPara>
        <m:oMathParaPr>
          <m:jc m:val="left"/>
        </m:oMathParaPr>
        <m:oMath>
          <m:r>
            <w:rPr>
              <w:rFonts w:ascii="Cambria Math" w:hAnsi="Cambria Math" w:cs="Tahoma"/>
            </w:rPr>
            <m:t xml:space="preserve">KD= </m:t>
          </m:r>
          <m:f>
            <m:fPr>
              <m:ctrlPr>
                <w:rPr>
                  <w:rFonts w:ascii="Cambria Math" w:hAnsi="Cambria Math" w:cs="Tahoma"/>
                  <w:i/>
                </w:rPr>
              </m:ctrlPr>
            </m:fPr>
            <m:num>
              <m:r>
                <w:rPr>
                  <w:rFonts w:ascii="Cambria Math" w:hAnsi="Cambria Math" w:cs="Tahoma"/>
                </w:rPr>
                <m:t>KS X P</m:t>
              </m:r>
            </m:num>
            <m:den>
              <m:r>
                <w:rPr>
                  <w:rFonts w:ascii="Cambria Math" w:hAnsi="Cambria Math" w:cs="Tahoma"/>
                </w:rPr>
                <m:t>D</m:t>
              </m:r>
            </m:den>
          </m:f>
        </m:oMath>
      </m:oMathPara>
    </w:p>
    <w:p w14:paraId="6291731F" w14:textId="3F908424" w:rsidR="00E258B8" w:rsidRPr="00E258B8" w:rsidRDefault="00E258B8" w:rsidP="000D5D2C">
      <w:pPr>
        <w:rPr>
          <w:rFonts w:eastAsiaTheme="minorEastAsia" w:cs="Tahoma"/>
          <w:sz w:val="28"/>
          <w:szCs w:val="28"/>
        </w:rPr>
      </w:pPr>
      <w:r w:rsidRPr="00E258B8">
        <w:rPr>
          <w:rFonts w:cs="Tahoma"/>
        </w:rPr>
        <w:tab/>
      </w:r>
      <w:r w:rsidRPr="00E258B8">
        <w:rPr>
          <w:rFonts w:cs="Tahoma"/>
        </w:rPr>
        <w:tab/>
      </w:r>
      <w:r w:rsidRPr="00E258B8">
        <w:rPr>
          <w:rFonts w:cs="Tahoma"/>
        </w:rPr>
        <w:tab/>
      </w:r>
      <w:r w:rsidRPr="00E258B8">
        <w:rPr>
          <w:rFonts w:cs="Tahoma"/>
          <w:sz w:val="28"/>
          <w:szCs w:val="28"/>
        </w:rPr>
        <w:t xml:space="preserve">= </w:t>
      </w:r>
      <m:oMath>
        <m:f>
          <m:fPr>
            <m:ctrlPr>
              <w:rPr>
                <w:rFonts w:ascii="Cambria Math" w:hAnsi="Cambria Math" w:cs="Tahoma"/>
                <w:i/>
                <w:sz w:val="28"/>
                <w:szCs w:val="28"/>
              </w:rPr>
            </m:ctrlPr>
          </m:fPr>
          <m:num>
            <m:r>
              <w:rPr>
                <w:rFonts w:ascii="Cambria Math" w:hAnsi="Cambria Math" w:cs="Tahoma"/>
                <w:sz w:val="28"/>
                <w:szCs w:val="28"/>
              </w:rPr>
              <m:t>83 x 12</m:t>
            </m:r>
          </m:num>
          <m:den>
            <m:r>
              <w:rPr>
                <w:rFonts w:ascii="Cambria Math" w:hAnsi="Cambria Math" w:cs="Tahoma"/>
                <w:sz w:val="28"/>
                <w:szCs w:val="28"/>
              </w:rPr>
              <m:t>1.28</m:t>
            </m:r>
          </m:den>
        </m:f>
      </m:oMath>
    </w:p>
    <w:p w14:paraId="11E6B934" w14:textId="4E1829F3" w:rsidR="00522B7E" w:rsidRDefault="00E258B8" w:rsidP="000D5D2C">
      <w:pPr>
        <w:rPr>
          <w:rFonts w:eastAsiaTheme="minorEastAsia" w:cs="Tahoma"/>
        </w:rPr>
      </w:pPr>
      <w:r w:rsidRPr="00E258B8">
        <w:rPr>
          <w:rFonts w:eastAsiaTheme="minorEastAsia" w:cs="Tahoma"/>
          <w:sz w:val="28"/>
          <w:szCs w:val="28"/>
        </w:rPr>
        <w:tab/>
      </w:r>
      <w:r w:rsidRPr="00E258B8">
        <w:rPr>
          <w:rFonts w:eastAsiaTheme="minorEastAsia" w:cs="Tahoma"/>
          <w:sz w:val="28"/>
          <w:szCs w:val="28"/>
        </w:rPr>
        <w:tab/>
      </w:r>
      <w:r w:rsidRPr="00E258B8">
        <w:rPr>
          <w:rFonts w:eastAsiaTheme="minorEastAsia" w:cs="Tahoma"/>
          <w:sz w:val="28"/>
          <w:szCs w:val="28"/>
        </w:rPr>
        <w:tab/>
        <w:t xml:space="preserve">= </w:t>
      </w:r>
      <w:r w:rsidR="00791C0A">
        <w:rPr>
          <w:rFonts w:eastAsiaTheme="minorEastAsia" w:cs="Tahoma"/>
        </w:rPr>
        <w:t>778</w:t>
      </w:r>
      <w:r w:rsidRPr="00E258B8">
        <w:rPr>
          <w:rFonts w:eastAsiaTheme="minorEastAsia" w:cs="Tahoma"/>
        </w:rPr>
        <w:t xml:space="preserve"> SRP</w:t>
      </w:r>
    </w:p>
    <w:p w14:paraId="1FCCDDAD" w14:textId="01321737" w:rsidR="00E258B8" w:rsidRPr="00E258B8" w:rsidRDefault="00E258B8" w:rsidP="00A50510">
      <w:pPr>
        <w:pStyle w:val="Caption"/>
        <w:keepNext/>
        <w:jc w:val="center"/>
        <w:rPr>
          <w:rFonts w:cs="Tahoma"/>
          <w:i w:val="0"/>
          <w:iCs w:val="0"/>
          <w:color w:val="auto"/>
          <w:sz w:val="22"/>
          <w:szCs w:val="22"/>
        </w:rPr>
      </w:pPr>
      <w:bookmarkStart w:id="124" w:name="_Toc111764802"/>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10</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Kapasitas Dinamis Mobil</w:t>
      </w:r>
      <w:bookmarkEnd w:id="124"/>
    </w:p>
    <w:tbl>
      <w:tblPr>
        <w:tblW w:w="0" w:type="auto"/>
        <w:jc w:val="center"/>
        <w:tblLook w:val="04A0" w:firstRow="1" w:lastRow="0" w:firstColumn="1" w:lastColumn="0" w:noHBand="0" w:noVBand="1"/>
      </w:tblPr>
      <w:tblGrid>
        <w:gridCol w:w="1452"/>
        <w:gridCol w:w="1036"/>
        <w:gridCol w:w="1441"/>
        <w:gridCol w:w="1124"/>
        <w:gridCol w:w="1388"/>
        <w:gridCol w:w="1487"/>
      </w:tblGrid>
      <w:tr w:rsidR="00E258B8" w:rsidRPr="00E258B8" w14:paraId="4675D39E" w14:textId="77777777" w:rsidTr="00FF0A5E">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60F1F2" w14:textId="77777777" w:rsidR="00E258B8" w:rsidRPr="00E258B8" w:rsidRDefault="00E258B8" w:rsidP="00A50510">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Nama Ruas</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4F2E8374" w14:textId="77777777" w:rsidR="00E258B8" w:rsidRPr="00E258B8" w:rsidRDefault="00E258B8" w:rsidP="00A50510">
            <w:pPr>
              <w:spacing w:after="0" w:line="240" w:lineRule="auto"/>
              <w:jc w:val="center"/>
              <w:rPr>
                <w:rFonts w:eastAsia="Times New Roman" w:cs="Tahoma"/>
                <w:b/>
                <w:bCs/>
                <w:color w:val="000000"/>
              </w:rPr>
            </w:pPr>
            <w:r w:rsidRPr="00E258B8">
              <w:rPr>
                <w:rFonts w:eastAsia="Times New Roman" w:cs="Tahoma"/>
                <w:b/>
                <w:bCs/>
                <w:color w:val="000000"/>
              </w:rPr>
              <w:t xml:space="preserve">Mobil </w:t>
            </w:r>
          </w:p>
        </w:tc>
      </w:tr>
      <w:tr w:rsidR="00E258B8" w:rsidRPr="00E258B8" w14:paraId="2EB0CEC4" w14:textId="77777777" w:rsidTr="00FF0A5E">
        <w:trPr>
          <w:trHeight w:val="7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427B8" w14:textId="77777777" w:rsidR="00E258B8" w:rsidRPr="00E258B8" w:rsidRDefault="00E258B8" w:rsidP="00A50510">
            <w:pPr>
              <w:spacing w:after="0" w:line="240" w:lineRule="auto"/>
              <w:jc w:val="left"/>
              <w:rPr>
                <w:rFonts w:eastAsia="Times New Roman" w:cs="Tahoma"/>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EB49716" w14:textId="77777777" w:rsidR="00E258B8" w:rsidRPr="00E258B8" w:rsidRDefault="00E258B8" w:rsidP="00A50510">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Sudut parkir (x˚)</w:t>
            </w:r>
          </w:p>
        </w:tc>
        <w:tc>
          <w:tcPr>
            <w:tcW w:w="0" w:type="auto"/>
            <w:tcBorders>
              <w:top w:val="nil"/>
              <w:left w:val="nil"/>
              <w:bottom w:val="single" w:sz="4" w:space="0" w:color="auto"/>
              <w:right w:val="single" w:sz="4" w:space="0" w:color="auto"/>
            </w:tcBorders>
            <w:shd w:val="clear" w:color="auto" w:fill="auto"/>
            <w:vAlign w:val="center"/>
            <w:hideMark/>
          </w:tcPr>
          <w:p w14:paraId="1114E749" w14:textId="77777777" w:rsidR="00E258B8" w:rsidRPr="00E258B8" w:rsidRDefault="00E258B8" w:rsidP="00A50510">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Kapasitas Statis (SRP)</w:t>
            </w:r>
          </w:p>
        </w:tc>
        <w:tc>
          <w:tcPr>
            <w:tcW w:w="0" w:type="auto"/>
            <w:tcBorders>
              <w:top w:val="nil"/>
              <w:left w:val="nil"/>
              <w:bottom w:val="single" w:sz="4" w:space="0" w:color="auto"/>
              <w:right w:val="single" w:sz="4" w:space="0" w:color="auto"/>
            </w:tcBorders>
            <w:shd w:val="clear" w:color="auto" w:fill="auto"/>
            <w:vAlign w:val="center"/>
            <w:hideMark/>
          </w:tcPr>
          <w:p w14:paraId="69F98926" w14:textId="77777777" w:rsidR="00E258B8" w:rsidRPr="00E258B8" w:rsidRDefault="00E258B8" w:rsidP="00A50510">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Durasi Parkir (Jam)</w:t>
            </w:r>
          </w:p>
        </w:tc>
        <w:tc>
          <w:tcPr>
            <w:tcW w:w="0" w:type="auto"/>
            <w:tcBorders>
              <w:top w:val="nil"/>
              <w:left w:val="nil"/>
              <w:bottom w:val="single" w:sz="4" w:space="0" w:color="auto"/>
              <w:right w:val="single" w:sz="4" w:space="0" w:color="auto"/>
            </w:tcBorders>
            <w:shd w:val="clear" w:color="auto" w:fill="auto"/>
            <w:vAlign w:val="center"/>
            <w:hideMark/>
          </w:tcPr>
          <w:p w14:paraId="250F6866" w14:textId="77777777" w:rsidR="00E258B8" w:rsidRPr="00E258B8" w:rsidRDefault="00E258B8" w:rsidP="00A50510">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Lamanya Survei (Jam)</w:t>
            </w:r>
          </w:p>
        </w:tc>
        <w:tc>
          <w:tcPr>
            <w:tcW w:w="0" w:type="auto"/>
            <w:tcBorders>
              <w:top w:val="nil"/>
              <w:left w:val="nil"/>
              <w:bottom w:val="single" w:sz="4" w:space="0" w:color="auto"/>
              <w:right w:val="single" w:sz="4" w:space="0" w:color="auto"/>
            </w:tcBorders>
            <w:shd w:val="clear" w:color="auto" w:fill="auto"/>
            <w:vAlign w:val="center"/>
            <w:hideMark/>
          </w:tcPr>
          <w:p w14:paraId="5B24D29E" w14:textId="77777777" w:rsidR="00E258B8" w:rsidRPr="00E258B8" w:rsidRDefault="00E258B8" w:rsidP="00A50510">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Kapasitas Dinamis (SRP)</w:t>
            </w:r>
          </w:p>
        </w:tc>
      </w:tr>
      <w:tr w:rsidR="00E258B8" w:rsidRPr="00E258B8" w14:paraId="757DDFF2" w14:textId="77777777" w:rsidTr="00FF0A5E">
        <w:trPr>
          <w:trHeight w:val="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F90719" w14:textId="77777777" w:rsidR="00E258B8" w:rsidRPr="00E258B8" w:rsidRDefault="00E258B8" w:rsidP="00A50510">
            <w:pPr>
              <w:spacing w:after="0" w:line="240" w:lineRule="auto"/>
              <w:jc w:val="left"/>
              <w:rPr>
                <w:rFonts w:eastAsia="Times New Roman" w:cs="Tahoma"/>
                <w:color w:val="000000"/>
                <w:sz w:val="20"/>
                <w:szCs w:val="20"/>
              </w:rPr>
            </w:pPr>
            <w:r w:rsidRPr="00E258B8">
              <w:rPr>
                <w:rFonts w:eastAsia="Times New Roman" w:cs="Tahoma"/>
                <w:color w:val="000000"/>
                <w:sz w:val="20"/>
                <w:szCs w:val="20"/>
              </w:rPr>
              <w:t>SULTAN MANSYUR SEGMEN 2</w:t>
            </w:r>
          </w:p>
        </w:tc>
        <w:tc>
          <w:tcPr>
            <w:tcW w:w="0" w:type="auto"/>
            <w:tcBorders>
              <w:top w:val="nil"/>
              <w:left w:val="nil"/>
              <w:bottom w:val="single" w:sz="4" w:space="0" w:color="auto"/>
              <w:right w:val="single" w:sz="4" w:space="0" w:color="auto"/>
            </w:tcBorders>
            <w:shd w:val="clear" w:color="auto" w:fill="auto"/>
            <w:noWrap/>
            <w:vAlign w:val="center"/>
            <w:hideMark/>
          </w:tcPr>
          <w:p w14:paraId="1F923861" w14:textId="77777777" w:rsidR="00E258B8" w:rsidRPr="00E258B8" w:rsidRDefault="00E258B8" w:rsidP="00A50510">
            <w:pPr>
              <w:spacing w:after="0" w:line="240" w:lineRule="auto"/>
              <w:jc w:val="center"/>
              <w:rPr>
                <w:rFonts w:eastAsia="Times New Roman" w:cs="Tahoma"/>
                <w:color w:val="000000"/>
                <w:sz w:val="20"/>
                <w:szCs w:val="20"/>
              </w:rPr>
            </w:pPr>
            <w:r w:rsidRPr="00E258B8">
              <w:rPr>
                <w:rFonts w:eastAsia="Times New Roman" w:cs="Tahoma"/>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hideMark/>
          </w:tcPr>
          <w:p w14:paraId="4789A31A" w14:textId="2D5DA94E" w:rsidR="00E258B8" w:rsidRPr="00E258B8" w:rsidRDefault="00791C0A" w:rsidP="00A50510">
            <w:pPr>
              <w:spacing w:after="0" w:line="240" w:lineRule="auto"/>
              <w:jc w:val="center"/>
              <w:rPr>
                <w:rFonts w:eastAsia="Times New Roman" w:cs="Tahoma"/>
                <w:color w:val="000000"/>
                <w:sz w:val="20"/>
                <w:szCs w:val="20"/>
              </w:rPr>
            </w:pPr>
            <w:r>
              <w:rPr>
                <w:rFonts w:eastAsia="Times New Roman" w:cs="Tahoma"/>
                <w:color w:val="000000"/>
                <w:sz w:val="20"/>
                <w:szCs w:val="20"/>
              </w:rPr>
              <w:t>83</w:t>
            </w:r>
          </w:p>
        </w:tc>
        <w:tc>
          <w:tcPr>
            <w:tcW w:w="0" w:type="auto"/>
            <w:tcBorders>
              <w:top w:val="nil"/>
              <w:left w:val="nil"/>
              <w:bottom w:val="single" w:sz="4" w:space="0" w:color="auto"/>
              <w:right w:val="single" w:sz="4" w:space="0" w:color="auto"/>
            </w:tcBorders>
            <w:shd w:val="clear" w:color="auto" w:fill="auto"/>
            <w:noWrap/>
            <w:vAlign w:val="center"/>
            <w:hideMark/>
          </w:tcPr>
          <w:p w14:paraId="0642E953" w14:textId="54292A5B" w:rsidR="00E258B8" w:rsidRPr="00E258B8" w:rsidRDefault="00E258B8" w:rsidP="00A50510">
            <w:pPr>
              <w:spacing w:after="0" w:line="240" w:lineRule="auto"/>
              <w:jc w:val="center"/>
              <w:rPr>
                <w:rFonts w:eastAsia="Times New Roman" w:cs="Tahoma"/>
                <w:color w:val="000000"/>
                <w:sz w:val="20"/>
                <w:szCs w:val="20"/>
              </w:rPr>
            </w:pPr>
            <w:r w:rsidRPr="00E258B8">
              <w:rPr>
                <w:rFonts w:eastAsia="Times New Roman" w:cs="Tahoma"/>
                <w:color w:val="000000"/>
                <w:sz w:val="20"/>
                <w:szCs w:val="20"/>
              </w:rPr>
              <w:t>1</w:t>
            </w:r>
            <w:r w:rsidR="00791C0A">
              <w:rPr>
                <w:rFonts w:eastAsia="Times New Roman" w:cs="Tahoma"/>
                <w:color w:val="000000"/>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14:paraId="4FFDD690" w14:textId="77777777" w:rsidR="00E258B8" w:rsidRPr="00E258B8" w:rsidRDefault="00E258B8" w:rsidP="00A50510">
            <w:pPr>
              <w:spacing w:after="0" w:line="240" w:lineRule="auto"/>
              <w:jc w:val="center"/>
              <w:rPr>
                <w:rFonts w:eastAsia="Times New Roman" w:cs="Tahoma"/>
                <w:color w:val="000000"/>
                <w:sz w:val="20"/>
                <w:szCs w:val="20"/>
              </w:rPr>
            </w:pPr>
            <w:r w:rsidRPr="00E258B8">
              <w:rPr>
                <w:rFonts w:eastAsia="Times New Roman" w:cs="Tahoma"/>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581D421B" w14:textId="5CB65B39" w:rsidR="00E258B8" w:rsidRPr="00E258B8" w:rsidRDefault="0089666E" w:rsidP="00486593">
            <w:pPr>
              <w:keepNext/>
              <w:spacing w:after="0" w:line="240" w:lineRule="auto"/>
              <w:jc w:val="center"/>
              <w:rPr>
                <w:rFonts w:eastAsia="Times New Roman" w:cs="Tahoma"/>
                <w:color w:val="000000"/>
                <w:sz w:val="20"/>
                <w:szCs w:val="20"/>
              </w:rPr>
            </w:pPr>
            <w:r>
              <w:rPr>
                <w:rFonts w:eastAsia="Times New Roman" w:cs="Tahoma"/>
                <w:color w:val="000000"/>
                <w:sz w:val="20"/>
                <w:szCs w:val="20"/>
              </w:rPr>
              <w:t>778</w:t>
            </w:r>
          </w:p>
        </w:tc>
      </w:tr>
    </w:tbl>
    <w:p w14:paraId="57BA5BEC" w14:textId="40DD0D2B" w:rsidR="00E258B8" w:rsidRPr="00E258B8" w:rsidRDefault="00E258B8" w:rsidP="00622585">
      <w:pPr>
        <w:spacing w:before="240"/>
        <w:ind w:left="851" w:firstLine="556"/>
        <w:rPr>
          <w:rFonts w:cs="Tahoma"/>
        </w:rPr>
      </w:pPr>
      <w:r w:rsidRPr="00E258B8">
        <w:rPr>
          <w:rFonts w:cs="Tahoma"/>
        </w:rPr>
        <w:t xml:space="preserve">Dari tabel di atas dapat diketahui bahwa nilai kapasitas dinamis atau ruang parkir terbanyak untuk jenis kendaraan mobil yaitu sebanyak </w:t>
      </w:r>
      <w:r w:rsidR="00BA3E7E">
        <w:rPr>
          <w:rFonts w:cs="Tahoma"/>
        </w:rPr>
        <w:t>778</w:t>
      </w:r>
      <w:r w:rsidRPr="00E258B8">
        <w:rPr>
          <w:rFonts w:cs="Tahoma"/>
        </w:rPr>
        <w:t xml:space="preserve"> SRP.</w:t>
      </w:r>
    </w:p>
    <w:p w14:paraId="23654A79" w14:textId="77777777" w:rsidR="00E258B8" w:rsidRPr="00E258B8" w:rsidRDefault="00E258B8" w:rsidP="00A2037F">
      <w:pPr>
        <w:pStyle w:val="ListParagraph"/>
        <w:ind w:left="1797" w:firstLine="567"/>
        <w:rPr>
          <w:rFonts w:eastAsiaTheme="minorEastAsia" w:cs="Tahoma"/>
        </w:rPr>
      </w:pPr>
      <m:oMathPara>
        <m:oMathParaPr>
          <m:jc m:val="left"/>
        </m:oMathParaPr>
        <m:oMath>
          <m:r>
            <w:rPr>
              <w:rFonts w:ascii="Cambria Math" w:hAnsi="Cambria Math" w:cs="Tahoma"/>
            </w:rPr>
            <m:t xml:space="preserve">KD= </m:t>
          </m:r>
          <m:f>
            <m:fPr>
              <m:ctrlPr>
                <w:rPr>
                  <w:rFonts w:ascii="Cambria Math" w:hAnsi="Cambria Math" w:cs="Tahoma"/>
                  <w:i/>
                </w:rPr>
              </m:ctrlPr>
            </m:fPr>
            <m:num>
              <m:r>
                <w:rPr>
                  <w:rFonts w:ascii="Cambria Math" w:hAnsi="Cambria Math" w:cs="Tahoma"/>
                </w:rPr>
                <m:t>KS X P</m:t>
              </m:r>
            </m:num>
            <m:den>
              <m:r>
                <w:rPr>
                  <w:rFonts w:ascii="Cambria Math" w:hAnsi="Cambria Math" w:cs="Tahoma"/>
                </w:rPr>
                <m:t>D</m:t>
              </m:r>
            </m:den>
          </m:f>
        </m:oMath>
      </m:oMathPara>
    </w:p>
    <w:p w14:paraId="7FE6C058" w14:textId="5C9ED16C" w:rsidR="00E258B8" w:rsidRPr="00E258B8" w:rsidRDefault="00E258B8" w:rsidP="00A2037F">
      <w:pPr>
        <w:rPr>
          <w:rFonts w:eastAsiaTheme="minorEastAsia" w:cs="Tahoma"/>
          <w:sz w:val="28"/>
          <w:szCs w:val="28"/>
        </w:rPr>
      </w:pPr>
      <w:r w:rsidRPr="00E258B8">
        <w:rPr>
          <w:rFonts w:cs="Tahoma"/>
        </w:rPr>
        <w:tab/>
      </w:r>
      <w:r w:rsidRPr="00E258B8">
        <w:rPr>
          <w:rFonts w:cs="Tahoma"/>
        </w:rPr>
        <w:tab/>
      </w:r>
      <w:r w:rsidRPr="00E258B8">
        <w:rPr>
          <w:rFonts w:cs="Tahoma"/>
        </w:rPr>
        <w:tab/>
      </w:r>
      <w:r w:rsidRPr="00E258B8">
        <w:rPr>
          <w:rFonts w:cs="Tahoma"/>
          <w:sz w:val="28"/>
          <w:szCs w:val="28"/>
        </w:rPr>
        <w:t xml:space="preserve">= </w:t>
      </w:r>
      <m:oMath>
        <m:f>
          <m:fPr>
            <m:ctrlPr>
              <w:rPr>
                <w:rFonts w:ascii="Cambria Math" w:hAnsi="Cambria Math" w:cs="Tahoma"/>
                <w:i/>
                <w:sz w:val="28"/>
                <w:szCs w:val="28"/>
              </w:rPr>
            </m:ctrlPr>
          </m:fPr>
          <m:num>
            <m:r>
              <w:rPr>
                <w:rFonts w:ascii="Cambria Math" w:hAnsi="Cambria Math" w:cs="Tahoma"/>
                <w:sz w:val="28"/>
                <w:szCs w:val="28"/>
              </w:rPr>
              <m:t>261 x 12</m:t>
            </m:r>
          </m:num>
          <m:den>
            <m:r>
              <w:rPr>
                <w:rFonts w:ascii="Cambria Math" w:hAnsi="Cambria Math" w:cs="Tahoma"/>
                <w:sz w:val="28"/>
                <w:szCs w:val="28"/>
              </w:rPr>
              <m:t>1.39</m:t>
            </m:r>
          </m:den>
        </m:f>
      </m:oMath>
    </w:p>
    <w:p w14:paraId="2D44C3E5" w14:textId="78EADE84" w:rsidR="00E52E05" w:rsidRDefault="00E258B8" w:rsidP="00A2037F">
      <w:pPr>
        <w:rPr>
          <w:rFonts w:eastAsiaTheme="minorEastAsia" w:cs="Tahoma"/>
        </w:rPr>
      </w:pPr>
      <w:r w:rsidRPr="00E258B8">
        <w:rPr>
          <w:rFonts w:eastAsiaTheme="minorEastAsia" w:cs="Tahoma"/>
          <w:sz w:val="28"/>
          <w:szCs w:val="28"/>
        </w:rPr>
        <w:tab/>
      </w:r>
      <w:r w:rsidRPr="00E258B8">
        <w:rPr>
          <w:rFonts w:eastAsiaTheme="minorEastAsia" w:cs="Tahoma"/>
          <w:sz w:val="28"/>
          <w:szCs w:val="28"/>
        </w:rPr>
        <w:tab/>
      </w:r>
      <w:r w:rsidRPr="00E258B8">
        <w:rPr>
          <w:rFonts w:eastAsiaTheme="minorEastAsia" w:cs="Tahoma"/>
          <w:sz w:val="28"/>
          <w:szCs w:val="28"/>
        </w:rPr>
        <w:tab/>
        <w:t xml:space="preserve">= </w:t>
      </w:r>
      <w:r w:rsidR="0089666E">
        <w:rPr>
          <w:rFonts w:eastAsiaTheme="minorEastAsia" w:cs="Tahoma"/>
        </w:rPr>
        <w:t>2253</w:t>
      </w:r>
      <w:r w:rsidRPr="00E258B8">
        <w:rPr>
          <w:rFonts w:eastAsiaTheme="minorEastAsia" w:cs="Tahoma"/>
        </w:rPr>
        <w:t xml:space="preserve"> SRP</w:t>
      </w:r>
    </w:p>
    <w:p w14:paraId="3BF0B4D7" w14:textId="7E55D72A" w:rsidR="00E258B8" w:rsidRPr="00E258B8" w:rsidRDefault="00E258B8" w:rsidP="00FF0A5E">
      <w:pPr>
        <w:pStyle w:val="Caption"/>
        <w:keepNext/>
        <w:jc w:val="center"/>
        <w:rPr>
          <w:rFonts w:cs="Tahoma"/>
          <w:i w:val="0"/>
          <w:iCs w:val="0"/>
          <w:color w:val="auto"/>
          <w:sz w:val="22"/>
          <w:szCs w:val="22"/>
        </w:rPr>
      </w:pPr>
      <w:bookmarkStart w:id="125" w:name="_Toc111764803"/>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11</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Kapasitas Dinamis Sepeda Motor</w:t>
      </w:r>
      <w:bookmarkEnd w:id="125"/>
      <w:r w:rsidRPr="00E258B8">
        <w:rPr>
          <w:rFonts w:cs="Tahoma"/>
          <w:i w:val="0"/>
          <w:iCs w:val="0"/>
          <w:color w:val="auto"/>
          <w:sz w:val="22"/>
          <w:szCs w:val="22"/>
        </w:rPr>
        <w:t xml:space="preserve"> </w:t>
      </w:r>
    </w:p>
    <w:tbl>
      <w:tblPr>
        <w:tblW w:w="0" w:type="auto"/>
        <w:tblLook w:val="04A0" w:firstRow="1" w:lastRow="0" w:firstColumn="1" w:lastColumn="0" w:noHBand="0" w:noVBand="1"/>
      </w:tblPr>
      <w:tblGrid>
        <w:gridCol w:w="1615"/>
        <w:gridCol w:w="1008"/>
        <w:gridCol w:w="1409"/>
        <w:gridCol w:w="1091"/>
        <w:gridCol w:w="1355"/>
        <w:gridCol w:w="1450"/>
      </w:tblGrid>
      <w:tr w:rsidR="00E258B8" w:rsidRPr="00E258B8" w14:paraId="3A7BC1A7" w14:textId="77777777" w:rsidTr="00FF0A5E">
        <w:trPr>
          <w:trHeight w:val="28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62EA" w14:textId="77777777" w:rsidR="00E258B8" w:rsidRPr="00E258B8" w:rsidRDefault="00E258B8" w:rsidP="00FF0A5E">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Nama Ruas</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391D776F" w14:textId="77777777" w:rsidR="00E258B8" w:rsidRPr="00E258B8" w:rsidRDefault="00E258B8" w:rsidP="00FF0A5E">
            <w:pPr>
              <w:spacing w:after="0" w:line="240" w:lineRule="auto"/>
              <w:jc w:val="center"/>
              <w:rPr>
                <w:rFonts w:eastAsia="Times New Roman" w:cs="Tahoma"/>
                <w:b/>
                <w:bCs/>
                <w:color w:val="000000"/>
              </w:rPr>
            </w:pPr>
            <w:r w:rsidRPr="00E258B8">
              <w:rPr>
                <w:rFonts w:eastAsia="Times New Roman" w:cs="Tahoma"/>
                <w:b/>
                <w:bCs/>
                <w:color w:val="000000"/>
              </w:rPr>
              <w:t>Motor</w:t>
            </w:r>
          </w:p>
        </w:tc>
      </w:tr>
      <w:tr w:rsidR="00E258B8" w:rsidRPr="00E258B8" w14:paraId="2F2EBB16" w14:textId="77777777" w:rsidTr="00FF0A5E">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105D3" w14:textId="77777777" w:rsidR="00E258B8" w:rsidRPr="00E258B8" w:rsidRDefault="00E258B8" w:rsidP="00FF0A5E">
            <w:pPr>
              <w:spacing w:after="0" w:line="240" w:lineRule="auto"/>
              <w:jc w:val="left"/>
              <w:rPr>
                <w:rFonts w:eastAsia="Times New Roman" w:cs="Tahoma"/>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009478B" w14:textId="77777777" w:rsidR="00E258B8" w:rsidRPr="00E258B8" w:rsidRDefault="00E258B8" w:rsidP="00FF0A5E">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Sudut parkir (x˚)</w:t>
            </w:r>
          </w:p>
        </w:tc>
        <w:tc>
          <w:tcPr>
            <w:tcW w:w="0" w:type="auto"/>
            <w:tcBorders>
              <w:top w:val="nil"/>
              <w:left w:val="nil"/>
              <w:bottom w:val="single" w:sz="4" w:space="0" w:color="auto"/>
              <w:right w:val="single" w:sz="4" w:space="0" w:color="auto"/>
            </w:tcBorders>
            <w:shd w:val="clear" w:color="auto" w:fill="auto"/>
            <w:vAlign w:val="center"/>
            <w:hideMark/>
          </w:tcPr>
          <w:p w14:paraId="5F0A7BCE" w14:textId="77777777" w:rsidR="00E258B8" w:rsidRPr="00E258B8" w:rsidRDefault="00E258B8" w:rsidP="00FF0A5E">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Kapasitas Statis (SRP)</w:t>
            </w:r>
          </w:p>
        </w:tc>
        <w:tc>
          <w:tcPr>
            <w:tcW w:w="0" w:type="auto"/>
            <w:tcBorders>
              <w:top w:val="nil"/>
              <w:left w:val="nil"/>
              <w:bottom w:val="single" w:sz="4" w:space="0" w:color="auto"/>
              <w:right w:val="single" w:sz="4" w:space="0" w:color="auto"/>
            </w:tcBorders>
            <w:shd w:val="clear" w:color="auto" w:fill="auto"/>
            <w:vAlign w:val="center"/>
            <w:hideMark/>
          </w:tcPr>
          <w:p w14:paraId="303C85A6" w14:textId="77777777" w:rsidR="00E258B8" w:rsidRPr="00E258B8" w:rsidRDefault="00E258B8" w:rsidP="00FF0A5E">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Durasi Parkir (Jam)</w:t>
            </w:r>
          </w:p>
        </w:tc>
        <w:tc>
          <w:tcPr>
            <w:tcW w:w="0" w:type="auto"/>
            <w:tcBorders>
              <w:top w:val="nil"/>
              <w:left w:val="nil"/>
              <w:bottom w:val="single" w:sz="4" w:space="0" w:color="auto"/>
              <w:right w:val="single" w:sz="4" w:space="0" w:color="auto"/>
            </w:tcBorders>
            <w:shd w:val="clear" w:color="auto" w:fill="auto"/>
            <w:vAlign w:val="center"/>
            <w:hideMark/>
          </w:tcPr>
          <w:p w14:paraId="1CDFF5CB" w14:textId="77777777" w:rsidR="00E258B8" w:rsidRPr="00E258B8" w:rsidRDefault="00E258B8" w:rsidP="00FF0A5E">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Lamanya Survei (Jam)</w:t>
            </w:r>
          </w:p>
        </w:tc>
        <w:tc>
          <w:tcPr>
            <w:tcW w:w="0" w:type="auto"/>
            <w:tcBorders>
              <w:top w:val="nil"/>
              <w:left w:val="nil"/>
              <w:bottom w:val="single" w:sz="4" w:space="0" w:color="auto"/>
              <w:right w:val="single" w:sz="4" w:space="0" w:color="auto"/>
            </w:tcBorders>
            <w:shd w:val="clear" w:color="auto" w:fill="auto"/>
            <w:vAlign w:val="center"/>
            <w:hideMark/>
          </w:tcPr>
          <w:p w14:paraId="56E520F8" w14:textId="77777777" w:rsidR="00E258B8" w:rsidRPr="00E258B8" w:rsidRDefault="00E258B8" w:rsidP="00FF0A5E">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Kapasitas Dinamis (SRP)</w:t>
            </w:r>
          </w:p>
        </w:tc>
      </w:tr>
      <w:tr w:rsidR="00E258B8" w:rsidRPr="00E258B8" w14:paraId="75C61A3F" w14:textId="77777777" w:rsidTr="00FF0A5E">
        <w:trPr>
          <w:trHeight w:val="5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CC1189" w14:textId="77777777" w:rsidR="00E258B8" w:rsidRPr="00E258B8" w:rsidRDefault="00E258B8" w:rsidP="00FF0A5E">
            <w:pPr>
              <w:spacing w:after="0" w:line="240" w:lineRule="auto"/>
              <w:jc w:val="left"/>
              <w:rPr>
                <w:rFonts w:eastAsia="Times New Roman" w:cs="Tahoma"/>
                <w:color w:val="000000"/>
                <w:sz w:val="20"/>
                <w:szCs w:val="20"/>
              </w:rPr>
            </w:pPr>
            <w:r w:rsidRPr="00E258B8">
              <w:rPr>
                <w:rFonts w:eastAsia="Times New Roman" w:cs="Tahoma"/>
                <w:color w:val="000000"/>
                <w:sz w:val="20"/>
                <w:szCs w:val="20"/>
              </w:rPr>
              <w:t>SULTAN MASNYUR SEGMEN 2</w:t>
            </w:r>
          </w:p>
        </w:tc>
        <w:tc>
          <w:tcPr>
            <w:tcW w:w="0" w:type="auto"/>
            <w:tcBorders>
              <w:top w:val="nil"/>
              <w:left w:val="nil"/>
              <w:bottom w:val="single" w:sz="4" w:space="0" w:color="auto"/>
              <w:right w:val="single" w:sz="4" w:space="0" w:color="auto"/>
            </w:tcBorders>
            <w:shd w:val="clear" w:color="auto" w:fill="auto"/>
            <w:noWrap/>
            <w:vAlign w:val="center"/>
            <w:hideMark/>
          </w:tcPr>
          <w:p w14:paraId="65C986BD" w14:textId="77777777" w:rsidR="00E258B8" w:rsidRPr="00E258B8" w:rsidRDefault="00E258B8" w:rsidP="00FF0A5E">
            <w:pPr>
              <w:spacing w:after="0" w:line="240" w:lineRule="auto"/>
              <w:jc w:val="center"/>
              <w:rPr>
                <w:rFonts w:eastAsia="Times New Roman" w:cs="Tahoma"/>
                <w:color w:val="000000"/>
                <w:sz w:val="20"/>
                <w:szCs w:val="20"/>
              </w:rPr>
            </w:pPr>
            <w:r w:rsidRPr="00E258B8">
              <w:rPr>
                <w:rFonts w:eastAsia="Times New Roman" w:cs="Tahoma"/>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hideMark/>
          </w:tcPr>
          <w:p w14:paraId="7F42F5EB" w14:textId="0CF945FE" w:rsidR="00E258B8" w:rsidRPr="00E258B8" w:rsidRDefault="00360DC3" w:rsidP="00FF0A5E">
            <w:pPr>
              <w:spacing w:after="0" w:line="240" w:lineRule="auto"/>
              <w:jc w:val="center"/>
              <w:rPr>
                <w:rFonts w:eastAsia="Times New Roman" w:cs="Tahoma"/>
                <w:color w:val="000000"/>
                <w:sz w:val="20"/>
                <w:szCs w:val="20"/>
              </w:rPr>
            </w:pPr>
            <w:r>
              <w:rPr>
                <w:rFonts w:eastAsia="Times New Roman" w:cs="Tahoma"/>
                <w:color w:val="000000"/>
                <w:sz w:val="20"/>
                <w:szCs w:val="20"/>
              </w:rPr>
              <w:t>261</w:t>
            </w:r>
          </w:p>
        </w:tc>
        <w:tc>
          <w:tcPr>
            <w:tcW w:w="0" w:type="auto"/>
            <w:tcBorders>
              <w:top w:val="nil"/>
              <w:left w:val="nil"/>
              <w:bottom w:val="single" w:sz="4" w:space="0" w:color="auto"/>
              <w:right w:val="single" w:sz="4" w:space="0" w:color="auto"/>
            </w:tcBorders>
            <w:shd w:val="clear" w:color="auto" w:fill="auto"/>
            <w:noWrap/>
            <w:vAlign w:val="center"/>
            <w:hideMark/>
          </w:tcPr>
          <w:p w14:paraId="46E142D7" w14:textId="52ED949D" w:rsidR="00E258B8" w:rsidRPr="00E258B8" w:rsidRDefault="00E258B8" w:rsidP="00FF0A5E">
            <w:pPr>
              <w:spacing w:after="0" w:line="240" w:lineRule="auto"/>
              <w:jc w:val="center"/>
              <w:rPr>
                <w:rFonts w:eastAsia="Times New Roman" w:cs="Tahoma"/>
                <w:color w:val="000000"/>
                <w:sz w:val="20"/>
                <w:szCs w:val="20"/>
              </w:rPr>
            </w:pPr>
            <w:r w:rsidRPr="00E258B8">
              <w:rPr>
                <w:rFonts w:eastAsia="Times New Roman" w:cs="Tahoma"/>
                <w:color w:val="000000"/>
                <w:sz w:val="20"/>
                <w:szCs w:val="20"/>
              </w:rPr>
              <w:t>1.</w:t>
            </w:r>
            <w:r w:rsidR="00360DC3">
              <w:rPr>
                <w:rFonts w:eastAsia="Times New Roman" w:cs="Tahoma"/>
                <w:color w:val="000000"/>
                <w:sz w:val="20"/>
                <w:szCs w:val="20"/>
              </w:rPr>
              <w:t>39</w:t>
            </w:r>
          </w:p>
        </w:tc>
        <w:tc>
          <w:tcPr>
            <w:tcW w:w="0" w:type="auto"/>
            <w:tcBorders>
              <w:top w:val="nil"/>
              <w:left w:val="nil"/>
              <w:bottom w:val="single" w:sz="4" w:space="0" w:color="auto"/>
              <w:right w:val="single" w:sz="4" w:space="0" w:color="auto"/>
            </w:tcBorders>
            <w:shd w:val="clear" w:color="auto" w:fill="auto"/>
            <w:noWrap/>
            <w:vAlign w:val="center"/>
            <w:hideMark/>
          </w:tcPr>
          <w:p w14:paraId="4ACDFF5B" w14:textId="77777777" w:rsidR="00E258B8" w:rsidRPr="00E258B8" w:rsidRDefault="00E258B8" w:rsidP="00FF0A5E">
            <w:pPr>
              <w:spacing w:after="0" w:line="240" w:lineRule="auto"/>
              <w:jc w:val="center"/>
              <w:rPr>
                <w:rFonts w:eastAsia="Times New Roman" w:cs="Tahoma"/>
                <w:color w:val="000000"/>
                <w:sz w:val="20"/>
                <w:szCs w:val="20"/>
              </w:rPr>
            </w:pPr>
            <w:r w:rsidRPr="00E258B8">
              <w:rPr>
                <w:rFonts w:eastAsia="Times New Roman" w:cs="Tahoma"/>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5BCA2A50" w14:textId="44435374" w:rsidR="00E258B8" w:rsidRPr="00E258B8" w:rsidRDefault="0089666E" w:rsidP="00486593">
            <w:pPr>
              <w:keepNext/>
              <w:spacing w:after="0" w:line="240" w:lineRule="auto"/>
              <w:jc w:val="center"/>
              <w:rPr>
                <w:rFonts w:eastAsia="Times New Roman" w:cs="Tahoma"/>
                <w:color w:val="000000"/>
                <w:sz w:val="20"/>
                <w:szCs w:val="20"/>
              </w:rPr>
            </w:pPr>
            <w:r>
              <w:rPr>
                <w:rFonts w:eastAsia="Times New Roman" w:cs="Tahoma"/>
                <w:color w:val="000000"/>
                <w:sz w:val="20"/>
                <w:szCs w:val="20"/>
              </w:rPr>
              <w:t>2253</w:t>
            </w:r>
          </w:p>
        </w:tc>
      </w:tr>
    </w:tbl>
    <w:p w14:paraId="670D1746" w14:textId="0A2B047B" w:rsidR="00E258B8" w:rsidRPr="00E258B8" w:rsidRDefault="00E258B8" w:rsidP="00622585">
      <w:pPr>
        <w:spacing w:before="240" w:after="0"/>
        <w:ind w:left="851" w:firstLine="556"/>
        <w:rPr>
          <w:rFonts w:cs="Tahoma"/>
        </w:rPr>
      </w:pPr>
      <w:r w:rsidRPr="00E258B8">
        <w:rPr>
          <w:rFonts w:cs="Tahoma"/>
        </w:rPr>
        <w:lastRenderedPageBreak/>
        <w:t xml:space="preserve">Dari tabel di atas, dapat diketahui bahwa kapasitas dinamis atau ruang parkir terbanyak untuk jenis kendaraan sepeda motor yaitu sebanyak </w:t>
      </w:r>
      <w:r w:rsidR="00BA3E7E">
        <w:rPr>
          <w:rFonts w:cs="Tahoma"/>
        </w:rPr>
        <w:t>2253</w:t>
      </w:r>
      <w:r w:rsidRPr="00E258B8">
        <w:rPr>
          <w:rFonts w:cs="Tahoma"/>
        </w:rPr>
        <w:t xml:space="preserve"> SRP.</w:t>
      </w:r>
    </w:p>
    <w:p w14:paraId="7C42D3C2" w14:textId="77777777" w:rsidR="00E258B8" w:rsidRPr="00E258B8" w:rsidRDefault="00E258B8" w:rsidP="00876585">
      <w:pPr>
        <w:pStyle w:val="ListParagraph"/>
        <w:numPr>
          <w:ilvl w:val="0"/>
          <w:numId w:val="96"/>
        </w:numPr>
        <w:spacing w:after="0"/>
        <w:ind w:left="851"/>
        <w:rPr>
          <w:rFonts w:cs="Tahoma"/>
        </w:rPr>
      </w:pPr>
      <w:r w:rsidRPr="00E258B8">
        <w:rPr>
          <w:rFonts w:cs="Tahoma"/>
        </w:rPr>
        <w:t>Volume Parkir dalam Satuan Ruang Parkir (SRP)</w:t>
      </w:r>
    </w:p>
    <w:p w14:paraId="2AC2B8EE" w14:textId="60E3C752" w:rsidR="00E258B8" w:rsidRPr="00E258B8" w:rsidRDefault="00E258B8" w:rsidP="00876585">
      <w:pPr>
        <w:pStyle w:val="ListParagraph"/>
        <w:spacing w:after="0"/>
        <w:ind w:left="851" w:firstLine="567"/>
        <w:rPr>
          <w:rFonts w:cs="Tahoma"/>
        </w:rPr>
      </w:pPr>
      <w:r w:rsidRPr="00E258B8">
        <w:rPr>
          <w:rFonts w:cs="Tahoma"/>
        </w:rPr>
        <w:t>Volume parkir adalah jumlah keseluruhan kendaraan yang menggunakan fasilitas parkir, biasanya dihitung dalam kendaraan yang parkir dalam satu hari. Dalam perhitungan volume parkir (SRP) diperoleh dari hasil perbandingan antara kapasitas dinamis dengan durasi. Berdasarkan volume kendaraan yang di dapat dari hasil analisis maka diketahui volume parkir untuk jenis kendaraan sepeda motor pada ruas Jalan Sultan Mansyur Segmen 2 adalah 162 kendaraan, sedangkan untuk volume parkir dengan jenis kendaraan mobil didapat 1</w:t>
      </w:r>
      <w:r w:rsidR="00B94383">
        <w:rPr>
          <w:rFonts w:cs="Tahoma"/>
        </w:rPr>
        <w:t>8</w:t>
      </w:r>
      <w:r w:rsidRPr="00E258B8">
        <w:rPr>
          <w:rFonts w:cs="Tahoma"/>
        </w:rPr>
        <w:t xml:space="preserve"> kendaraan.</w:t>
      </w:r>
    </w:p>
    <w:p w14:paraId="0B3D5B41" w14:textId="77777777" w:rsidR="00E258B8" w:rsidRPr="00E258B8" w:rsidRDefault="00E258B8" w:rsidP="00876585">
      <w:pPr>
        <w:pStyle w:val="ListParagraph"/>
        <w:numPr>
          <w:ilvl w:val="0"/>
          <w:numId w:val="96"/>
        </w:numPr>
        <w:spacing w:after="0"/>
        <w:ind w:left="851"/>
        <w:rPr>
          <w:rFonts w:cs="Tahoma"/>
        </w:rPr>
      </w:pPr>
      <w:r w:rsidRPr="00E258B8">
        <w:rPr>
          <w:rFonts w:cs="Tahoma"/>
        </w:rPr>
        <w:t>Tingkat Penggunaan Ruang Parkir (Indeks Parkir)</w:t>
      </w:r>
    </w:p>
    <w:p w14:paraId="4BE28974" w14:textId="77777777" w:rsidR="00E258B8" w:rsidRPr="00E258B8" w:rsidRDefault="00E258B8" w:rsidP="00876585">
      <w:pPr>
        <w:pStyle w:val="ListParagraph"/>
        <w:spacing w:after="0"/>
        <w:ind w:left="993" w:firstLine="567"/>
        <w:rPr>
          <w:rFonts w:cs="Tahoma"/>
        </w:rPr>
      </w:pPr>
      <w:r w:rsidRPr="00E258B8">
        <w:rPr>
          <w:rFonts w:cs="Tahoma"/>
        </w:rPr>
        <w:t>Indeks parkir merupakan presentase dari akumulasi jumlah kendaraan pada selang waktu tertentu dibagi dengan ruang parkir yang tersedia dikalikan 100%. Berikut merupakan perhitungan tingkat penggunaan ruang parkir dengan jenis kendaraan sepeda motor dan mobil pada ruas Jalan Sultan Mansyur Segmen 2.</w:t>
      </w:r>
    </w:p>
    <w:p w14:paraId="4CC013DC" w14:textId="77777777" w:rsidR="00E258B8" w:rsidRPr="00E258B8" w:rsidRDefault="00E258B8" w:rsidP="00876585">
      <w:pPr>
        <w:pStyle w:val="ListParagraph"/>
        <w:numPr>
          <w:ilvl w:val="0"/>
          <w:numId w:val="87"/>
        </w:numPr>
        <w:ind w:left="1418"/>
        <w:rPr>
          <w:rFonts w:cs="Tahoma"/>
        </w:rPr>
      </w:pPr>
      <w:r w:rsidRPr="00E258B8">
        <w:rPr>
          <w:rFonts w:cs="Tahoma"/>
        </w:rPr>
        <w:t>Roda 2 (Sepeda Motor)</w:t>
      </w:r>
    </w:p>
    <w:p w14:paraId="7FC6CE43" w14:textId="77777777" w:rsidR="00E258B8" w:rsidRPr="00E258B8" w:rsidRDefault="00E258B8" w:rsidP="00A7086A">
      <w:pPr>
        <w:pStyle w:val="ListParagraph"/>
        <w:ind w:left="1134"/>
        <w:rPr>
          <w:rFonts w:eastAsiaTheme="minorEastAsia" w:cs="Tahoma"/>
        </w:rPr>
      </w:pPr>
      <m:oMathPara>
        <m:oMathParaPr>
          <m:jc m:val="left"/>
        </m:oMathParaPr>
        <m:oMath>
          <m:r>
            <w:rPr>
              <w:rFonts w:ascii="Cambria Math" w:hAnsi="Cambria Math" w:cs="Tahoma"/>
            </w:rPr>
            <m:t xml:space="preserve">IP= </m:t>
          </m:r>
          <m:f>
            <m:fPr>
              <m:ctrlPr>
                <w:rPr>
                  <w:rFonts w:ascii="Cambria Math" w:hAnsi="Cambria Math" w:cs="Tahoma"/>
                  <w:i/>
                </w:rPr>
              </m:ctrlPr>
            </m:fPr>
            <m:num>
              <m:r>
                <w:rPr>
                  <w:rFonts w:ascii="Cambria Math" w:hAnsi="Cambria Math" w:cs="Tahoma"/>
                </w:rPr>
                <m:t xml:space="preserve">Akumulasi Parkir </m:t>
              </m:r>
              <m:d>
                <m:dPr>
                  <m:ctrlPr>
                    <w:rPr>
                      <w:rFonts w:ascii="Cambria Math" w:hAnsi="Cambria Math" w:cs="Tahoma"/>
                      <w:i/>
                    </w:rPr>
                  </m:ctrlPr>
                </m:dPr>
                <m:e>
                  <m:r>
                    <w:rPr>
                      <w:rFonts w:ascii="Cambria Math" w:hAnsi="Cambria Math" w:cs="Tahoma"/>
                    </w:rPr>
                    <m:t>Kend</m:t>
                  </m:r>
                </m:e>
              </m:d>
              <m:r>
                <w:rPr>
                  <w:rFonts w:ascii="Cambria Math" w:hAnsi="Cambria Math" w:cs="Tahoma"/>
                </w:rPr>
                <m:t xml:space="preserve"> x 100%</m:t>
              </m:r>
            </m:num>
            <m:den>
              <m:r>
                <w:rPr>
                  <w:rFonts w:ascii="Cambria Math" w:hAnsi="Cambria Math" w:cs="Tahoma"/>
                </w:rPr>
                <m:t>KS</m:t>
              </m:r>
            </m:den>
          </m:f>
        </m:oMath>
      </m:oMathPara>
    </w:p>
    <w:p w14:paraId="08E3DD66" w14:textId="3AD7CB70" w:rsidR="00E258B8" w:rsidRPr="00E258B8" w:rsidRDefault="00E258B8" w:rsidP="00A7086A">
      <w:pPr>
        <w:pStyle w:val="ListParagraph"/>
        <w:ind w:left="1134"/>
        <w:rPr>
          <w:rFonts w:eastAsiaTheme="minorEastAsia" w:cs="Tahoma"/>
          <w:sz w:val="28"/>
          <w:szCs w:val="28"/>
        </w:rPr>
      </w:pPr>
      <w:r w:rsidRPr="00E258B8">
        <w:rPr>
          <w:rFonts w:cs="Tahoma"/>
        </w:rPr>
        <w:t xml:space="preserve">    </w:t>
      </w:r>
      <w:r w:rsidRPr="00E258B8">
        <w:rPr>
          <w:rFonts w:cs="Tahoma"/>
          <w:sz w:val="28"/>
          <w:szCs w:val="28"/>
        </w:rPr>
        <w:t xml:space="preserve">= </w:t>
      </w:r>
      <m:oMath>
        <m:f>
          <m:fPr>
            <m:ctrlPr>
              <w:rPr>
                <w:rFonts w:ascii="Cambria Math" w:hAnsi="Cambria Math" w:cs="Tahoma"/>
                <w:i/>
                <w:sz w:val="28"/>
                <w:szCs w:val="28"/>
              </w:rPr>
            </m:ctrlPr>
          </m:fPr>
          <m:num>
            <m:r>
              <w:rPr>
                <w:rFonts w:ascii="Cambria Math" w:hAnsi="Cambria Math" w:cs="Tahoma"/>
                <w:sz w:val="28"/>
                <w:szCs w:val="28"/>
              </w:rPr>
              <m:t xml:space="preserve"> 32 kend x 100%</m:t>
            </m:r>
          </m:num>
          <m:den>
            <m:r>
              <w:rPr>
                <w:rFonts w:ascii="Cambria Math" w:hAnsi="Cambria Math" w:cs="Tahoma"/>
                <w:sz w:val="28"/>
                <w:szCs w:val="28"/>
              </w:rPr>
              <m:t>261</m:t>
            </m:r>
          </m:den>
        </m:f>
      </m:oMath>
    </w:p>
    <w:p w14:paraId="045F77B2" w14:textId="0A75F69D" w:rsidR="00E258B8" w:rsidRPr="0041010B" w:rsidRDefault="00E258B8" w:rsidP="0041010B">
      <w:pPr>
        <w:pStyle w:val="ListParagraph"/>
        <w:ind w:left="1276"/>
        <w:rPr>
          <w:rFonts w:eastAsiaTheme="minorEastAsia" w:cs="Tahoma"/>
        </w:rPr>
      </w:pPr>
      <w:r w:rsidRPr="00E258B8">
        <w:rPr>
          <w:rFonts w:eastAsiaTheme="minorEastAsia" w:cs="Tahoma"/>
          <w:sz w:val="28"/>
          <w:szCs w:val="28"/>
        </w:rPr>
        <w:t xml:space="preserve">  = </w:t>
      </w:r>
      <w:r w:rsidR="00E556C9">
        <w:rPr>
          <w:rFonts w:eastAsiaTheme="minorEastAsia" w:cs="Tahoma"/>
        </w:rPr>
        <w:t>12</w:t>
      </w:r>
      <w:r w:rsidR="00B14A75">
        <w:rPr>
          <w:rFonts w:eastAsiaTheme="minorEastAsia" w:cs="Tahoma"/>
        </w:rPr>
        <w:t>.</w:t>
      </w:r>
      <w:r w:rsidR="00E556C9">
        <w:rPr>
          <w:rFonts w:eastAsiaTheme="minorEastAsia" w:cs="Tahoma"/>
        </w:rPr>
        <w:t>26</w:t>
      </w:r>
      <w:r w:rsidRPr="00E258B8">
        <w:rPr>
          <w:rFonts w:eastAsiaTheme="minorEastAsia" w:cs="Tahoma"/>
        </w:rPr>
        <w:t>%</w:t>
      </w:r>
    </w:p>
    <w:p w14:paraId="5D7F87E2" w14:textId="77777777" w:rsidR="00E258B8" w:rsidRPr="00E258B8" w:rsidRDefault="00E258B8" w:rsidP="00876585">
      <w:pPr>
        <w:pStyle w:val="ListParagraph"/>
        <w:numPr>
          <w:ilvl w:val="0"/>
          <w:numId w:val="87"/>
        </w:numPr>
        <w:ind w:left="1418"/>
        <w:rPr>
          <w:rFonts w:cs="Tahoma"/>
        </w:rPr>
      </w:pPr>
      <w:r w:rsidRPr="00E258B8">
        <w:rPr>
          <w:rFonts w:cs="Tahoma"/>
        </w:rPr>
        <w:t>Roda 4 (Mobil)</w:t>
      </w:r>
    </w:p>
    <w:p w14:paraId="008CC6FE" w14:textId="77777777" w:rsidR="00E258B8" w:rsidRPr="00E258B8" w:rsidRDefault="00E258B8" w:rsidP="0057238A">
      <w:pPr>
        <w:ind w:left="1134" w:firstLine="720"/>
        <w:rPr>
          <w:rFonts w:eastAsiaTheme="minorEastAsia" w:cs="Tahoma"/>
        </w:rPr>
      </w:pPr>
      <m:oMathPara>
        <m:oMathParaPr>
          <m:jc m:val="left"/>
        </m:oMathParaPr>
        <m:oMath>
          <m:r>
            <w:rPr>
              <w:rFonts w:ascii="Cambria Math" w:hAnsi="Cambria Math" w:cs="Tahoma"/>
            </w:rPr>
            <m:t xml:space="preserve">IP= </m:t>
          </m:r>
          <m:f>
            <m:fPr>
              <m:ctrlPr>
                <w:rPr>
                  <w:rFonts w:ascii="Cambria Math" w:hAnsi="Cambria Math" w:cs="Tahoma"/>
                  <w:i/>
                </w:rPr>
              </m:ctrlPr>
            </m:fPr>
            <m:num>
              <m:r>
                <w:rPr>
                  <w:rFonts w:ascii="Cambria Math" w:hAnsi="Cambria Math" w:cs="Tahoma"/>
                </w:rPr>
                <m:t xml:space="preserve">Akumulasi Parkir </m:t>
              </m:r>
              <m:d>
                <m:dPr>
                  <m:ctrlPr>
                    <w:rPr>
                      <w:rFonts w:ascii="Cambria Math" w:hAnsi="Cambria Math" w:cs="Tahoma"/>
                      <w:i/>
                    </w:rPr>
                  </m:ctrlPr>
                </m:dPr>
                <m:e>
                  <m:r>
                    <w:rPr>
                      <w:rFonts w:ascii="Cambria Math" w:hAnsi="Cambria Math" w:cs="Tahoma"/>
                    </w:rPr>
                    <m:t>Kend</m:t>
                  </m:r>
                </m:e>
              </m:d>
              <m:r>
                <w:rPr>
                  <w:rFonts w:ascii="Cambria Math" w:hAnsi="Cambria Math" w:cs="Tahoma"/>
                </w:rPr>
                <m:t xml:space="preserve"> x 100%</m:t>
              </m:r>
            </m:num>
            <m:den>
              <m:r>
                <w:rPr>
                  <w:rFonts w:ascii="Cambria Math" w:hAnsi="Cambria Math" w:cs="Tahoma"/>
                </w:rPr>
                <m:t>KS</m:t>
              </m:r>
            </m:den>
          </m:f>
        </m:oMath>
      </m:oMathPara>
    </w:p>
    <w:p w14:paraId="33BAA23D" w14:textId="22304014" w:rsidR="00E258B8" w:rsidRPr="00E258B8" w:rsidRDefault="00E258B8" w:rsidP="00AD2D7B">
      <w:pPr>
        <w:rPr>
          <w:rFonts w:eastAsiaTheme="minorEastAsia" w:cs="Tahoma"/>
          <w:sz w:val="28"/>
          <w:szCs w:val="28"/>
        </w:rPr>
      </w:pPr>
      <w:r w:rsidRPr="00E258B8">
        <w:rPr>
          <w:rFonts w:cs="Tahoma"/>
        </w:rPr>
        <w:tab/>
        <w:t xml:space="preserve">          </w:t>
      </w:r>
      <w:r w:rsidRPr="00E258B8">
        <w:rPr>
          <w:rFonts w:cs="Tahoma"/>
          <w:sz w:val="28"/>
          <w:szCs w:val="28"/>
        </w:rPr>
        <w:t xml:space="preserve">= </w:t>
      </w:r>
      <m:oMath>
        <m:f>
          <m:fPr>
            <m:ctrlPr>
              <w:rPr>
                <w:rFonts w:ascii="Cambria Math" w:hAnsi="Cambria Math" w:cs="Tahoma"/>
                <w:i/>
                <w:sz w:val="28"/>
                <w:szCs w:val="28"/>
              </w:rPr>
            </m:ctrlPr>
          </m:fPr>
          <m:num>
            <m:r>
              <w:rPr>
                <w:rFonts w:ascii="Cambria Math" w:hAnsi="Cambria Math" w:cs="Tahoma"/>
                <w:sz w:val="28"/>
                <w:szCs w:val="28"/>
              </w:rPr>
              <m:t xml:space="preserve"> 3 kend x 100%</m:t>
            </m:r>
          </m:num>
          <m:den>
            <m:r>
              <w:rPr>
                <w:rFonts w:ascii="Cambria Math" w:hAnsi="Cambria Math" w:cs="Tahoma"/>
                <w:sz w:val="28"/>
                <w:szCs w:val="28"/>
              </w:rPr>
              <m:t>83</m:t>
            </m:r>
          </m:den>
        </m:f>
      </m:oMath>
    </w:p>
    <w:p w14:paraId="19EEDF32" w14:textId="3088FB19" w:rsidR="00E258B8" w:rsidRPr="00E258B8" w:rsidRDefault="00E258B8" w:rsidP="00AD2D7B">
      <w:pPr>
        <w:rPr>
          <w:rFonts w:eastAsiaTheme="minorEastAsia" w:cs="Tahoma"/>
        </w:rPr>
      </w:pPr>
      <w:r w:rsidRPr="00E258B8">
        <w:rPr>
          <w:rFonts w:eastAsiaTheme="minorEastAsia" w:cs="Tahoma"/>
          <w:sz w:val="28"/>
          <w:szCs w:val="28"/>
        </w:rPr>
        <w:tab/>
        <w:t xml:space="preserve">        = </w:t>
      </w:r>
      <w:r w:rsidR="00B14A75">
        <w:rPr>
          <w:rFonts w:eastAsiaTheme="minorEastAsia" w:cs="Tahoma"/>
        </w:rPr>
        <w:t>3.61</w:t>
      </w:r>
      <w:r w:rsidRPr="00E258B8">
        <w:rPr>
          <w:rFonts w:eastAsiaTheme="minorEastAsia" w:cs="Tahoma"/>
        </w:rPr>
        <w:t>%</w:t>
      </w:r>
    </w:p>
    <w:p w14:paraId="7BF548C1" w14:textId="4787B80E" w:rsidR="00E258B8" w:rsidRPr="00E258B8" w:rsidRDefault="00E258B8" w:rsidP="00876585">
      <w:pPr>
        <w:spacing w:after="0"/>
        <w:ind w:left="993" w:firstLine="567"/>
        <w:rPr>
          <w:rFonts w:cs="Tahoma"/>
        </w:rPr>
      </w:pPr>
      <w:r w:rsidRPr="00E258B8">
        <w:rPr>
          <w:rFonts w:cs="Tahoma"/>
        </w:rPr>
        <w:t xml:space="preserve">Berdasarkan hasil perhitungan di atas maka diketahui bahwa tingkat penggunaan ruang dengan jenis kendaraan sepeda motor </w:t>
      </w:r>
      <w:r w:rsidRPr="00E258B8">
        <w:rPr>
          <w:rFonts w:cs="Tahoma"/>
        </w:rPr>
        <w:lastRenderedPageBreak/>
        <w:t xml:space="preserve">dengan IP </w:t>
      </w:r>
      <w:r w:rsidR="00390999">
        <w:rPr>
          <w:rFonts w:cs="Tahoma"/>
        </w:rPr>
        <w:t>12.26</w:t>
      </w:r>
      <w:r w:rsidRPr="00E258B8">
        <w:rPr>
          <w:rFonts w:cs="Tahoma"/>
        </w:rPr>
        <w:t xml:space="preserve">% sedangkan untuk tingkat penggunaan ruang parkir dengan jenis kendaraan mobil yaitu dengan IP </w:t>
      </w:r>
      <w:r w:rsidR="00390999">
        <w:rPr>
          <w:rFonts w:cs="Tahoma"/>
        </w:rPr>
        <w:t>3.61</w:t>
      </w:r>
      <w:r w:rsidRPr="00E258B8">
        <w:rPr>
          <w:rFonts w:cs="Tahoma"/>
        </w:rPr>
        <w:t>%.</w:t>
      </w:r>
    </w:p>
    <w:p w14:paraId="0BF51688" w14:textId="77777777" w:rsidR="00E258B8" w:rsidRPr="00E258B8" w:rsidRDefault="00E258B8" w:rsidP="00876585">
      <w:pPr>
        <w:pStyle w:val="ListParagraph"/>
        <w:numPr>
          <w:ilvl w:val="0"/>
          <w:numId w:val="96"/>
        </w:numPr>
        <w:spacing w:after="0"/>
        <w:ind w:left="851"/>
        <w:rPr>
          <w:rFonts w:cs="Tahoma"/>
        </w:rPr>
      </w:pPr>
      <w:r w:rsidRPr="00E258B8">
        <w:rPr>
          <w:rFonts w:cs="Tahoma"/>
        </w:rPr>
        <w:t>Tingkat Pergantian Parkir (</w:t>
      </w:r>
      <w:r w:rsidRPr="00E258B8">
        <w:rPr>
          <w:rFonts w:cs="Tahoma"/>
          <w:i/>
          <w:iCs/>
        </w:rPr>
        <w:t>Turn Over)</w:t>
      </w:r>
    </w:p>
    <w:p w14:paraId="546E0565" w14:textId="77777777" w:rsidR="00E258B8" w:rsidRPr="00E258B8" w:rsidRDefault="00E258B8" w:rsidP="00876585">
      <w:pPr>
        <w:pStyle w:val="ListParagraph"/>
        <w:ind w:left="993" w:firstLine="567"/>
        <w:rPr>
          <w:rFonts w:cs="Tahoma"/>
        </w:rPr>
      </w:pPr>
      <w:r w:rsidRPr="00E258B8">
        <w:rPr>
          <w:rFonts w:cs="Tahoma"/>
        </w:rPr>
        <w:t>Tingkat penggunaan parkir diperoleh dengan membagi volume parkir dengan jumlah ruang parkir untuk suatu periode tertentu. Berikut merupakan perhitungan tingkat pergantian parkir jenis kendaraan sepeda motor dan mobil pada ruas Jalan Sultan Mansyur Segmen 2.</w:t>
      </w:r>
    </w:p>
    <w:p w14:paraId="1BD1D10E" w14:textId="77777777" w:rsidR="00E258B8" w:rsidRPr="00E258B8" w:rsidRDefault="00E258B8" w:rsidP="00F3127A">
      <w:pPr>
        <w:pStyle w:val="ListParagraph"/>
        <w:numPr>
          <w:ilvl w:val="0"/>
          <w:numId w:val="88"/>
        </w:numPr>
        <w:ind w:left="1418"/>
        <w:rPr>
          <w:rFonts w:cs="Tahoma"/>
        </w:rPr>
      </w:pPr>
      <w:r w:rsidRPr="00E258B8">
        <w:rPr>
          <w:rFonts w:cs="Tahoma"/>
        </w:rPr>
        <w:t>Roda 2 (Sepeda Motor)</w:t>
      </w:r>
    </w:p>
    <w:p w14:paraId="5B4DC600" w14:textId="77777777" w:rsidR="00E258B8" w:rsidRPr="00E258B8" w:rsidRDefault="00E258B8" w:rsidP="00425DB0">
      <w:pPr>
        <w:ind w:left="1134" w:firstLine="1026"/>
        <w:rPr>
          <w:rFonts w:eastAsiaTheme="minorEastAsia" w:cs="Tahoma"/>
        </w:rPr>
      </w:pPr>
      <m:oMathPara>
        <m:oMathParaPr>
          <m:jc m:val="left"/>
        </m:oMathParaPr>
        <m:oMath>
          <m:r>
            <w:rPr>
              <w:rFonts w:ascii="Cambria Math" w:hAnsi="Cambria Math" w:cs="Tahoma"/>
            </w:rPr>
            <m:t xml:space="preserve">Turn Over= </m:t>
          </m:r>
          <m:f>
            <m:fPr>
              <m:ctrlPr>
                <w:rPr>
                  <w:rFonts w:ascii="Cambria Math" w:hAnsi="Cambria Math" w:cs="Tahoma"/>
                  <w:i/>
                </w:rPr>
              </m:ctrlPr>
            </m:fPr>
            <m:num>
              <m:r>
                <w:rPr>
                  <w:rFonts w:ascii="Cambria Math" w:hAnsi="Cambria Math" w:cs="Tahoma"/>
                </w:rPr>
                <m:t>Jumlah Kendaraan</m:t>
              </m:r>
            </m:num>
            <m:den>
              <m:r>
                <w:rPr>
                  <w:rFonts w:ascii="Cambria Math" w:hAnsi="Cambria Math" w:cs="Tahoma"/>
                </w:rPr>
                <m:t>KS</m:t>
              </m:r>
            </m:den>
          </m:f>
        </m:oMath>
      </m:oMathPara>
    </w:p>
    <w:p w14:paraId="51B1C584" w14:textId="128556F4" w:rsidR="00E258B8" w:rsidRPr="00E258B8" w:rsidRDefault="00E258B8" w:rsidP="00145D7F">
      <w:pPr>
        <w:rPr>
          <w:rFonts w:eastAsiaTheme="minorEastAsia" w:cs="Tahoma"/>
        </w:rPr>
      </w:pPr>
      <w:r w:rsidRPr="00E258B8">
        <w:rPr>
          <w:rFonts w:cs="Tahoma"/>
          <w:sz w:val="28"/>
          <w:szCs w:val="28"/>
        </w:rPr>
        <w:t xml:space="preserve">   </w:t>
      </w:r>
      <w:r w:rsidRPr="00E258B8">
        <w:rPr>
          <w:rFonts w:cs="Tahoma"/>
          <w:sz w:val="28"/>
          <w:szCs w:val="28"/>
        </w:rPr>
        <w:tab/>
      </w:r>
      <w:r w:rsidRPr="00E258B8">
        <w:rPr>
          <w:rFonts w:cs="Tahoma"/>
          <w:sz w:val="28"/>
          <w:szCs w:val="28"/>
        </w:rPr>
        <w:tab/>
      </w:r>
      <w:r w:rsidRPr="00E258B8">
        <w:rPr>
          <w:rFonts w:cs="Tahoma"/>
          <w:sz w:val="28"/>
          <w:szCs w:val="28"/>
        </w:rPr>
        <w:tab/>
        <w:t xml:space="preserve">= </w:t>
      </w:r>
      <m:oMath>
        <m:f>
          <m:fPr>
            <m:ctrlPr>
              <w:rPr>
                <w:rFonts w:ascii="Cambria Math" w:hAnsi="Cambria Math" w:cs="Tahoma"/>
                <w:i/>
                <w:sz w:val="28"/>
                <w:szCs w:val="28"/>
              </w:rPr>
            </m:ctrlPr>
          </m:fPr>
          <m:num>
            <m:r>
              <w:rPr>
                <w:rFonts w:ascii="Cambria Math" w:hAnsi="Cambria Math" w:cs="Tahoma"/>
                <w:sz w:val="28"/>
                <w:szCs w:val="28"/>
              </w:rPr>
              <m:t xml:space="preserve"> 162</m:t>
            </m:r>
          </m:num>
          <m:den>
            <m:r>
              <w:rPr>
                <w:rFonts w:ascii="Cambria Math" w:hAnsi="Cambria Math" w:cs="Tahoma"/>
                <w:sz w:val="28"/>
                <w:szCs w:val="28"/>
              </w:rPr>
              <m:t>261</m:t>
            </m:r>
          </m:den>
        </m:f>
      </m:oMath>
    </w:p>
    <w:p w14:paraId="2BF338CA" w14:textId="7B56BF6D" w:rsidR="00E258B8" w:rsidRPr="00E258B8" w:rsidRDefault="00E258B8" w:rsidP="00F96D99">
      <w:pPr>
        <w:ind w:left="1134"/>
        <w:rPr>
          <w:rFonts w:eastAsiaTheme="minorEastAsia" w:cs="Tahoma"/>
          <w:sz w:val="18"/>
          <w:szCs w:val="18"/>
        </w:rPr>
      </w:pPr>
      <w:r w:rsidRPr="00E258B8">
        <w:rPr>
          <w:rFonts w:eastAsiaTheme="minorEastAsia" w:cs="Tahoma"/>
        </w:rPr>
        <w:t xml:space="preserve">   </w:t>
      </w:r>
      <w:r w:rsidRPr="00E258B8">
        <w:rPr>
          <w:rFonts w:eastAsiaTheme="minorEastAsia" w:cs="Tahoma"/>
        </w:rPr>
        <w:tab/>
      </w:r>
      <w:r w:rsidRPr="00E258B8">
        <w:rPr>
          <w:rFonts w:eastAsiaTheme="minorEastAsia" w:cs="Tahoma"/>
        </w:rPr>
        <w:tab/>
        <w:t xml:space="preserve">= </w:t>
      </w:r>
      <w:r w:rsidR="00A761B0">
        <w:rPr>
          <w:rFonts w:eastAsiaTheme="minorEastAsia" w:cs="Tahoma"/>
        </w:rPr>
        <w:t>0.6</w:t>
      </w:r>
      <w:r w:rsidRPr="00E258B8">
        <w:rPr>
          <w:rFonts w:eastAsiaTheme="minorEastAsia" w:cs="Tahoma"/>
        </w:rPr>
        <w:t>2 kend/ruang</w:t>
      </w:r>
    </w:p>
    <w:p w14:paraId="2CD65D13" w14:textId="77777777" w:rsidR="00E258B8" w:rsidRPr="00E258B8" w:rsidRDefault="00E258B8" w:rsidP="00F3127A">
      <w:pPr>
        <w:pStyle w:val="ListParagraph"/>
        <w:numPr>
          <w:ilvl w:val="0"/>
          <w:numId w:val="88"/>
        </w:numPr>
        <w:ind w:left="1418"/>
        <w:rPr>
          <w:rFonts w:cs="Tahoma"/>
        </w:rPr>
      </w:pPr>
      <w:r w:rsidRPr="00E258B8">
        <w:rPr>
          <w:rFonts w:cs="Tahoma"/>
        </w:rPr>
        <w:t>Roda 4 (Mobil)</w:t>
      </w:r>
    </w:p>
    <w:p w14:paraId="36BD6484" w14:textId="77777777" w:rsidR="00E258B8" w:rsidRPr="00E258B8" w:rsidRDefault="00E258B8" w:rsidP="00EC2EB0">
      <w:pPr>
        <w:ind w:left="1134" w:firstLine="720"/>
        <w:rPr>
          <w:rFonts w:eastAsiaTheme="minorEastAsia" w:cs="Tahoma"/>
        </w:rPr>
      </w:pPr>
      <m:oMathPara>
        <m:oMathParaPr>
          <m:jc m:val="left"/>
        </m:oMathParaPr>
        <m:oMath>
          <m:r>
            <w:rPr>
              <w:rFonts w:ascii="Cambria Math" w:hAnsi="Cambria Math" w:cs="Tahoma"/>
            </w:rPr>
            <m:t xml:space="preserve">Turn Over= </m:t>
          </m:r>
          <m:f>
            <m:fPr>
              <m:ctrlPr>
                <w:rPr>
                  <w:rFonts w:ascii="Cambria Math" w:hAnsi="Cambria Math" w:cs="Tahoma"/>
                  <w:i/>
                </w:rPr>
              </m:ctrlPr>
            </m:fPr>
            <m:num>
              <m:r>
                <w:rPr>
                  <w:rFonts w:ascii="Cambria Math" w:hAnsi="Cambria Math" w:cs="Tahoma"/>
                </w:rPr>
                <m:t>Jumlah Kendaraan</m:t>
              </m:r>
            </m:num>
            <m:den>
              <m:r>
                <w:rPr>
                  <w:rFonts w:ascii="Cambria Math" w:hAnsi="Cambria Math" w:cs="Tahoma"/>
                </w:rPr>
                <m:t>KS</m:t>
              </m:r>
            </m:den>
          </m:f>
        </m:oMath>
      </m:oMathPara>
    </w:p>
    <w:p w14:paraId="1AC5E1CA" w14:textId="6E2CF0D1" w:rsidR="00E258B8" w:rsidRPr="00E258B8" w:rsidRDefault="00E258B8" w:rsidP="00EC2EB0">
      <w:pPr>
        <w:ind w:left="1440" w:firstLine="720"/>
        <w:rPr>
          <w:rFonts w:eastAsiaTheme="minorEastAsia" w:cs="Tahoma"/>
        </w:rPr>
      </w:pPr>
      <w:r w:rsidRPr="00E258B8">
        <w:rPr>
          <w:rFonts w:cs="Tahoma"/>
        </w:rPr>
        <w:t>=</w:t>
      </w:r>
      <w:r w:rsidRPr="00E258B8">
        <w:rPr>
          <w:rFonts w:cs="Tahoma"/>
          <w:sz w:val="28"/>
          <w:szCs w:val="28"/>
        </w:rPr>
        <w:t xml:space="preserve"> </w:t>
      </w:r>
      <m:oMath>
        <m:f>
          <m:fPr>
            <m:ctrlPr>
              <w:rPr>
                <w:rFonts w:ascii="Cambria Math" w:hAnsi="Cambria Math" w:cs="Tahoma"/>
                <w:i/>
                <w:sz w:val="28"/>
                <w:szCs w:val="28"/>
              </w:rPr>
            </m:ctrlPr>
          </m:fPr>
          <m:num>
            <m:r>
              <w:rPr>
                <w:rFonts w:ascii="Cambria Math" w:hAnsi="Cambria Math" w:cs="Tahoma"/>
                <w:sz w:val="28"/>
                <w:szCs w:val="28"/>
              </w:rPr>
              <m:t xml:space="preserve"> 18</m:t>
            </m:r>
          </m:num>
          <m:den>
            <m:r>
              <w:rPr>
                <w:rFonts w:ascii="Cambria Math" w:hAnsi="Cambria Math" w:cs="Tahoma"/>
                <w:sz w:val="28"/>
                <w:szCs w:val="28"/>
              </w:rPr>
              <m:t>83</m:t>
            </m:r>
          </m:den>
        </m:f>
      </m:oMath>
    </w:p>
    <w:p w14:paraId="3473C0F3" w14:textId="6378A835" w:rsidR="00E258B8" w:rsidRPr="00E258B8" w:rsidRDefault="00E258B8" w:rsidP="00EC2EB0">
      <w:pPr>
        <w:ind w:left="1440" w:firstLine="720"/>
        <w:rPr>
          <w:rFonts w:eastAsiaTheme="minorEastAsia" w:cs="Tahoma"/>
        </w:rPr>
      </w:pPr>
      <w:r w:rsidRPr="00E258B8">
        <w:rPr>
          <w:rFonts w:eastAsiaTheme="minorEastAsia" w:cs="Tahoma"/>
        </w:rPr>
        <w:t xml:space="preserve">= </w:t>
      </w:r>
      <w:r w:rsidR="0049723A">
        <w:rPr>
          <w:rFonts w:eastAsiaTheme="minorEastAsia" w:cs="Tahoma"/>
        </w:rPr>
        <w:t>0.21</w:t>
      </w:r>
      <w:r w:rsidRPr="00E258B8">
        <w:rPr>
          <w:rFonts w:eastAsiaTheme="minorEastAsia" w:cs="Tahoma"/>
        </w:rPr>
        <w:t xml:space="preserve"> kend/ruang</w:t>
      </w:r>
    </w:p>
    <w:p w14:paraId="47E3C2CF" w14:textId="422F6AF1" w:rsidR="00E52E05" w:rsidRPr="00E258B8" w:rsidRDefault="00E258B8" w:rsidP="00986CC7">
      <w:pPr>
        <w:spacing w:after="0"/>
        <w:ind w:left="720" w:firstLine="567"/>
        <w:rPr>
          <w:rFonts w:eastAsiaTheme="minorEastAsia" w:cs="Tahoma"/>
        </w:rPr>
      </w:pPr>
      <w:r w:rsidRPr="00E258B8">
        <w:rPr>
          <w:rFonts w:eastAsiaTheme="minorEastAsia" w:cs="Tahoma"/>
        </w:rPr>
        <w:t xml:space="preserve">Berdasarkan hasil perhitungan di atas dapat diketahui tingkat pergantian parkir dengan jenis kendaraan sepeda motor pada ruas Jalan Sultan Mansyur Segmen 2 yaitu </w:t>
      </w:r>
      <w:r w:rsidR="00A16086">
        <w:rPr>
          <w:rFonts w:eastAsiaTheme="minorEastAsia" w:cs="Tahoma"/>
        </w:rPr>
        <w:t>0.62</w:t>
      </w:r>
      <w:r w:rsidRPr="00E258B8">
        <w:rPr>
          <w:rFonts w:eastAsiaTheme="minorEastAsia" w:cs="Tahoma"/>
        </w:rPr>
        <w:t xml:space="preserve"> kendaraan/ruang. Sedangkan untuk tingkat pergantian parkir dengan jenis kendaraan mobil pada ruas Jalan Sultan Mansyur Segmen 2 yaitu </w:t>
      </w:r>
      <w:r w:rsidR="00A16086">
        <w:rPr>
          <w:rFonts w:eastAsiaTheme="minorEastAsia" w:cs="Tahoma"/>
        </w:rPr>
        <w:t>0.21</w:t>
      </w:r>
      <w:r w:rsidRPr="00E258B8">
        <w:rPr>
          <w:rFonts w:eastAsiaTheme="minorEastAsia" w:cs="Tahoma"/>
        </w:rPr>
        <w:t xml:space="preserve"> kendaraan/ruang.</w:t>
      </w:r>
    </w:p>
    <w:p w14:paraId="2DCAFA6E" w14:textId="77777777" w:rsidR="00E258B8" w:rsidRPr="00E258B8" w:rsidRDefault="00E258B8" w:rsidP="00E60026">
      <w:pPr>
        <w:pStyle w:val="ListParagraph"/>
        <w:numPr>
          <w:ilvl w:val="0"/>
          <w:numId w:val="96"/>
        </w:numPr>
        <w:spacing w:after="0"/>
        <w:rPr>
          <w:rFonts w:eastAsiaTheme="minorEastAsia" w:cs="Tahoma"/>
        </w:rPr>
      </w:pPr>
      <w:r w:rsidRPr="00E258B8">
        <w:rPr>
          <w:rFonts w:eastAsiaTheme="minorEastAsia" w:cs="Tahoma"/>
        </w:rPr>
        <w:t>Permintaan Terhadap Penawaran</w:t>
      </w:r>
    </w:p>
    <w:p w14:paraId="5EF606E8" w14:textId="77777777" w:rsidR="00E258B8" w:rsidRPr="00E258B8" w:rsidRDefault="00E258B8" w:rsidP="00C860D6">
      <w:pPr>
        <w:pStyle w:val="ListParagraph"/>
        <w:ind w:firstLine="567"/>
        <w:rPr>
          <w:rFonts w:eastAsiaTheme="minorEastAsia" w:cs="Tahoma"/>
        </w:rPr>
      </w:pPr>
      <w:r w:rsidRPr="00E258B8">
        <w:rPr>
          <w:rFonts w:eastAsiaTheme="minorEastAsia" w:cs="Tahoma"/>
        </w:rPr>
        <w:t xml:space="preserve">Dari hasil analisis yang telah dilakukan dapat diketahui kapasitas parkir yang disediakan (penawaran) dan ruang parkir yang dibutuhkan (permintaan), sehingga terlihat apakah ruang parkir yang tersedia telah memenuhi atau tidak memenuhi seluruh permintaan parkir. Jika nilai permintaan terhadap penawaran memiliki nilai minus (-) maka kapasitas parkir belum mencukupi permintaan parkir. Berikut merupakan contoh </w:t>
      </w:r>
      <w:r w:rsidRPr="00E258B8">
        <w:rPr>
          <w:rFonts w:eastAsiaTheme="minorEastAsia" w:cs="Tahoma"/>
        </w:rPr>
        <w:lastRenderedPageBreak/>
        <w:t>perhitungan dari permintaan terhadap penawaran pada ruas Jalan Sultan Mansyur Segmen 2 dengan jenis kendaraan sepeda motor dan mobil, dapat dilihat sebagai berikut:</w:t>
      </w:r>
    </w:p>
    <w:p w14:paraId="1F73CDEC" w14:textId="77777777" w:rsidR="00E258B8" w:rsidRPr="00E258B8" w:rsidRDefault="00E258B8" w:rsidP="00E60026">
      <w:pPr>
        <w:pStyle w:val="ListParagraph"/>
        <w:numPr>
          <w:ilvl w:val="0"/>
          <w:numId w:val="89"/>
        </w:numPr>
        <w:ind w:left="1134"/>
        <w:rPr>
          <w:rFonts w:eastAsiaTheme="minorEastAsia" w:cs="Tahoma"/>
        </w:rPr>
      </w:pPr>
      <w:r w:rsidRPr="00E258B8">
        <w:rPr>
          <w:rFonts w:eastAsiaTheme="minorEastAsia" w:cs="Tahoma"/>
        </w:rPr>
        <w:t>Permintaan Terhadap Penawaran Sepeda Motor</w:t>
      </w:r>
    </w:p>
    <w:p w14:paraId="38AF8FD5" w14:textId="77777777" w:rsidR="00E258B8" w:rsidRPr="00E258B8" w:rsidRDefault="00E258B8" w:rsidP="00EA7123">
      <w:pPr>
        <w:ind w:left="414" w:right="-851" w:firstLine="720"/>
        <w:rPr>
          <w:rFonts w:eastAsiaTheme="minorEastAsia" w:cs="Tahoma"/>
        </w:rPr>
      </w:pPr>
      <m:oMathPara>
        <m:oMath>
          <m:r>
            <w:rPr>
              <w:rFonts w:ascii="Cambria Math" w:eastAsiaTheme="minorEastAsia" w:hAnsi="Cambria Math" w:cs="Tahoma"/>
            </w:rPr>
            <m:t xml:space="preserve">=kapasitas parkir yang disediakan -jumlah kendaraan yang parkir </m:t>
          </m:r>
        </m:oMath>
      </m:oMathPara>
    </w:p>
    <w:p w14:paraId="422DA197" w14:textId="34CD75D5" w:rsidR="00E258B8" w:rsidRPr="00E258B8" w:rsidRDefault="00E258B8" w:rsidP="00E44D0C">
      <w:pPr>
        <w:ind w:right="-851"/>
        <w:rPr>
          <w:rFonts w:eastAsiaTheme="minorEastAsia" w:cs="Tahoma"/>
        </w:rPr>
      </w:pPr>
      <w:r w:rsidRPr="00E258B8">
        <w:rPr>
          <w:rFonts w:eastAsiaTheme="minorEastAsia" w:cs="Tahoma"/>
        </w:rPr>
        <w:tab/>
        <w:t xml:space="preserve">     </w:t>
      </w:r>
      <w:r w:rsidRPr="00E258B8">
        <w:rPr>
          <w:rFonts w:eastAsiaTheme="minorEastAsia" w:cs="Tahoma"/>
        </w:rPr>
        <w:sym w:font="Symbol" w:char="F03D"/>
      </w:r>
      <w:r w:rsidRPr="00E258B8">
        <w:rPr>
          <w:rFonts w:eastAsiaTheme="minorEastAsia" w:cs="Tahoma"/>
        </w:rPr>
        <w:t xml:space="preserve"> </w:t>
      </w:r>
      <w:r w:rsidR="00FC3EA2">
        <w:rPr>
          <w:rFonts w:eastAsiaTheme="minorEastAsia" w:cs="Tahoma"/>
        </w:rPr>
        <w:t>2</w:t>
      </w:r>
      <w:r w:rsidRPr="00E258B8">
        <w:rPr>
          <w:rFonts w:eastAsiaTheme="minorEastAsia" w:cs="Tahoma"/>
        </w:rPr>
        <w:t>6</w:t>
      </w:r>
      <w:r w:rsidR="00FC3EA2">
        <w:rPr>
          <w:rFonts w:eastAsiaTheme="minorEastAsia" w:cs="Tahoma"/>
        </w:rPr>
        <w:t>1</w:t>
      </w:r>
      <w:r w:rsidRPr="00E258B8">
        <w:rPr>
          <w:rFonts w:eastAsiaTheme="minorEastAsia" w:cs="Tahoma"/>
        </w:rPr>
        <w:t xml:space="preserve"> – 3</w:t>
      </w:r>
      <w:r w:rsidR="00FC3EA2">
        <w:rPr>
          <w:rFonts w:eastAsiaTheme="minorEastAsia" w:cs="Tahoma"/>
        </w:rPr>
        <w:t>2</w:t>
      </w:r>
    </w:p>
    <w:p w14:paraId="6B9CF512" w14:textId="66ACB83F" w:rsidR="00E258B8" w:rsidRPr="00E258B8" w:rsidRDefault="00E258B8" w:rsidP="00E44D0C">
      <w:pPr>
        <w:ind w:right="-851"/>
        <w:rPr>
          <w:rFonts w:eastAsiaTheme="minorEastAsia" w:cs="Tahoma"/>
        </w:rPr>
      </w:pPr>
      <w:r w:rsidRPr="00E258B8">
        <w:rPr>
          <w:rFonts w:eastAsiaTheme="minorEastAsia" w:cs="Tahoma"/>
        </w:rPr>
        <w:tab/>
        <w:t xml:space="preserve">     </w:t>
      </w:r>
      <w:r w:rsidRPr="00E258B8">
        <w:rPr>
          <w:rFonts w:eastAsiaTheme="minorEastAsia" w:cs="Tahoma"/>
        </w:rPr>
        <w:sym w:font="Symbol" w:char="F03D"/>
      </w:r>
      <w:r w:rsidRPr="00E258B8">
        <w:rPr>
          <w:rFonts w:eastAsiaTheme="minorEastAsia" w:cs="Tahoma"/>
        </w:rPr>
        <w:t xml:space="preserve"> </w:t>
      </w:r>
      <w:r w:rsidR="00140A53">
        <w:rPr>
          <w:rFonts w:eastAsiaTheme="minorEastAsia" w:cs="Tahoma"/>
        </w:rPr>
        <w:t>229</w:t>
      </w:r>
      <w:r w:rsidRPr="00E258B8">
        <w:rPr>
          <w:rFonts w:eastAsiaTheme="minorEastAsia" w:cs="Tahoma"/>
        </w:rPr>
        <w:t xml:space="preserve"> ruang.</w:t>
      </w:r>
    </w:p>
    <w:p w14:paraId="7F729DDC" w14:textId="057970B5" w:rsidR="00E258B8" w:rsidRPr="00E258B8" w:rsidRDefault="00E258B8" w:rsidP="009F6D73">
      <w:pPr>
        <w:pStyle w:val="Caption"/>
        <w:keepNext/>
        <w:jc w:val="center"/>
        <w:rPr>
          <w:rFonts w:cs="Tahoma"/>
          <w:i w:val="0"/>
          <w:iCs w:val="0"/>
          <w:color w:val="auto"/>
          <w:sz w:val="22"/>
          <w:szCs w:val="22"/>
        </w:rPr>
      </w:pPr>
      <w:bookmarkStart w:id="126" w:name="_Toc111764804"/>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12</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Permintaan Terhadap Penawaran Sepeda Motor</w:t>
      </w:r>
      <w:bookmarkEnd w:id="126"/>
    </w:p>
    <w:tbl>
      <w:tblPr>
        <w:tblW w:w="0" w:type="auto"/>
        <w:jc w:val="center"/>
        <w:tblLook w:val="04A0" w:firstRow="1" w:lastRow="0" w:firstColumn="1" w:lastColumn="0" w:noHBand="0" w:noVBand="1"/>
      </w:tblPr>
      <w:tblGrid>
        <w:gridCol w:w="1348"/>
        <w:gridCol w:w="1857"/>
        <w:gridCol w:w="1014"/>
        <w:gridCol w:w="1589"/>
        <w:gridCol w:w="2120"/>
      </w:tblGrid>
      <w:tr w:rsidR="00E258B8" w:rsidRPr="00E258B8" w14:paraId="28AEFCF1" w14:textId="77777777" w:rsidTr="00502D26">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1EF788" w14:textId="77777777" w:rsidR="00E258B8" w:rsidRPr="00E258B8" w:rsidRDefault="00E258B8" w:rsidP="00E734CB">
            <w:pPr>
              <w:spacing w:after="0" w:line="240" w:lineRule="auto"/>
              <w:jc w:val="center"/>
              <w:rPr>
                <w:rFonts w:eastAsia="Times New Roman" w:cs="Tahoma"/>
                <w:b/>
                <w:bCs/>
                <w:color w:val="000000"/>
              </w:rPr>
            </w:pPr>
            <w:r w:rsidRPr="00E258B8">
              <w:rPr>
                <w:rFonts w:eastAsia="Times New Roman" w:cs="Tahoma"/>
                <w:b/>
                <w:bCs/>
                <w:color w:val="000000"/>
              </w:rPr>
              <w:t xml:space="preserve">Lokasi Parkir </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1E0B0AEE" w14:textId="77777777" w:rsidR="00E258B8" w:rsidRPr="00E258B8" w:rsidRDefault="00E258B8" w:rsidP="00E734CB">
            <w:pPr>
              <w:spacing w:after="0" w:line="240" w:lineRule="auto"/>
              <w:jc w:val="center"/>
              <w:rPr>
                <w:rFonts w:eastAsia="Times New Roman" w:cs="Tahoma"/>
                <w:b/>
                <w:bCs/>
                <w:color w:val="000000"/>
              </w:rPr>
            </w:pPr>
            <w:r w:rsidRPr="00E258B8">
              <w:rPr>
                <w:rFonts w:eastAsia="Times New Roman" w:cs="Tahoma"/>
                <w:b/>
                <w:bCs/>
                <w:color w:val="000000"/>
              </w:rPr>
              <w:t>Sepeda Motor</w:t>
            </w:r>
          </w:p>
        </w:tc>
      </w:tr>
      <w:tr w:rsidR="00E258B8" w:rsidRPr="00E258B8" w14:paraId="514F0081" w14:textId="77777777" w:rsidTr="00502D26">
        <w:trPr>
          <w:trHeight w:val="11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2A7108" w14:textId="77777777" w:rsidR="00E258B8" w:rsidRPr="00E258B8" w:rsidRDefault="00E258B8" w:rsidP="00E734CB">
            <w:pPr>
              <w:spacing w:after="0" w:line="240" w:lineRule="auto"/>
              <w:jc w:val="left"/>
              <w:rPr>
                <w:rFonts w:eastAsia="Times New Roman" w:cs="Tahoma"/>
                <w:b/>
                <w:bCs/>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33F24AF" w14:textId="77777777" w:rsidR="00E258B8" w:rsidRPr="00E258B8" w:rsidRDefault="00E258B8" w:rsidP="00E734CB">
            <w:pPr>
              <w:spacing w:after="0" w:line="240" w:lineRule="auto"/>
              <w:jc w:val="center"/>
              <w:rPr>
                <w:rFonts w:eastAsia="Times New Roman" w:cs="Tahoma"/>
                <w:b/>
                <w:bCs/>
                <w:color w:val="000000"/>
              </w:rPr>
            </w:pPr>
            <w:r w:rsidRPr="00E258B8">
              <w:rPr>
                <w:rFonts w:eastAsia="Times New Roman" w:cs="Tahoma"/>
                <w:b/>
                <w:bCs/>
                <w:color w:val="000000"/>
              </w:rPr>
              <w:t>Permintaan (Kendaraan)</w:t>
            </w:r>
          </w:p>
        </w:tc>
        <w:tc>
          <w:tcPr>
            <w:tcW w:w="0" w:type="auto"/>
            <w:tcBorders>
              <w:top w:val="nil"/>
              <w:left w:val="nil"/>
              <w:bottom w:val="single" w:sz="4" w:space="0" w:color="auto"/>
              <w:right w:val="single" w:sz="4" w:space="0" w:color="auto"/>
            </w:tcBorders>
            <w:shd w:val="clear" w:color="auto" w:fill="auto"/>
            <w:vAlign w:val="center"/>
            <w:hideMark/>
          </w:tcPr>
          <w:p w14:paraId="086F332E" w14:textId="77777777" w:rsidR="00E258B8" w:rsidRPr="00E258B8" w:rsidRDefault="00E258B8" w:rsidP="00E734CB">
            <w:pPr>
              <w:spacing w:after="0" w:line="240" w:lineRule="auto"/>
              <w:jc w:val="center"/>
              <w:rPr>
                <w:rFonts w:eastAsia="Times New Roman" w:cs="Tahoma"/>
                <w:b/>
                <w:bCs/>
                <w:color w:val="000000"/>
              </w:rPr>
            </w:pPr>
            <w:r w:rsidRPr="00E258B8">
              <w:rPr>
                <w:rFonts w:eastAsia="Times New Roman" w:cs="Tahoma"/>
                <w:b/>
                <w:bCs/>
                <w:color w:val="000000"/>
              </w:rPr>
              <w:t>Sudut Parkir</w:t>
            </w:r>
          </w:p>
        </w:tc>
        <w:tc>
          <w:tcPr>
            <w:tcW w:w="0" w:type="auto"/>
            <w:tcBorders>
              <w:top w:val="nil"/>
              <w:left w:val="nil"/>
              <w:bottom w:val="single" w:sz="4" w:space="0" w:color="auto"/>
              <w:right w:val="single" w:sz="4" w:space="0" w:color="auto"/>
            </w:tcBorders>
            <w:shd w:val="clear" w:color="auto" w:fill="auto"/>
            <w:vAlign w:val="center"/>
            <w:hideMark/>
          </w:tcPr>
          <w:p w14:paraId="2D0B2AE1" w14:textId="77777777" w:rsidR="00E258B8" w:rsidRPr="00E258B8" w:rsidRDefault="00E258B8" w:rsidP="00E734CB">
            <w:pPr>
              <w:spacing w:after="0" w:line="240" w:lineRule="auto"/>
              <w:jc w:val="center"/>
              <w:rPr>
                <w:rFonts w:eastAsia="Times New Roman" w:cs="Tahoma"/>
                <w:b/>
                <w:bCs/>
                <w:color w:val="000000"/>
              </w:rPr>
            </w:pPr>
            <w:r w:rsidRPr="00E258B8">
              <w:rPr>
                <w:rFonts w:eastAsia="Times New Roman" w:cs="Tahoma"/>
                <w:b/>
                <w:bCs/>
                <w:color w:val="000000"/>
              </w:rPr>
              <w:t>Penawaran (SRP)</w:t>
            </w:r>
          </w:p>
        </w:tc>
        <w:tc>
          <w:tcPr>
            <w:tcW w:w="0" w:type="auto"/>
            <w:tcBorders>
              <w:top w:val="nil"/>
              <w:left w:val="nil"/>
              <w:bottom w:val="single" w:sz="4" w:space="0" w:color="auto"/>
              <w:right w:val="single" w:sz="4" w:space="0" w:color="auto"/>
            </w:tcBorders>
            <w:shd w:val="clear" w:color="auto" w:fill="auto"/>
            <w:vAlign w:val="center"/>
            <w:hideMark/>
          </w:tcPr>
          <w:p w14:paraId="2078B1F0" w14:textId="77777777" w:rsidR="00E258B8" w:rsidRPr="00E258B8" w:rsidRDefault="00E258B8" w:rsidP="00E734CB">
            <w:pPr>
              <w:spacing w:after="0" w:line="240" w:lineRule="auto"/>
              <w:jc w:val="center"/>
              <w:rPr>
                <w:rFonts w:eastAsia="Times New Roman" w:cs="Tahoma"/>
                <w:b/>
                <w:bCs/>
                <w:color w:val="000000"/>
              </w:rPr>
            </w:pPr>
            <w:r w:rsidRPr="00E258B8">
              <w:rPr>
                <w:rFonts w:eastAsia="Times New Roman" w:cs="Tahoma"/>
                <w:b/>
                <w:bCs/>
                <w:color w:val="000000"/>
              </w:rPr>
              <w:t>Permintaan Terhadap Penawaran (Ruang)</w:t>
            </w:r>
          </w:p>
        </w:tc>
      </w:tr>
      <w:tr w:rsidR="00E258B8" w:rsidRPr="00E258B8" w14:paraId="24A5EA13" w14:textId="77777777" w:rsidTr="00502D26">
        <w:trPr>
          <w:trHeight w:val="5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D3372B" w14:textId="77777777" w:rsidR="00E258B8" w:rsidRPr="00E258B8" w:rsidRDefault="00E258B8" w:rsidP="00E734CB">
            <w:pPr>
              <w:spacing w:after="0" w:line="240" w:lineRule="auto"/>
              <w:jc w:val="left"/>
              <w:rPr>
                <w:rFonts w:eastAsia="Times New Roman" w:cs="Tahoma"/>
                <w:color w:val="000000"/>
              </w:rPr>
            </w:pPr>
            <w:r w:rsidRPr="00E258B8">
              <w:rPr>
                <w:rFonts w:eastAsia="Times New Roman" w:cs="Tahoma"/>
                <w:color w:val="000000"/>
              </w:rPr>
              <w:t>Sultan Mansyur Segmen 2</w:t>
            </w:r>
          </w:p>
        </w:tc>
        <w:tc>
          <w:tcPr>
            <w:tcW w:w="0" w:type="auto"/>
            <w:tcBorders>
              <w:top w:val="nil"/>
              <w:left w:val="nil"/>
              <w:bottom w:val="single" w:sz="4" w:space="0" w:color="auto"/>
              <w:right w:val="single" w:sz="4" w:space="0" w:color="auto"/>
            </w:tcBorders>
            <w:shd w:val="clear" w:color="auto" w:fill="auto"/>
            <w:noWrap/>
            <w:vAlign w:val="center"/>
            <w:hideMark/>
          </w:tcPr>
          <w:p w14:paraId="67F85272" w14:textId="2E5B2115" w:rsidR="00E258B8" w:rsidRPr="00E258B8" w:rsidRDefault="00E258B8" w:rsidP="00E734CB">
            <w:pPr>
              <w:spacing w:after="0" w:line="240" w:lineRule="auto"/>
              <w:jc w:val="center"/>
              <w:rPr>
                <w:rFonts w:eastAsia="Times New Roman" w:cs="Tahoma"/>
                <w:color w:val="000000"/>
              </w:rPr>
            </w:pPr>
            <w:r w:rsidRPr="00E258B8">
              <w:rPr>
                <w:rFonts w:eastAsia="Times New Roman" w:cs="Tahoma"/>
                <w:color w:val="000000"/>
              </w:rPr>
              <w:t>3</w:t>
            </w:r>
            <w:r w:rsidR="00140A53">
              <w:rPr>
                <w:rFonts w:eastAsia="Times New Roman" w:cs="Tahoma"/>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14:paraId="3C7FD9D9" w14:textId="77777777" w:rsidR="00E258B8" w:rsidRPr="00E258B8" w:rsidRDefault="00E258B8" w:rsidP="00E734CB">
            <w:pPr>
              <w:spacing w:after="0" w:line="240" w:lineRule="auto"/>
              <w:jc w:val="center"/>
              <w:rPr>
                <w:rFonts w:eastAsia="Times New Roman" w:cs="Tahoma"/>
                <w:color w:val="000000"/>
              </w:rPr>
            </w:pPr>
            <w:r w:rsidRPr="00E258B8">
              <w:rPr>
                <w:rFonts w:eastAsia="Times New Roman" w:cs="Tahoma"/>
                <w:color w:val="000000"/>
              </w:rPr>
              <w:t>90</w:t>
            </w:r>
          </w:p>
        </w:tc>
        <w:tc>
          <w:tcPr>
            <w:tcW w:w="0" w:type="auto"/>
            <w:tcBorders>
              <w:top w:val="nil"/>
              <w:left w:val="nil"/>
              <w:bottom w:val="single" w:sz="4" w:space="0" w:color="auto"/>
              <w:right w:val="single" w:sz="4" w:space="0" w:color="auto"/>
            </w:tcBorders>
            <w:shd w:val="clear" w:color="auto" w:fill="auto"/>
            <w:noWrap/>
            <w:vAlign w:val="center"/>
            <w:hideMark/>
          </w:tcPr>
          <w:p w14:paraId="0FD52C08" w14:textId="4A46128B" w:rsidR="00E258B8" w:rsidRPr="00E258B8" w:rsidRDefault="00140A53" w:rsidP="00E734CB">
            <w:pPr>
              <w:spacing w:after="0" w:line="240" w:lineRule="auto"/>
              <w:jc w:val="center"/>
              <w:rPr>
                <w:rFonts w:eastAsia="Times New Roman" w:cs="Tahoma"/>
                <w:color w:val="000000"/>
              </w:rPr>
            </w:pPr>
            <w:r>
              <w:rPr>
                <w:rFonts w:eastAsia="Times New Roman" w:cs="Tahoma"/>
                <w:color w:val="000000"/>
              </w:rPr>
              <w:t>261</w:t>
            </w:r>
          </w:p>
        </w:tc>
        <w:tc>
          <w:tcPr>
            <w:tcW w:w="0" w:type="auto"/>
            <w:tcBorders>
              <w:top w:val="nil"/>
              <w:left w:val="nil"/>
              <w:bottom w:val="single" w:sz="4" w:space="0" w:color="auto"/>
              <w:right w:val="single" w:sz="4" w:space="0" w:color="auto"/>
            </w:tcBorders>
            <w:shd w:val="clear" w:color="auto" w:fill="auto"/>
            <w:noWrap/>
            <w:vAlign w:val="center"/>
            <w:hideMark/>
          </w:tcPr>
          <w:p w14:paraId="0006EC5A" w14:textId="2B7F24C0" w:rsidR="00E258B8" w:rsidRPr="00E258B8" w:rsidRDefault="00140A53" w:rsidP="00C55135">
            <w:pPr>
              <w:keepNext/>
              <w:spacing w:after="0" w:line="240" w:lineRule="auto"/>
              <w:jc w:val="center"/>
              <w:rPr>
                <w:rFonts w:eastAsia="Times New Roman" w:cs="Tahoma"/>
                <w:color w:val="000000"/>
              </w:rPr>
            </w:pPr>
            <w:r>
              <w:rPr>
                <w:rFonts w:eastAsia="Times New Roman" w:cs="Tahoma"/>
                <w:color w:val="000000"/>
              </w:rPr>
              <w:t>229</w:t>
            </w:r>
          </w:p>
        </w:tc>
      </w:tr>
    </w:tbl>
    <w:p w14:paraId="0BE39B40" w14:textId="59EDECDA" w:rsidR="00E258B8" w:rsidRPr="00E258B8" w:rsidRDefault="00E258B8" w:rsidP="0076610E">
      <w:pPr>
        <w:spacing w:before="240"/>
        <w:ind w:left="720" w:firstLine="567"/>
        <w:rPr>
          <w:rFonts w:cs="Tahoma"/>
        </w:rPr>
      </w:pPr>
      <w:r w:rsidRPr="00E258B8">
        <w:rPr>
          <w:rFonts w:cs="Tahoma"/>
        </w:rPr>
        <w:t xml:space="preserve">Berdasarkan hasil analisis pada tabel di atas dapat diketahui penawaran sepeda motor sebesar </w:t>
      </w:r>
      <w:r w:rsidR="00EE5745">
        <w:rPr>
          <w:rFonts w:cs="Tahoma"/>
        </w:rPr>
        <w:t>229</w:t>
      </w:r>
      <w:r w:rsidRPr="00E258B8">
        <w:rPr>
          <w:rFonts w:cs="Tahoma"/>
        </w:rPr>
        <w:t xml:space="preserve"> ruang yang tersisa. </w:t>
      </w:r>
    </w:p>
    <w:p w14:paraId="35C78C64" w14:textId="77777777" w:rsidR="00E258B8" w:rsidRPr="00E258B8" w:rsidRDefault="00E258B8" w:rsidP="00886EF6">
      <w:pPr>
        <w:pStyle w:val="ListParagraph"/>
        <w:numPr>
          <w:ilvl w:val="0"/>
          <w:numId w:val="90"/>
        </w:numPr>
        <w:ind w:left="709"/>
        <w:rPr>
          <w:rFonts w:cs="Tahoma"/>
        </w:rPr>
      </w:pPr>
      <w:r w:rsidRPr="00E258B8">
        <w:rPr>
          <w:rFonts w:cs="Tahoma"/>
        </w:rPr>
        <w:t>Permintaan Terhadap Penawaran Mobil</w:t>
      </w:r>
    </w:p>
    <w:p w14:paraId="43619D43" w14:textId="77777777" w:rsidR="00E258B8" w:rsidRPr="00E258B8" w:rsidRDefault="00E258B8" w:rsidP="00906434">
      <w:pPr>
        <w:ind w:right="-851"/>
        <w:rPr>
          <w:rFonts w:eastAsiaTheme="minorEastAsia" w:cs="Tahoma"/>
        </w:rPr>
      </w:pPr>
      <m:oMathPara>
        <m:oMath>
          <m:r>
            <w:rPr>
              <w:rFonts w:ascii="Cambria Math" w:eastAsiaTheme="minorEastAsia" w:hAnsi="Cambria Math" w:cs="Tahoma"/>
            </w:rPr>
            <m:t xml:space="preserve">     =kapasitas parkir yang disediakan -jumlah kendaraan yang parkir </m:t>
          </m:r>
        </m:oMath>
      </m:oMathPara>
    </w:p>
    <w:p w14:paraId="12DAF161" w14:textId="05992634" w:rsidR="00E258B8" w:rsidRPr="00E258B8" w:rsidRDefault="00E258B8" w:rsidP="00906434">
      <w:pPr>
        <w:ind w:right="-851" w:firstLine="720"/>
        <w:rPr>
          <w:rFonts w:eastAsiaTheme="minorEastAsia" w:cs="Tahoma"/>
        </w:rPr>
      </w:pPr>
      <w:r w:rsidRPr="00E258B8">
        <w:rPr>
          <w:rFonts w:eastAsiaTheme="minorEastAsia" w:cs="Tahoma"/>
        </w:rPr>
        <w:t xml:space="preserve">    </w:t>
      </w:r>
      <w:r w:rsidRPr="00E258B8">
        <w:rPr>
          <w:rFonts w:cs="Tahoma"/>
        </w:rPr>
        <w:sym w:font="Symbol" w:char="F03D"/>
      </w:r>
      <w:r w:rsidRPr="00E258B8">
        <w:rPr>
          <w:rFonts w:eastAsiaTheme="minorEastAsia" w:cs="Tahoma"/>
        </w:rPr>
        <w:t xml:space="preserve"> </w:t>
      </w:r>
      <w:r w:rsidR="00886EF6">
        <w:rPr>
          <w:rFonts w:eastAsiaTheme="minorEastAsia" w:cs="Tahoma"/>
        </w:rPr>
        <w:t>83</w:t>
      </w:r>
      <w:r w:rsidRPr="00E258B8">
        <w:rPr>
          <w:rFonts w:eastAsiaTheme="minorEastAsia" w:cs="Tahoma"/>
        </w:rPr>
        <w:t xml:space="preserve"> - </w:t>
      </w:r>
      <w:r w:rsidR="00886EF6">
        <w:rPr>
          <w:rFonts w:eastAsiaTheme="minorEastAsia" w:cs="Tahoma"/>
        </w:rPr>
        <w:t>3</w:t>
      </w:r>
    </w:p>
    <w:p w14:paraId="1FAEE67F" w14:textId="302670D9" w:rsidR="00E52E05" w:rsidRPr="00E258B8" w:rsidRDefault="00E258B8" w:rsidP="00986CC7">
      <w:pPr>
        <w:ind w:right="-851" w:firstLine="720"/>
        <w:rPr>
          <w:rFonts w:eastAsiaTheme="minorEastAsia" w:cs="Tahoma"/>
        </w:rPr>
      </w:pPr>
      <w:r w:rsidRPr="00E258B8">
        <w:rPr>
          <w:rFonts w:eastAsiaTheme="minorEastAsia" w:cs="Tahoma"/>
        </w:rPr>
        <w:t xml:space="preserve">    </w:t>
      </w:r>
      <w:r w:rsidRPr="00E258B8">
        <w:rPr>
          <w:rFonts w:cs="Tahoma"/>
        </w:rPr>
        <w:sym w:font="Symbol" w:char="F03D"/>
      </w:r>
      <w:r w:rsidRPr="00E258B8">
        <w:rPr>
          <w:rFonts w:eastAsiaTheme="minorEastAsia" w:cs="Tahoma"/>
        </w:rPr>
        <w:t xml:space="preserve"> </w:t>
      </w:r>
      <w:r w:rsidR="00886EF6">
        <w:rPr>
          <w:rFonts w:eastAsiaTheme="minorEastAsia" w:cs="Tahoma"/>
        </w:rPr>
        <w:t>80</w:t>
      </w:r>
      <w:r w:rsidRPr="00E258B8">
        <w:rPr>
          <w:rFonts w:eastAsiaTheme="minorEastAsia" w:cs="Tahoma"/>
        </w:rPr>
        <w:t xml:space="preserve"> ruang.</w:t>
      </w:r>
    </w:p>
    <w:p w14:paraId="3F8CE5DE" w14:textId="157226F6" w:rsidR="00E258B8" w:rsidRPr="00E258B8" w:rsidRDefault="00E258B8" w:rsidP="00D91137">
      <w:pPr>
        <w:pStyle w:val="Caption"/>
        <w:keepNext/>
        <w:jc w:val="center"/>
        <w:rPr>
          <w:rFonts w:cs="Tahoma"/>
          <w:i w:val="0"/>
          <w:iCs w:val="0"/>
          <w:color w:val="auto"/>
          <w:sz w:val="22"/>
          <w:szCs w:val="22"/>
        </w:rPr>
      </w:pPr>
      <w:bookmarkStart w:id="127" w:name="_Toc111764805"/>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13</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Permintaan Terhadap Penawaran Mobil</w:t>
      </w:r>
      <w:bookmarkEnd w:id="127"/>
    </w:p>
    <w:tbl>
      <w:tblPr>
        <w:tblW w:w="0" w:type="auto"/>
        <w:jc w:val="center"/>
        <w:tblLook w:val="04A0" w:firstRow="1" w:lastRow="0" w:firstColumn="1" w:lastColumn="0" w:noHBand="0" w:noVBand="1"/>
      </w:tblPr>
      <w:tblGrid>
        <w:gridCol w:w="1778"/>
        <w:gridCol w:w="1763"/>
        <w:gridCol w:w="964"/>
        <w:gridCol w:w="1540"/>
        <w:gridCol w:w="1883"/>
      </w:tblGrid>
      <w:tr w:rsidR="00E258B8" w:rsidRPr="00E258B8" w14:paraId="40205D3E" w14:textId="77777777" w:rsidTr="00D91137">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B58EE" w14:textId="77777777" w:rsidR="00E258B8" w:rsidRPr="00E258B8" w:rsidRDefault="00E258B8" w:rsidP="00D91137">
            <w:pPr>
              <w:spacing w:after="0" w:line="240" w:lineRule="auto"/>
              <w:jc w:val="center"/>
              <w:rPr>
                <w:rFonts w:eastAsia="Times New Roman" w:cs="Tahoma"/>
                <w:b/>
                <w:bCs/>
                <w:color w:val="000000"/>
              </w:rPr>
            </w:pPr>
            <w:r w:rsidRPr="00E258B8">
              <w:rPr>
                <w:rFonts w:eastAsia="Times New Roman" w:cs="Tahoma"/>
                <w:b/>
                <w:bCs/>
                <w:color w:val="000000"/>
              </w:rPr>
              <w:t>Lokasi Parkir</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1A6F6FCA" w14:textId="77777777" w:rsidR="00E258B8" w:rsidRPr="00E258B8" w:rsidRDefault="00E258B8" w:rsidP="00D91137">
            <w:pPr>
              <w:spacing w:after="0" w:line="240" w:lineRule="auto"/>
              <w:jc w:val="center"/>
              <w:rPr>
                <w:rFonts w:eastAsia="Times New Roman" w:cs="Tahoma"/>
                <w:b/>
                <w:bCs/>
                <w:color w:val="000000"/>
              </w:rPr>
            </w:pPr>
            <w:r w:rsidRPr="00E258B8">
              <w:rPr>
                <w:rFonts w:eastAsia="Times New Roman" w:cs="Tahoma"/>
                <w:b/>
                <w:bCs/>
                <w:color w:val="000000"/>
              </w:rPr>
              <w:t>Mobil</w:t>
            </w:r>
          </w:p>
        </w:tc>
      </w:tr>
      <w:tr w:rsidR="00E258B8" w:rsidRPr="00E258B8" w14:paraId="70B75490" w14:textId="77777777" w:rsidTr="00D91137">
        <w:trPr>
          <w:trHeight w:val="11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5EA97" w14:textId="77777777" w:rsidR="00E258B8" w:rsidRPr="00E258B8" w:rsidRDefault="00E258B8" w:rsidP="00D91137">
            <w:pPr>
              <w:spacing w:after="0" w:line="240" w:lineRule="auto"/>
              <w:jc w:val="left"/>
              <w:rPr>
                <w:rFonts w:eastAsia="Times New Roman" w:cs="Tahoma"/>
                <w:b/>
                <w:bCs/>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5C257F3E" w14:textId="77777777" w:rsidR="00E258B8" w:rsidRPr="00E258B8" w:rsidRDefault="00E258B8" w:rsidP="00D91137">
            <w:pPr>
              <w:spacing w:after="0" w:line="240" w:lineRule="auto"/>
              <w:jc w:val="center"/>
              <w:rPr>
                <w:rFonts w:eastAsia="Times New Roman" w:cs="Tahoma"/>
                <w:b/>
                <w:bCs/>
                <w:color w:val="000000"/>
              </w:rPr>
            </w:pPr>
            <w:r w:rsidRPr="00E258B8">
              <w:rPr>
                <w:rFonts w:eastAsia="Times New Roman" w:cs="Tahoma"/>
                <w:b/>
                <w:bCs/>
                <w:color w:val="000000"/>
              </w:rPr>
              <w:t>Permintaan (Kendaraan)</w:t>
            </w:r>
          </w:p>
        </w:tc>
        <w:tc>
          <w:tcPr>
            <w:tcW w:w="0" w:type="auto"/>
            <w:tcBorders>
              <w:top w:val="nil"/>
              <w:left w:val="nil"/>
              <w:bottom w:val="single" w:sz="4" w:space="0" w:color="auto"/>
              <w:right w:val="single" w:sz="4" w:space="0" w:color="auto"/>
            </w:tcBorders>
            <w:shd w:val="clear" w:color="auto" w:fill="auto"/>
            <w:vAlign w:val="center"/>
            <w:hideMark/>
          </w:tcPr>
          <w:p w14:paraId="258F45F1" w14:textId="77777777" w:rsidR="00E258B8" w:rsidRPr="00E258B8" w:rsidRDefault="00E258B8" w:rsidP="00D91137">
            <w:pPr>
              <w:spacing w:after="0" w:line="240" w:lineRule="auto"/>
              <w:jc w:val="center"/>
              <w:rPr>
                <w:rFonts w:eastAsia="Times New Roman" w:cs="Tahoma"/>
                <w:b/>
                <w:bCs/>
                <w:color w:val="000000"/>
              </w:rPr>
            </w:pPr>
            <w:r w:rsidRPr="00E258B8">
              <w:rPr>
                <w:rFonts w:eastAsia="Times New Roman" w:cs="Tahoma"/>
                <w:b/>
                <w:bCs/>
                <w:color w:val="000000"/>
              </w:rPr>
              <w:t>Sudut Parkir</w:t>
            </w:r>
          </w:p>
        </w:tc>
        <w:tc>
          <w:tcPr>
            <w:tcW w:w="0" w:type="auto"/>
            <w:tcBorders>
              <w:top w:val="nil"/>
              <w:left w:val="nil"/>
              <w:bottom w:val="single" w:sz="4" w:space="0" w:color="auto"/>
              <w:right w:val="single" w:sz="4" w:space="0" w:color="auto"/>
            </w:tcBorders>
            <w:shd w:val="clear" w:color="auto" w:fill="auto"/>
            <w:vAlign w:val="center"/>
            <w:hideMark/>
          </w:tcPr>
          <w:p w14:paraId="047AEEEB" w14:textId="77777777" w:rsidR="00E258B8" w:rsidRPr="00E258B8" w:rsidRDefault="00E258B8" w:rsidP="00D91137">
            <w:pPr>
              <w:spacing w:after="0" w:line="240" w:lineRule="auto"/>
              <w:jc w:val="center"/>
              <w:rPr>
                <w:rFonts w:eastAsia="Times New Roman" w:cs="Tahoma"/>
                <w:b/>
                <w:bCs/>
                <w:color w:val="000000"/>
              </w:rPr>
            </w:pPr>
            <w:r w:rsidRPr="00E258B8">
              <w:rPr>
                <w:rFonts w:eastAsia="Times New Roman" w:cs="Tahoma"/>
                <w:b/>
                <w:bCs/>
                <w:color w:val="000000"/>
              </w:rPr>
              <w:t>Penawaran (SRP)</w:t>
            </w:r>
          </w:p>
        </w:tc>
        <w:tc>
          <w:tcPr>
            <w:tcW w:w="0" w:type="auto"/>
            <w:tcBorders>
              <w:top w:val="nil"/>
              <w:left w:val="nil"/>
              <w:bottom w:val="single" w:sz="4" w:space="0" w:color="auto"/>
              <w:right w:val="single" w:sz="4" w:space="0" w:color="auto"/>
            </w:tcBorders>
            <w:shd w:val="clear" w:color="auto" w:fill="auto"/>
            <w:vAlign w:val="center"/>
            <w:hideMark/>
          </w:tcPr>
          <w:p w14:paraId="7B2C61F8" w14:textId="77777777" w:rsidR="00E258B8" w:rsidRPr="00E258B8" w:rsidRDefault="00E258B8" w:rsidP="00D91137">
            <w:pPr>
              <w:spacing w:after="0" w:line="240" w:lineRule="auto"/>
              <w:jc w:val="center"/>
              <w:rPr>
                <w:rFonts w:eastAsia="Times New Roman" w:cs="Tahoma"/>
                <w:b/>
                <w:bCs/>
                <w:color w:val="000000"/>
              </w:rPr>
            </w:pPr>
            <w:r w:rsidRPr="00E258B8">
              <w:rPr>
                <w:rFonts w:eastAsia="Times New Roman" w:cs="Tahoma"/>
                <w:b/>
                <w:bCs/>
                <w:color w:val="000000"/>
              </w:rPr>
              <w:t>Permintaan Terhadap Penawaran (Ruang)</w:t>
            </w:r>
          </w:p>
        </w:tc>
      </w:tr>
      <w:tr w:rsidR="00E258B8" w:rsidRPr="00E258B8" w14:paraId="08E95255" w14:textId="77777777" w:rsidTr="00D91137">
        <w:trPr>
          <w:trHeight w:val="7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3400B0" w14:textId="77777777" w:rsidR="00E258B8" w:rsidRPr="00E258B8" w:rsidRDefault="00E258B8" w:rsidP="00D91137">
            <w:pPr>
              <w:spacing w:after="0" w:line="240" w:lineRule="auto"/>
              <w:jc w:val="left"/>
              <w:rPr>
                <w:rFonts w:eastAsia="Times New Roman" w:cs="Tahoma"/>
                <w:color w:val="000000"/>
              </w:rPr>
            </w:pPr>
            <w:r w:rsidRPr="00E258B8">
              <w:rPr>
                <w:rFonts w:eastAsia="Times New Roman" w:cs="Tahoma"/>
                <w:color w:val="000000"/>
              </w:rPr>
              <w:t>Sultan Mansyur Segmen 2</w:t>
            </w:r>
          </w:p>
        </w:tc>
        <w:tc>
          <w:tcPr>
            <w:tcW w:w="0" w:type="auto"/>
            <w:tcBorders>
              <w:top w:val="nil"/>
              <w:left w:val="nil"/>
              <w:bottom w:val="single" w:sz="4" w:space="0" w:color="auto"/>
              <w:right w:val="single" w:sz="4" w:space="0" w:color="auto"/>
            </w:tcBorders>
            <w:shd w:val="clear" w:color="auto" w:fill="auto"/>
            <w:noWrap/>
            <w:vAlign w:val="center"/>
            <w:hideMark/>
          </w:tcPr>
          <w:p w14:paraId="1A0B3AD4" w14:textId="33968909" w:rsidR="00E258B8" w:rsidRPr="00E258B8" w:rsidRDefault="006439CE" w:rsidP="00D91137">
            <w:pPr>
              <w:spacing w:after="0" w:line="240" w:lineRule="auto"/>
              <w:jc w:val="center"/>
              <w:rPr>
                <w:rFonts w:eastAsia="Times New Roman" w:cs="Tahoma"/>
                <w:color w:val="000000"/>
              </w:rPr>
            </w:pPr>
            <w:r>
              <w:rPr>
                <w:rFonts w:eastAsia="Times New Roman" w:cs="Tahoma"/>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14:paraId="3BDC9728" w14:textId="44E21EA8" w:rsidR="00E258B8" w:rsidRPr="00E258B8" w:rsidRDefault="006439CE" w:rsidP="00D91137">
            <w:pPr>
              <w:spacing w:after="0" w:line="240" w:lineRule="auto"/>
              <w:jc w:val="center"/>
              <w:rPr>
                <w:rFonts w:eastAsia="Times New Roman" w:cs="Tahoma"/>
                <w:color w:val="000000"/>
              </w:rPr>
            </w:pPr>
            <w:r>
              <w:rPr>
                <w:rFonts w:eastAsia="Times New Roman" w:cs="Tahoma"/>
                <w:color w:val="000000"/>
              </w:rPr>
              <w:t>9</w:t>
            </w:r>
            <w:r w:rsidR="00E258B8" w:rsidRPr="00E258B8">
              <w:rPr>
                <w:rFonts w:eastAsia="Times New Roman" w:cs="Tahoma"/>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14:paraId="189F9F98" w14:textId="50974634" w:rsidR="00E258B8" w:rsidRPr="00E258B8" w:rsidRDefault="006439CE" w:rsidP="00D91137">
            <w:pPr>
              <w:spacing w:after="0" w:line="240" w:lineRule="auto"/>
              <w:jc w:val="center"/>
              <w:rPr>
                <w:rFonts w:eastAsia="Times New Roman" w:cs="Tahoma"/>
                <w:color w:val="000000"/>
              </w:rPr>
            </w:pPr>
            <w:r>
              <w:rPr>
                <w:rFonts w:eastAsia="Times New Roman" w:cs="Tahoma"/>
                <w:color w:val="000000"/>
              </w:rPr>
              <w:t>83</w:t>
            </w:r>
          </w:p>
        </w:tc>
        <w:tc>
          <w:tcPr>
            <w:tcW w:w="0" w:type="auto"/>
            <w:tcBorders>
              <w:top w:val="nil"/>
              <w:left w:val="nil"/>
              <w:bottom w:val="single" w:sz="4" w:space="0" w:color="auto"/>
              <w:right w:val="single" w:sz="4" w:space="0" w:color="auto"/>
            </w:tcBorders>
            <w:shd w:val="clear" w:color="auto" w:fill="auto"/>
            <w:noWrap/>
            <w:vAlign w:val="center"/>
            <w:hideMark/>
          </w:tcPr>
          <w:p w14:paraId="3EBA3753" w14:textId="3860A3AA" w:rsidR="00E258B8" w:rsidRPr="00E258B8" w:rsidRDefault="006439CE" w:rsidP="00C55135">
            <w:pPr>
              <w:keepNext/>
              <w:spacing w:after="0" w:line="240" w:lineRule="auto"/>
              <w:jc w:val="center"/>
              <w:rPr>
                <w:rFonts w:eastAsia="Times New Roman" w:cs="Tahoma"/>
                <w:color w:val="000000"/>
              </w:rPr>
            </w:pPr>
            <w:r>
              <w:rPr>
                <w:rFonts w:eastAsia="Times New Roman" w:cs="Tahoma"/>
                <w:color w:val="000000"/>
              </w:rPr>
              <w:t>80</w:t>
            </w:r>
          </w:p>
        </w:tc>
      </w:tr>
    </w:tbl>
    <w:p w14:paraId="00F21B4D" w14:textId="43EB46CA" w:rsidR="005E1911" w:rsidRPr="00E52E05" w:rsidRDefault="00E258B8" w:rsidP="00E52E05">
      <w:pPr>
        <w:spacing w:before="240" w:after="0"/>
        <w:ind w:left="992" w:firstLine="567"/>
        <w:rPr>
          <w:rFonts w:cs="Tahoma"/>
        </w:rPr>
      </w:pPr>
      <w:r w:rsidRPr="00E258B8">
        <w:rPr>
          <w:rFonts w:cs="Tahoma"/>
        </w:rPr>
        <w:lastRenderedPageBreak/>
        <w:t xml:space="preserve">Berdasarkan hasil analisis pada tabel di atas dapat diketahui permintaan terhadap penawaran mobil pada ruas Jalan Sultan Mansyur Segmen 2 yaitu </w:t>
      </w:r>
      <w:r w:rsidR="006439CE">
        <w:rPr>
          <w:rFonts w:cs="Tahoma"/>
        </w:rPr>
        <w:t>80</w:t>
      </w:r>
      <w:r w:rsidRPr="00E258B8">
        <w:rPr>
          <w:rFonts w:cs="Tahoma"/>
        </w:rPr>
        <w:t xml:space="preserve"> ruang tersisa.</w:t>
      </w:r>
    </w:p>
    <w:p w14:paraId="7B2D84C2" w14:textId="08FD855E" w:rsidR="00E258B8" w:rsidRPr="00C06D77" w:rsidRDefault="00E258B8" w:rsidP="00C06D77">
      <w:pPr>
        <w:pStyle w:val="Heading2"/>
      </w:pPr>
      <w:bookmarkStart w:id="128" w:name="_Toc111901807"/>
      <w:r w:rsidRPr="00C06D77">
        <w:t>Rekomendasi Penyelesaian Masalah</w:t>
      </w:r>
      <w:bookmarkEnd w:id="128"/>
    </w:p>
    <w:p w14:paraId="1C4B093B" w14:textId="77777777" w:rsidR="00E258B8" w:rsidRPr="00E258B8" w:rsidRDefault="00E258B8" w:rsidP="00C06D77">
      <w:pPr>
        <w:spacing w:after="0"/>
        <w:ind w:firstLine="567"/>
        <w:rPr>
          <w:rFonts w:cs="Tahoma"/>
        </w:rPr>
      </w:pPr>
      <w:r w:rsidRPr="00E258B8">
        <w:rPr>
          <w:rFonts w:cs="Tahoma"/>
        </w:rPr>
        <w:t xml:space="preserve">Berikut merupakan rekomendasi yang dapat diberikan untuk mangatasi permasalahan yang ada: </w:t>
      </w:r>
    </w:p>
    <w:p w14:paraId="05ADCE91" w14:textId="77777777" w:rsidR="00E258B8" w:rsidRPr="00A91DF0" w:rsidRDefault="00E258B8" w:rsidP="00A91DF0">
      <w:pPr>
        <w:pStyle w:val="ListParagraph"/>
        <w:numPr>
          <w:ilvl w:val="0"/>
          <w:numId w:val="102"/>
        </w:numPr>
        <w:spacing w:after="0"/>
        <w:ind w:left="567" w:hanging="567"/>
        <w:rPr>
          <w:rFonts w:cs="Tahoma"/>
        </w:rPr>
      </w:pPr>
      <w:r w:rsidRPr="00A91DF0">
        <w:rPr>
          <w:rFonts w:cs="Tahoma"/>
        </w:rPr>
        <w:t>Optimalisasi Sudut Parkir</w:t>
      </w:r>
    </w:p>
    <w:p w14:paraId="77DA31A4" w14:textId="64DE6950" w:rsidR="00E258B8" w:rsidRPr="00C06D77" w:rsidRDefault="00E258B8" w:rsidP="00A91DF0">
      <w:pPr>
        <w:spacing w:after="0"/>
        <w:ind w:firstLine="567"/>
        <w:rPr>
          <w:rFonts w:cs="Tahoma"/>
        </w:rPr>
      </w:pPr>
      <w:r w:rsidRPr="00C06D77">
        <w:rPr>
          <w:rFonts w:cs="Tahoma"/>
        </w:rPr>
        <w:t xml:space="preserve">Optimalisasi sudut parkir untuk parkir </w:t>
      </w:r>
      <w:r w:rsidR="00EE5653" w:rsidRPr="00EE5653">
        <w:rPr>
          <w:rFonts w:cs="Tahoma"/>
          <w:i/>
          <w:iCs/>
        </w:rPr>
        <w:t xml:space="preserve">on street </w:t>
      </w:r>
      <w:r w:rsidRPr="00C06D77">
        <w:rPr>
          <w:rFonts w:cs="Tahoma"/>
        </w:rPr>
        <w:t xml:space="preserve">lebih mengutamakan indikator besarnya kapasitas efektif ruas jalan yang memiliki fasilitas parkir </w:t>
      </w:r>
      <w:r w:rsidR="00EE5653" w:rsidRPr="00EE5653">
        <w:rPr>
          <w:rFonts w:cs="Tahoma"/>
          <w:i/>
          <w:iCs/>
        </w:rPr>
        <w:t xml:space="preserve">on street </w:t>
      </w:r>
      <w:r w:rsidRPr="00C06D77">
        <w:rPr>
          <w:rFonts w:cs="Tahoma"/>
        </w:rPr>
        <w:t>, hal tersebut bertujuan agar terjadi peningkatan kinerja pelayanan pada ruas jalan tersebut. Karena apabila ruas jalan terjadi peningkatan kapasitas, maka kecepatan pada ruas jalan tersebut akan bertambah dan kepadatan akan berkurang.</w:t>
      </w:r>
    </w:p>
    <w:p w14:paraId="08AF5DC9" w14:textId="77777777" w:rsidR="00E258B8" w:rsidRPr="00E258B8" w:rsidRDefault="00E258B8" w:rsidP="00B0415E">
      <w:pPr>
        <w:pStyle w:val="ListParagraph"/>
        <w:numPr>
          <w:ilvl w:val="0"/>
          <w:numId w:val="92"/>
        </w:numPr>
        <w:spacing w:after="0"/>
        <w:ind w:left="1202" w:hanging="567"/>
        <w:rPr>
          <w:rFonts w:cs="Tahoma"/>
        </w:rPr>
      </w:pPr>
      <w:r w:rsidRPr="00E258B8">
        <w:rPr>
          <w:rFonts w:cs="Tahoma"/>
        </w:rPr>
        <w:t xml:space="preserve">Manajemen Kapasitas </w:t>
      </w:r>
    </w:p>
    <w:p w14:paraId="2EFBFE17" w14:textId="34079A56" w:rsidR="00713D65" w:rsidRPr="00C06D77" w:rsidRDefault="00E258B8" w:rsidP="00E52E05">
      <w:pPr>
        <w:ind w:left="635" w:firstLine="567"/>
        <w:rPr>
          <w:rFonts w:cs="Tahoma"/>
        </w:rPr>
      </w:pPr>
      <w:r w:rsidRPr="00C06D77">
        <w:rPr>
          <w:rFonts w:cs="Tahoma"/>
        </w:rPr>
        <w:t xml:space="preserve">Upaya manajemen kapasitas parkir pada parkir </w:t>
      </w:r>
      <w:r w:rsidR="00EE5653" w:rsidRPr="00EE5653">
        <w:rPr>
          <w:rFonts w:cs="Tahoma"/>
          <w:i/>
          <w:iCs/>
        </w:rPr>
        <w:t xml:space="preserve">on street </w:t>
      </w:r>
      <w:r w:rsidRPr="00C06D77">
        <w:rPr>
          <w:rFonts w:cs="Tahoma"/>
        </w:rPr>
        <w:t>dilakukan dengan cara penggunaan kapasitas seefektif mungkin, baik pada kapasitas ruas jalan maupun pada kapasitas satuan ruang parkir. Hal ini dilakukan untuk memberi pandangan kepada pemerintah dalam melakukan optimalisai sudut parkir, yang diharapkan dapat memberikan hasil akhir yang sesuai dengan kebutuhan berupa peningkatan pelayanan.</w:t>
      </w:r>
    </w:p>
    <w:p w14:paraId="04358627" w14:textId="77777777" w:rsidR="00E258B8" w:rsidRPr="00E258B8" w:rsidRDefault="00E258B8" w:rsidP="00713D65">
      <w:pPr>
        <w:pStyle w:val="ListParagraph"/>
        <w:numPr>
          <w:ilvl w:val="0"/>
          <w:numId w:val="93"/>
        </w:numPr>
        <w:spacing w:after="0"/>
        <w:ind w:left="1276" w:hanging="567"/>
        <w:rPr>
          <w:rFonts w:cs="Tahoma"/>
        </w:rPr>
      </w:pPr>
      <w:r w:rsidRPr="00E258B8">
        <w:rPr>
          <w:rFonts w:cs="Tahoma"/>
        </w:rPr>
        <w:t>Perubahan Kinerja Ruas Jalan</w:t>
      </w:r>
    </w:p>
    <w:p w14:paraId="0CFA9E1D" w14:textId="77777777" w:rsidR="00982178" w:rsidRDefault="00E258B8" w:rsidP="00026C85">
      <w:pPr>
        <w:spacing w:after="0"/>
        <w:ind w:left="1276" w:firstLine="720"/>
        <w:rPr>
          <w:rFonts w:cs="Tahoma"/>
        </w:rPr>
      </w:pPr>
      <w:r w:rsidRPr="00C06D77">
        <w:rPr>
          <w:rFonts w:cs="Tahoma"/>
        </w:rPr>
        <w:t xml:space="preserve">Perubahan sudut parkir yang semakin kecil dari keadaan eksisiting membuat kapasitas ruas jalan bertambah besar. Sedangkan apabila sudut parkir diperbesar dari sudut parkir eksisting menyebabkan pengurangan kapasitas ruas jalan. </w:t>
      </w:r>
    </w:p>
    <w:p w14:paraId="7E9D736B" w14:textId="6C6F82D2" w:rsidR="00E258B8" w:rsidRPr="00C06D77" w:rsidRDefault="00E258B8" w:rsidP="00713D65">
      <w:pPr>
        <w:spacing w:after="0"/>
        <w:ind w:left="1276" w:firstLine="567"/>
        <w:rPr>
          <w:rFonts w:cs="Tahoma"/>
        </w:rPr>
      </w:pPr>
      <w:r w:rsidRPr="00C06D77">
        <w:rPr>
          <w:rFonts w:cs="Tahoma"/>
        </w:rPr>
        <w:t>Untuk rincian perhitungan kinerja ruas jalan berdasarkan sudut dapat dilihat dalam tabel di bawah ini.</w:t>
      </w:r>
    </w:p>
    <w:p w14:paraId="7961D145" w14:textId="5125BD17" w:rsidR="00E258B8" w:rsidRPr="00E258B8" w:rsidRDefault="00E258B8" w:rsidP="00A31019">
      <w:pPr>
        <w:pStyle w:val="Caption"/>
        <w:keepNext/>
        <w:ind w:left="720" w:firstLine="556"/>
        <w:jc w:val="center"/>
        <w:rPr>
          <w:rFonts w:cs="Tahoma"/>
          <w:i w:val="0"/>
          <w:iCs w:val="0"/>
          <w:color w:val="auto"/>
          <w:sz w:val="22"/>
          <w:szCs w:val="22"/>
        </w:rPr>
      </w:pPr>
      <w:bookmarkStart w:id="129" w:name="_Toc111764806"/>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14</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Kinerja Jalan Berdasarkan Sudut Parkir Alternatif</w:t>
      </w:r>
      <w:bookmarkEnd w:id="129"/>
    </w:p>
    <w:tbl>
      <w:tblPr>
        <w:tblW w:w="7321" w:type="dxa"/>
        <w:tblInd w:w="1007" w:type="dxa"/>
        <w:tblLook w:val="04A0" w:firstRow="1" w:lastRow="0" w:firstColumn="1" w:lastColumn="0" w:noHBand="0" w:noVBand="1"/>
      </w:tblPr>
      <w:tblGrid>
        <w:gridCol w:w="495"/>
        <w:gridCol w:w="1053"/>
        <w:gridCol w:w="835"/>
        <w:gridCol w:w="1411"/>
        <w:gridCol w:w="605"/>
        <w:gridCol w:w="1338"/>
        <w:gridCol w:w="1362"/>
        <w:gridCol w:w="222"/>
      </w:tblGrid>
      <w:tr w:rsidR="00DD1E86" w:rsidRPr="00DD1E86" w14:paraId="70DFB59C" w14:textId="77777777" w:rsidTr="00E019EE">
        <w:trPr>
          <w:gridAfter w:val="1"/>
          <w:trHeight w:val="447"/>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68B4C" w14:textId="77777777" w:rsidR="00DD1E86" w:rsidRPr="00DD1E86" w:rsidRDefault="00DD1E86" w:rsidP="00DD1E86">
            <w:pPr>
              <w:spacing w:after="0" w:line="240" w:lineRule="auto"/>
              <w:jc w:val="center"/>
              <w:rPr>
                <w:rFonts w:eastAsia="Times New Roman" w:cs="Tahoma"/>
                <w:b/>
                <w:bCs/>
                <w:color w:val="000000"/>
                <w:sz w:val="20"/>
                <w:szCs w:val="20"/>
              </w:rPr>
            </w:pPr>
            <w:r w:rsidRPr="00DD1E86">
              <w:rPr>
                <w:rFonts w:eastAsia="Times New Roman" w:cs="Tahoma"/>
                <w:b/>
                <w:bCs/>
                <w:color w:val="000000"/>
                <w:sz w:val="20"/>
                <w:szCs w:val="20"/>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BAA811" w14:textId="77777777" w:rsidR="00DD1E86" w:rsidRPr="00DD1E86" w:rsidRDefault="00DD1E86" w:rsidP="00DD1E86">
            <w:pPr>
              <w:spacing w:after="0" w:line="240" w:lineRule="auto"/>
              <w:jc w:val="center"/>
              <w:rPr>
                <w:rFonts w:eastAsia="Times New Roman" w:cs="Tahoma"/>
                <w:b/>
                <w:bCs/>
                <w:color w:val="000000"/>
                <w:sz w:val="20"/>
                <w:szCs w:val="20"/>
              </w:rPr>
            </w:pPr>
            <w:r w:rsidRPr="00DD1E86">
              <w:rPr>
                <w:rFonts w:eastAsia="Times New Roman" w:cs="Tahoma"/>
                <w:b/>
                <w:bCs/>
                <w:color w:val="000000"/>
                <w:sz w:val="20"/>
                <w:szCs w:val="20"/>
              </w:rPr>
              <w:t>Nama jalan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CE7CA1" w14:textId="77777777" w:rsidR="00DD1E86" w:rsidRPr="00DD1E86" w:rsidRDefault="00DD1E86" w:rsidP="00DD1E86">
            <w:pPr>
              <w:spacing w:after="0" w:line="240" w:lineRule="auto"/>
              <w:jc w:val="center"/>
              <w:rPr>
                <w:rFonts w:eastAsia="Times New Roman" w:cs="Tahoma"/>
                <w:b/>
                <w:bCs/>
                <w:color w:val="000000"/>
                <w:sz w:val="20"/>
                <w:szCs w:val="20"/>
              </w:rPr>
            </w:pPr>
            <w:r w:rsidRPr="00DD1E86">
              <w:rPr>
                <w:rFonts w:eastAsia="Times New Roman" w:cs="Tahoma"/>
                <w:b/>
                <w:bCs/>
                <w:color w:val="000000"/>
                <w:sz w:val="20"/>
                <w:szCs w:val="20"/>
              </w:rPr>
              <w:t>Sudut (xᵒ)</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8FE7E8" w14:textId="77777777" w:rsidR="00DD1E86" w:rsidRPr="00DD1E86" w:rsidRDefault="00DD1E86" w:rsidP="00DD1E86">
            <w:pPr>
              <w:spacing w:after="0" w:line="240" w:lineRule="auto"/>
              <w:jc w:val="center"/>
              <w:rPr>
                <w:rFonts w:eastAsia="Times New Roman" w:cs="Tahoma"/>
                <w:b/>
                <w:bCs/>
                <w:color w:val="000000"/>
                <w:sz w:val="20"/>
                <w:szCs w:val="20"/>
              </w:rPr>
            </w:pPr>
            <w:r w:rsidRPr="00DD1E86">
              <w:rPr>
                <w:rFonts w:eastAsia="Times New Roman" w:cs="Tahoma"/>
                <w:b/>
                <w:bCs/>
                <w:color w:val="000000"/>
                <w:sz w:val="20"/>
                <w:szCs w:val="20"/>
              </w:rPr>
              <w:t>Kapasitas jalan (smp/jam)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C08AB2" w14:textId="77777777" w:rsidR="00DD1E86" w:rsidRPr="00DD1E86" w:rsidRDefault="00DD1E86" w:rsidP="00DD1E86">
            <w:pPr>
              <w:spacing w:after="0" w:line="240" w:lineRule="auto"/>
              <w:jc w:val="center"/>
              <w:rPr>
                <w:rFonts w:eastAsia="Times New Roman" w:cs="Tahoma"/>
                <w:b/>
                <w:bCs/>
                <w:color w:val="000000"/>
                <w:sz w:val="20"/>
                <w:szCs w:val="20"/>
              </w:rPr>
            </w:pPr>
            <w:r w:rsidRPr="00DD1E86">
              <w:rPr>
                <w:rFonts w:eastAsia="Times New Roman" w:cs="Tahoma"/>
                <w:b/>
                <w:bCs/>
                <w:color w:val="000000"/>
                <w:sz w:val="20"/>
                <w:szCs w:val="20"/>
              </w:rPr>
              <w:t>V/C</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959937" w14:textId="77777777" w:rsidR="00DD1E86" w:rsidRPr="00DD1E86" w:rsidRDefault="00DD1E86" w:rsidP="00DD1E86">
            <w:pPr>
              <w:spacing w:after="0" w:line="240" w:lineRule="auto"/>
              <w:jc w:val="center"/>
              <w:rPr>
                <w:rFonts w:eastAsia="Times New Roman" w:cs="Tahoma"/>
                <w:b/>
                <w:bCs/>
                <w:color w:val="000000"/>
                <w:sz w:val="20"/>
                <w:szCs w:val="20"/>
              </w:rPr>
            </w:pPr>
            <w:r w:rsidRPr="00DD1E86">
              <w:rPr>
                <w:rFonts w:eastAsia="Times New Roman" w:cs="Tahoma"/>
                <w:b/>
                <w:bCs/>
                <w:color w:val="000000"/>
                <w:sz w:val="20"/>
                <w:szCs w:val="20"/>
              </w:rPr>
              <w:t>Kecepatan (km/jam)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23C8EB" w14:textId="77777777" w:rsidR="00DD1E86" w:rsidRPr="00DD1E86" w:rsidRDefault="00DD1E86" w:rsidP="00DD1E86">
            <w:pPr>
              <w:spacing w:after="0" w:line="240" w:lineRule="auto"/>
              <w:jc w:val="center"/>
              <w:rPr>
                <w:rFonts w:eastAsia="Times New Roman" w:cs="Tahoma"/>
                <w:b/>
                <w:bCs/>
                <w:color w:val="000000"/>
                <w:sz w:val="20"/>
                <w:szCs w:val="20"/>
              </w:rPr>
            </w:pPr>
            <w:r w:rsidRPr="00DD1E86">
              <w:rPr>
                <w:rFonts w:eastAsia="Times New Roman" w:cs="Tahoma"/>
                <w:b/>
                <w:bCs/>
                <w:color w:val="000000"/>
                <w:sz w:val="20"/>
                <w:szCs w:val="20"/>
              </w:rPr>
              <w:t>Kepadatan (smp/km)</w:t>
            </w:r>
          </w:p>
        </w:tc>
      </w:tr>
      <w:tr w:rsidR="00DD1E86" w:rsidRPr="00DD1E86" w14:paraId="620ED711" w14:textId="77777777" w:rsidTr="00E019EE">
        <w:trPr>
          <w:trHeight w:val="29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47247F"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4FFBAC"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6BFA9"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3AFDB"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E28E5"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3A5D8"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E2256"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tcBorders>
              <w:top w:val="nil"/>
              <w:left w:val="nil"/>
              <w:bottom w:val="nil"/>
              <w:right w:val="nil"/>
            </w:tcBorders>
            <w:shd w:val="clear" w:color="auto" w:fill="auto"/>
            <w:noWrap/>
            <w:vAlign w:val="bottom"/>
            <w:hideMark/>
          </w:tcPr>
          <w:p w14:paraId="01883967" w14:textId="77777777" w:rsidR="00DD1E86" w:rsidRPr="00DD1E86" w:rsidRDefault="00DD1E86" w:rsidP="00DD1E86">
            <w:pPr>
              <w:spacing w:after="0" w:line="240" w:lineRule="auto"/>
              <w:jc w:val="center"/>
              <w:rPr>
                <w:rFonts w:eastAsia="Times New Roman" w:cs="Tahoma"/>
                <w:b/>
                <w:bCs/>
                <w:color w:val="000000"/>
                <w:sz w:val="20"/>
                <w:szCs w:val="20"/>
              </w:rPr>
            </w:pPr>
          </w:p>
        </w:tc>
      </w:tr>
      <w:tr w:rsidR="00DD1E86" w:rsidRPr="00DD1E86" w14:paraId="5C2607A7" w14:textId="77777777" w:rsidTr="00E019EE">
        <w:trPr>
          <w:trHeight w:val="29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5D9F49"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49F58"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1B521"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9E9BBD"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978F4"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1F392"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59F418" w14:textId="77777777" w:rsidR="00DD1E86" w:rsidRPr="00DD1E86" w:rsidRDefault="00DD1E86" w:rsidP="00DD1E86">
            <w:pPr>
              <w:spacing w:after="0" w:line="240" w:lineRule="auto"/>
              <w:jc w:val="left"/>
              <w:rPr>
                <w:rFonts w:eastAsia="Times New Roman" w:cs="Tahoma"/>
                <w:b/>
                <w:bCs/>
                <w:color w:val="000000"/>
                <w:sz w:val="20"/>
                <w:szCs w:val="20"/>
              </w:rPr>
            </w:pPr>
          </w:p>
        </w:tc>
        <w:tc>
          <w:tcPr>
            <w:tcW w:w="0" w:type="auto"/>
            <w:tcBorders>
              <w:top w:val="nil"/>
              <w:left w:val="nil"/>
              <w:bottom w:val="nil"/>
              <w:right w:val="nil"/>
            </w:tcBorders>
            <w:shd w:val="clear" w:color="auto" w:fill="auto"/>
            <w:noWrap/>
            <w:vAlign w:val="bottom"/>
            <w:hideMark/>
          </w:tcPr>
          <w:p w14:paraId="34F5FE35" w14:textId="77777777" w:rsidR="00DD1E86" w:rsidRPr="00DD1E86" w:rsidRDefault="00DD1E86" w:rsidP="00DD1E86">
            <w:pPr>
              <w:spacing w:after="0" w:line="240" w:lineRule="auto"/>
              <w:jc w:val="left"/>
              <w:rPr>
                <w:rFonts w:ascii="Times New Roman" w:eastAsia="Times New Roman" w:hAnsi="Times New Roman" w:cs="Times New Roman"/>
                <w:sz w:val="20"/>
                <w:szCs w:val="20"/>
              </w:rPr>
            </w:pPr>
          </w:p>
        </w:tc>
      </w:tr>
      <w:tr w:rsidR="00DD1E86" w:rsidRPr="00DD1E86" w14:paraId="0D5520DE" w14:textId="77777777" w:rsidTr="00A31019">
        <w:trPr>
          <w:trHeight w:val="290"/>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3A0067B0"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C96927F" w14:textId="77777777" w:rsidR="00DD1E86" w:rsidRPr="00DD1E86" w:rsidRDefault="00DD1E86" w:rsidP="00DD1E86">
            <w:pPr>
              <w:spacing w:after="0" w:line="240" w:lineRule="auto"/>
              <w:jc w:val="left"/>
              <w:rPr>
                <w:rFonts w:eastAsia="Times New Roman" w:cs="Tahoma"/>
                <w:color w:val="000000"/>
                <w:sz w:val="20"/>
                <w:szCs w:val="20"/>
              </w:rPr>
            </w:pPr>
            <w:r w:rsidRPr="00DD1E86">
              <w:rPr>
                <w:rFonts w:eastAsia="Times New Roman" w:cs="Tahoma"/>
                <w:color w:val="000000"/>
                <w:sz w:val="20"/>
                <w:szCs w:val="20"/>
              </w:rPr>
              <w:t>Sultan Mansyur Segmen 2</w:t>
            </w:r>
          </w:p>
        </w:tc>
        <w:tc>
          <w:tcPr>
            <w:tcW w:w="0" w:type="auto"/>
            <w:tcBorders>
              <w:top w:val="nil"/>
              <w:left w:val="nil"/>
              <w:bottom w:val="single" w:sz="4" w:space="0" w:color="auto"/>
              <w:right w:val="single" w:sz="4" w:space="0" w:color="auto"/>
            </w:tcBorders>
            <w:shd w:val="clear" w:color="000000" w:fill="FFFFFF"/>
            <w:noWrap/>
            <w:vAlign w:val="center"/>
            <w:hideMark/>
          </w:tcPr>
          <w:p w14:paraId="777ED784"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581EEACC"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2606.7288</w:t>
            </w:r>
          </w:p>
        </w:tc>
        <w:tc>
          <w:tcPr>
            <w:tcW w:w="0" w:type="auto"/>
            <w:tcBorders>
              <w:top w:val="nil"/>
              <w:left w:val="nil"/>
              <w:bottom w:val="single" w:sz="4" w:space="0" w:color="auto"/>
              <w:right w:val="single" w:sz="4" w:space="0" w:color="auto"/>
            </w:tcBorders>
            <w:shd w:val="clear" w:color="000000" w:fill="FFFFFF"/>
            <w:noWrap/>
            <w:vAlign w:val="center"/>
            <w:hideMark/>
          </w:tcPr>
          <w:p w14:paraId="35227A16"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0.49</w:t>
            </w:r>
          </w:p>
        </w:tc>
        <w:tc>
          <w:tcPr>
            <w:tcW w:w="0" w:type="auto"/>
            <w:tcBorders>
              <w:top w:val="nil"/>
              <w:left w:val="nil"/>
              <w:bottom w:val="single" w:sz="4" w:space="0" w:color="auto"/>
              <w:right w:val="single" w:sz="4" w:space="0" w:color="auto"/>
            </w:tcBorders>
            <w:shd w:val="clear" w:color="000000" w:fill="FFFFFF"/>
            <w:noWrap/>
            <w:vAlign w:val="center"/>
            <w:hideMark/>
          </w:tcPr>
          <w:p w14:paraId="06B28001"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27.04</w:t>
            </w:r>
          </w:p>
        </w:tc>
        <w:tc>
          <w:tcPr>
            <w:tcW w:w="0" w:type="auto"/>
            <w:tcBorders>
              <w:top w:val="nil"/>
              <w:left w:val="nil"/>
              <w:bottom w:val="single" w:sz="4" w:space="0" w:color="auto"/>
              <w:right w:val="single" w:sz="4" w:space="0" w:color="auto"/>
            </w:tcBorders>
            <w:shd w:val="clear" w:color="000000" w:fill="FFFFFF"/>
            <w:noWrap/>
            <w:vAlign w:val="center"/>
            <w:hideMark/>
          </w:tcPr>
          <w:p w14:paraId="08E549F5"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47.09</w:t>
            </w:r>
          </w:p>
        </w:tc>
        <w:tc>
          <w:tcPr>
            <w:tcW w:w="0" w:type="auto"/>
            <w:vAlign w:val="center"/>
            <w:hideMark/>
          </w:tcPr>
          <w:p w14:paraId="5F52FA31" w14:textId="77777777" w:rsidR="00DD1E86" w:rsidRPr="00DD1E86" w:rsidRDefault="00DD1E86" w:rsidP="00DD1E86">
            <w:pPr>
              <w:spacing w:after="0" w:line="240" w:lineRule="auto"/>
              <w:jc w:val="left"/>
              <w:rPr>
                <w:rFonts w:ascii="Times New Roman" w:eastAsia="Times New Roman" w:hAnsi="Times New Roman" w:cs="Times New Roman"/>
                <w:sz w:val="20"/>
                <w:szCs w:val="20"/>
              </w:rPr>
            </w:pPr>
          </w:p>
        </w:tc>
      </w:tr>
      <w:tr w:rsidR="00DD1E86" w:rsidRPr="00DD1E86" w14:paraId="4A1AE320" w14:textId="77777777" w:rsidTr="00A31019">
        <w:trPr>
          <w:trHeight w:val="290"/>
        </w:trPr>
        <w:tc>
          <w:tcPr>
            <w:tcW w:w="0" w:type="auto"/>
            <w:vMerge/>
            <w:tcBorders>
              <w:top w:val="nil"/>
              <w:left w:val="single" w:sz="4" w:space="0" w:color="auto"/>
              <w:bottom w:val="single" w:sz="4" w:space="0" w:color="auto"/>
              <w:right w:val="single" w:sz="4" w:space="0" w:color="auto"/>
            </w:tcBorders>
            <w:vAlign w:val="center"/>
            <w:hideMark/>
          </w:tcPr>
          <w:p w14:paraId="15DA89D1" w14:textId="77777777" w:rsidR="00DD1E86" w:rsidRPr="00DD1E86" w:rsidRDefault="00DD1E86" w:rsidP="00DD1E86">
            <w:pPr>
              <w:spacing w:after="0" w:line="240" w:lineRule="auto"/>
              <w:jc w:val="left"/>
              <w:rPr>
                <w:rFonts w:eastAsia="Times New Roman" w:cs="Tahoma"/>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BE5CDFF" w14:textId="77777777" w:rsidR="00DD1E86" w:rsidRPr="00DD1E86" w:rsidRDefault="00DD1E86" w:rsidP="00DD1E86">
            <w:pPr>
              <w:spacing w:after="0" w:line="240" w:lineRule="auto"/>
              <w:jc w:val="left"/>
              <w:rPr>
                <w:rFonts w:eastAsia="Times New Roman" w:cs="Tahoma"/>
                <w:color w:val="000000"/>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14:paraId="3A1C9CE2"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30</w:t>
            </w:r>
          </w:p>
        </w:tc>
        <w:tc>
          <w:tcPr>
            <w:tcW w:w="0" w:type="auto"/>
            <w:tcBorders>
              <w:top w:val="nil"/>
              <w:left w:val="nil"/>
              <w:bottom w:val="single" w:sz="4" w:space="0" w:color="auto"/>
              <w:right w:val="single" w:sz="4" w:space="0" w:color="auto"/>
            </w:tcBorders>
            <w:shd w:val="clear" w:color="000000" w:fill="FFFFFF"/>
            <w:noWrap/>
            <w:vAlign w:val="center"/>
            <w:hideMark/>
          </w:tcPr>
          <w:p w14:paraId="76BB5DA5"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2217.6648</w:t>
            </w:r>
          </w:p>
        </w:tc>
        <w:tc>
          <w:tcPr>
            <w:tcW w:w="0" w:type="auto"/>
            <w:tcBorders>
              <w:top w:val="nil"/>
              <w:left w:val="nil"/>
              <w:bottom w:val="single" w:sz="4" w:space="0" w:color="auto"/>
              <w:right w:val="single" w:sz="4" w:space="0" w:color="auto"/>
            </w:tcBorders>
            <w:shd w:val="clear" w:color="000000" w:fill="FFFFFF"/>
            <w:noWrap/>
            <w:vAlign w:val="center"/>
            <w:hideMark/>
          </w:tcPr>
          <w:p w14:paraId="0D047117"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0.57</w:t>
            </w:r>
          </w:p>
        </w:tc>
        <w:tc>
          <w:tcPr>
            <w:tcW w:w="0" w:type="auto"/>
            <w:tcBorders>
              <w:top w:val="nil"/>
              <w:left w:val="nil"/>
              <w:bottom w:val="single" w:sz="4" w:space="0" w:color="auto"/>
              <w:right w:val="single" w:sz="4" w:space="0" w:color="auto"/>
            </w:tcBorders>
            <w:shd w:val="clear" w:color="000000" w:fill="FFFFFF"/>
            <w:noWrap/>
            <w:vAlign w:val="center"/>
            <w:hideMark/>
          </w:tcPr>
          <w:p w14:paraId="7E73336D"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24.43</w:t>
            </w:r>
          </w:p>
        </w:tc>
        <w:tc>
          <w:tcPr>
            <w:tcW w:w="0" w:type="auto"/>
            <w:tcBorders>
              <w:top w:val="nil"/>
              <w:left w:val="nil"/>
              <w:bottom w:val="single" w:sz="4" w:space="0" w:color="auto"/>
              <w:right w:val="single" w:sz="4" w:space="0" w:color="auto"/>
            </w:tcBorders>
            <w:shd w:val="clear" w:color="000000" w:fill="FFFFFF"/>
            <w:noWrap/>
            <w:vAlign w:val="center"/>
            <w:hideMark/>
          </w:tcPr>
          <w:p w14:paraId="2488E605"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52.13</w:t>
            </w:r>
          </w:p>
        </w:tc>
        <w:tc>
          <w:tcPr>
            <w:tcW w:w="0" w:type="auto"/>
            <w:vAlign w:val="center"/>
            <w:hideMark/>
          </w:tcPr>
          <w:p w14:paraId="32ED0663" w14:textId="77777777" w:rsidR="00DD1E86" w:rsidRPr="00DD1E86" w:rsidRDefault="00DD1E86" w:rsidP="00DD1E86">
            <w:pPr>
              <w:spacing w:after="0" w:line="240" w:lineRule="auto"/>
              <w:jc w:val="left"/>
              <w:rPr>
                <w:rFonts w:ascii="Times New Roman" w:eastAsia="Times New Roman" w:hAnsi="Times New Roman" w:cs="Times New Roman"/>
                <w:sz w:val="20"/>
                <w:szCs w:val="20"/>
              </w:rPr>
            </w:pPr>
          </w:p>
        </w:tc>
      </w:tr>
      <w:tr w:rsidR="00DD1E86" w:rsidRPr="00DD1E86" w14:paraId="4BA4EAFF" w14:textId="77777777" w:rsidTr="00A31019">
        <w:trPr>
          <w:trHeight w:val="290"/>
        </w:trPr>
        <w:tc>
          <w:tcPr>
            <w:tcW w:w="0" w:type="auto"/>
            <w:vMerge/>
            <w:tcBorders>
              <w:top w:val="nil"/>
              <w:left w:val="single" w:sz="4" w:space="0" w:color="auto"/>
              <w:bottom w:val="single" w:sz="4" w:space="0" w:color="auto"/>
              <w:right w:val="single" w:sz="4" w:space="0" w:color="auto"/>
            </w:tcBorders>
            <w:vAlign w:val="center"/>
            <w:hideMark/>
          </w:tcPr>
          <w:p w14:paraId="04881054" w14:textId="77777777" w:rsidR="00DD1E86" w:rsidRPr="00DD1E86" w:rsidRDefault="00DD1E86" w:rsidP="00DD1E86">
            <w:pPr>
              <w:spacing w:after="0" w:line="240" w:lineRule="auto"/>
              <w:jc w:val="left"/>
              <w:rPr>
                <w:rFonts w:eastAsia="Times New Roman" w:cs="Tahoma"/>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2E727DA" w14:textId="77777777" w:rsidR="00DD1E86" w:rsidRPr="00DD1E86" w:rsidRDefault="00DD1E86" w:rsidP="00DD1E86">
            <w:pPr>
              <w:spacing w:after="0" w:line="240" w:lineRule="auto"/>
              <w:jc w:val="left"/>
              <w:rPr>
                <w:rFonts w:eastAsia="Times New Roman" w:cs="Tahoma"/>
                <w:color w:val="000000"/>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14:paraId="28F0BF06"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36DD0127"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1692.4284</w:t>
            </w:r>
          </w:p>
        </w:tc>
        <w:tc>
          <w:tcPr>
            <w:tcW w:w="0" w:type="auto"/>
            <w:tcBorders>
              <w:top w:val="nil"/>
              <w:left w:val="nil"/>
              <w:bottom w:val="single" w:sz="4" w:space="0" w:color="auto"/>
              <w:right w:val="single" w:sz="4" w:space="0" w:color="auto"/>
            </w:tcBorders>
            <w:shd w:val="clear" w:color="000000" w:fill="FFFFFF"/>
            <w:noWrap/>
            <w:vAlign w:val="center"/>
            <w:hideMark/>
          </w:tcPr>
          <w:p w14:paraId="578202F1"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0.75</w:t>
            </w:r>
          </w:p>
        </w:tc>
        <w:tc>
          <w:tcPr>
            <w:tcW w:w="0" w:type="auto"/>
            <w:tcBorders>
              <w:top w:val="nil"/>
              <w:left w:val="nil"/>
              <w:bottom w:val="single" w:sz="4" w:space="0" w:color="auto"/>
              <w:right w:val="single" w:sz="4" w:space="0" w:color="auto"/>
            </w:tcBorders>
            <w:shd w:val="clear" w:color="000000" w:fill="FFFFFF"/>
            <w:noWrap/>
            <w:vAlign w:val="center"/>
            <w:hideMark/>
          </w:tcPr>
          <w:p w14:paraId="31B7C639"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20.66</w:t>
            </w:r>
          </w:p>
        </w:tc>
        <w:tc>
          <w:tcPr>
            <w:tcW w:w="0" w:type="auto"/>
            <w:tcBorders>
              <w:top w:val="nil"/>
              <w:left w:val="nil"/>
              <w:bottom w:val="single" w:sz="4" w:space="0" w:color="auto"/>
              <w:right w:val="single" w:sz="4" w:space="0" w:color="auto"/>
            </w:tcBorders>
            <w:shd w:val="clear" w:color="000000" w:fill="FFFFFF"/>
            <w:noWrap/>
            <w:vAlign w:val="center"/>
            <w:hideMark/>
          </w:tcPr>
          <w:p w14:paraId="723C370B"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61.64</w:t>
            </w:r>
          </w:p>
        </w:tc>
        <w:tc>
          <w:tcPr>
            <w:tcW w:w="0" w:type="auto"/>
            <w:vAlign w:val="center"/>
            <w:hideMark/>
          </w:tcPr>
          <w:p w14:paraId="0B18A5FF" w14:textId="77777777" w:rsidR="00DD1E86" w:rsidRPr="00DD1E86" w:rsidRDefault="00DD1E86" w:rsidP="00DD1E86">
            <w:pPr>
              <w:spacing w:after="0" w:line="240" w:lineRule="auto"/>
              <w:jc w:val="left"/>
              <w:rPr>
                <w:rFonts w:ascii="Times New Roman" w:eastAsia="Times New Roman" w:hAnsi="Times New Roman" w:cs="Times New Roman"/>
                <w:sz w:val="20"/>
                <w:szCs w:val="20"/>
              </w:rPr>
            </w:pPr>
          </w:p>
        </w:tc>
      </w:tr>
      <w:tr w:rsidR="00DD1E86" w:rsidRPr="00DD1E86" w14:paraId="66BADE9F" w14:textId="77777777" w:rsidTr="00A31019">
        <w:trPr>
          <w:trHeight w:val="290"/>
        </w:trPr>
        <w:tc>
          <w:tcPr>
            <w:tcW w:w="0" w:type="auto"/>
            <w:vMerge/>
            <w:tcBorders>
              <w:top w:val="nil"/>
              <w:left w:val="single" w:sz="4" w:space="0" w:color="auto"/>
              <w:bottom w:val="single" w:sz="4" w:space="0" w:color="auto"/>
              <w:right w:val="single" w:sz="4" w:space="0" w:color="auto"/>
            </w:tcBorders>
            <w:vAlign w:val="center"/>
            <w:hideMark/>
          </w:tcPr>
          <w:p w14:paraId="10D81DCB" w14:textId="77777777" w:rsidR="00DD1E86" w:rsidRPr="00DD1E86" w:rsidRDefault="00DD1E86" w:rsidP="00DD1E86">
            <w:pPr>
              <w:spacing w:after="0" w:line="240" w:lineRule="auto"/>
              <w:jc w:val="left"/>
              <w:rPr>
                <w:rFonts w:eastAsia="Times New Roman" w:cs="Tahoma"/>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DFBB077" w14:textId="77777777" w:rsidR="00DD1E86" w:rsidRPr="00DD1E86" w:rsidRDefault="00DD1E86" w:rsidP="00DD1E86">
            <w:pPr>
              <w:spacing w:after="0" w:line="240" w:lineRule="auto"/>
              <w:jc w:val="left"/>
              <w:rPr>
                <w:rFonts w:eastAsia="Times New Roman" w:cs="Tahoma"/>
                <w:color w:val="000000"/>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14:paraId="4BAD9627"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60</w:t>
            </w:r>
          </w:p>
        </w:tc>
        <w:tc>
          <w:tcPr>
            <w:tcW w:w="0" w:type="auto"/>
            <w:tcBorders>
              <w:top w:val="nil"/>
              <w:left w:val="nil"/>
              <w:bottom w:val="single" w:sz="4" w:space="0" w:color="auto"/>
              <w:right w:val="single" w:sz="4" w:space="0" w:color="auto"/>
            </w:tcBorders>
            <w:shd w:val="clear" w:color="000000" w:fill="FFFFFF"/>
            <w:noWrap/>
            <w:vAlign w:val="center"/>
            <w:hideMark/>
          </w:tcPr>
          <w:p w14:paraId="5D663699"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1692.4284</w:t>
            </w:r>
          </w:p>
        </w:tc>
        <w:tc>
          <w:tcPr>
            <w:tcW w:w="0" w:type="auto"/>
            <w:tcBorders>
              <w:top w:val="nil"/>
              <w:left w:val="nil"/>
              <w:bottom w:val="single" w:sz="4" w:space="0" w:color="auto"/>
              <w:right w:val="single" w:sz="4" w:space="0" w:color="auto"/>
            </w:tcBorders>
            <w:shd w:val="clear" w:color="000000" w:fill="FFFFFF"/>
            <w:noWrap/>
            <w:vAlign w:val="center"/>
            <w:hideMark/>
          </w:tcPr>
          <w:p w14:paraId="35498305"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0.75</w:t>
            </w:r>
          </w:p>
        </w:tc>
        <w:tc>
          <w:tcPr>
            <w:tcW w:w="0" w:type="auto"/>
            <w:tcBorders>
              <w:top w:val="nil"/>
              <w:left w:val="nil"/>
              <w:bottom w:val="single" w:sz="4" w:space="0" w:color="auto"/>
              <w:right w:val="single" w:sz="4" w:space="0" w:color="auto"/>
            </w:tcBorders>
            <w:shd w:val="clear" w:color="000000" w:fill="FFFFFF"/>
            <w:noWrap/>
            <w:vAlign w:val="center"/>
            <w:hideMark/>
          </w:tcPr>
          <w:p w14:paraId="60341ED2"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20.66</w:t>
            </w:r>
          </w:p>
        </w:tc>
        <w:tc>
          <w:tcPr>
            <w:tcW w:w="0" w:type="auto"/>
            <w:tcBorders>
              <w:top w:val="nil"/>
              <w:left w:val="nil"/>
              <w:bottom w:val="single" w:sz="4" w:space="0" w:color="auto"/>
              <w:right w:val="single" w:sz="4" w:space="0" w:color="auto"/>
            </w:tcBorders>
            <w:shd w:val="clear" w:color="000000" w:fill="FFFFFF"/>
            <w:noWrap/>
            <w:vAlign w:val="center"/>
            <w:hideMark/>
          </w:tcPr>
          <w:p w14:paraId="4A8F4D7B"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61.64</w:t>
            </w:r>
          </w:p>
        </w:tc>
        <w:tc>
          <w:tcPr>
            <w:tcW w:w="0" w:type="auto"/>
            <w:vAlign w:val="center"/>
            <w:hideMark/>
          </w:tcPr>
          <w:p w14:paraId="769C56CD" w14:textId="77777777" w:rsidR="00DD1E86" w:rsidRPr="00DD1E86" w:rsidRDefault="00DD1E86" w:rsidP="00DD1E86">
            <w:pPr>
              <w:spacing w:after="0" w:line="240" w:lineRule="auto"/>
              <w:jc w:val="left"/>
              <w:rPr>
                <w:rFonts w:ascii="Times New Roman" w:eastAsia="Times New Roman" w:hAnsi="Times New Roman" w:cs="Times New Roman"/>
                <w:sz w:val="20"/>
                <w:szCs w:val="20"/>
              </w:rPr>
            </w:pPr>
          </w:p>
        </w:tc>
      </w:tr>
      <w:tr w:rsidR="00DD1E86" w:rsidRPr="00DD1E86" w14:paraId="342CE623" w14:textId="77777777" w:rsidTr="00A31019">
        <w:trPr>
          <w:trHeight w:val="290"/>
        </w:trPr>
        <w:tc>
          <w:tcPr>
            <w:tcW w:w="0" w:type="auto"/>
            <w:vMerge/>
            <w:tcBorders>
              <w:top w:val="nil"/>
              <w:left w:val="single" w:sz="4" w:space="0" w:color="auto"/>
              <w:bottom w:val="single" w:sz="4" w:space="0" w:color="auto"/>
              <w:right w:val="single" w:sz="4" w:space="0" w:color="auto"/>
            </w:tcBorders>
            <w:vAlign w:val="center"/>
            <w:hideMark/>
          </w:tcPr>
          <w:p w14:paraId="29FB662F" w14:textId="77777777" w:rsidR="00DD1E86" w:rsidRPr="00DD1E86" w:rsidRDefault="00DD1E86" w:rsidP="00DD1E86">
            <w:pPr>
              <w:spacing w:after="0" w:line="240" w:lineRule="auto"/>
              <w:jc w:val="left"/>
              <w:rPr>
                <w:rFonts w:eastAsia="Times New Roman" w:cs="Tahoma"/>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C8BEC8C" w14:textId="77777777" w:rsidR="00DD1E86" w:rsidRPr="00DD1E86" w:rsidRDefault="00DD1E86" w:rsidP="00DD1E86">
            <w:pPr>
              <w:spacing w:after="0" w:line="240" w:lineRule="auto"/>
              <w:jc w:val="left"/>
              <w:rPr>
                <w:rFonts w:eastAsia="Times New Roman" w:cs="Tahoma"/>
                <w:color w:val="000000"/>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14:paraId="0EFE77AD"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90</w:t>
            </w:r>
          </w:p>
        </w:tc>
        <w:tc>
          <w:tcPr>
            <w:tcW w:w="0" w:type="auto"/>
            <w:tcBorders>
              <w:top w:val="nil"/>
              <w:left w:val="nil"/>
              <w:bottom w:val="single" w:sz="4" w:space="0" w:color="auto"/>
              <w:right w:val="single" w:sz="4" w:space="0" w:color="auto"/>
            </w:tcBorders>
            <w:shd w:val="clear" w:color="000000" w:fill="FFFFFF"/>
            <w:noWrap/>
            <w:vAlign w:val="center"/>
            <w:hideMark/>
          </w:tcPr>
          <w:p w14:paraId="5341DFE5"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1089.3792</w:t>
            </w:r>
          </w:p>
        </w:tc>
        <w:tc>
          <w:tcPr>
            <w:tcW w:w="0" w:type="auto"/>
            <w:tcBorders>
              <w:top w:val="nil"/>
              <w:left w:val="nil"/>
              <w:bottom w:val="single" w:sz="4" w:space="0" w:color="auto"/>
              <w:right w:val="single" w:sz="4" w:space="0" w:color="auto"/>
            </w:tcBorders>
            <w:shd w:val="clear" w:color="000000" w:fill="FFFFFF"/>
            <w:noWrap/>
            <w:vAlign w:val="center"/>
            <w:hideMark/>
          </w:tcPr>
          <w:p w14:paraId="213728F0"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1.17</w:t>
            </w:r>
          </w:p>
        </w:tc>
        <w:tc>
          <w:tcPr>
            <w:tcW w:w="0" w:type="auto"/>
            <w:tcBorders>
              <w:top w:val="nil"/>
              <w:left w:val="nil"/>
              <w:bottom w:val="single" w:sz="4" w:space="0" w:color="auto"/>
              <w:right w:val="single" w:sz="4" w:space="0" w:color="auto"/>
            </w:tcBorders>
            <w:shd w:val="clear" w:color="000000" w:fill="FFFFFF"/>
            <w:noWrap/>
            <w:vAlign w:val="center"/>
            <w:hideMark/>
          </w:tcPr>
          <w:p w14:paraId="5C2A435F"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19.47</w:t>
            </w:r>
          </w:p>
        </w:tc>
        <w:tc>
          <w:tcPr>
            <w:tcW w:w="0" w:type="auto"/>
            <w:tcBorders>
              <w:top w:val="nil"/>
              <w:left w:val="nil"/>
              <w:bottom w:val="single" w:sz="4" w:space="0" w:color="auto"/>
              <w:right w:val="single" w:sz="4" w:space="0" w:color="auto"/>
            </w:tcBorders>
            <w:shd w:val="clear" w:color="000000" w:fill="FFFFFF"/>
            <w:noWrap/>
            <w:vAlign w:val="center"/>
            <w:hideMark/>
          </w:tcPr>
          <w:p w14:paraId="5C677897" w14:textId="77777777" w:rsidR="00DD1E86" w:rsidRPr="00DD1E86" w:rsidRDefault="00DD1E86" w:rsidP="00DD1E86">
            <w:pPr>
              <w:spacing w:after="0" w:line="240" w:lineRule="auto"/>
              <w:jc w:val="center"/>
              <w:rPr>
                <w:rFonts w:eastAsia="Times New Roman" w:cs="Tahoma"/>
                <w:color w:val="000000"/>
                <w:sz w:val="20"/>
                <w:szCs w:val="20"/>
              </w:rPr>
            </w:pPr>
            <w:r w:rsidRPr="00DD1E86">
              <w:rPr>
                <w:rFonts w:eastAsia="Times New Roman" w:cs="Tahoma"/>
                <w:color w:val="000000"/>
                <w:sz w:val="20"/>
                <w:szCs w:val="20"/>
              </w:rPr>
              <w:t>65.41</w:t>
            </w:r>
          </w:p>
        </w:tc>
        <w:tc>
          <w:tcPr>
            <w:tcW w:w="0" w:type="auto"/>
            <w:vAlign w:val="center"/>
            <w:hideMark/>
          </w:tcPr>
          <w:p w14:paraId="088A13F9" w14:textId="77777777" w:rsidR="00DD1E86" w:rsidRPr="00DD1E86" w:rsidRDefault="00DD1E86" w:rsidP="00C55135">
            <w:pPr>
              <w:keepNext/>
              <w:spacing w:after="0" w:line="240" w:lineRule="auto"/>
              <w:jc w:val="left"/>
              <w:rPr>
                <w:rFonts w:ascii="Times New Roman" w:eastAsia="Times New Roman" w:hAnsi="Times New Roman" w:cs="Times New Roman"/>
                <w:sz w:val="20"/>
                <w:szCs w:val="20"/>
              </w:rPr>
            </w:pPr>
          </w:p>
        </w:tc>
      </w:tr>
    </w:tbl>
    <w:p w14:paraId="0FB0EC96" w14:textId="655CC165" w:rsidR="00CD31AF" w:rsidRDefault="00CD31AF" w:rsidP="00026C85">
      <w:pPr>
        <w:spacing w:before="240" w:after="0"/>
        <w:ind w:left="1134" w:firstLine="567"/>
        <w:rPr>
          <w:rFonts w:cs="Tahoma"/>
        </w:rPr>
      </w:pPr>
      <w:r w:rsidRPr="00E258B8">
        <w:rPr>
          <w:rFonts w:cs="Tahoma"/>
        </w:rPr>
        <w:t xml:space="preserve">Dari hasil analisis kinerja ruas jalan berdasarkan sudut parkir, maka sudut parkir yang paling baik diterapkan adalah </w:t>
      </w:r>
      <w:r w:rsidR="00081350">
        <w:rPr>
          <w:rFonts w:cs="Tahoma"/>
        </w:rPr>
        <w:t xml:space="preserve">sudut parkir </w:t>
      </w:r>
      <w:r w:rsidRPr="00E258B8">
        <w:rPr>
          <w:rFonts w:cs="Tahoma"/>
        </w:rPr>
        <w:t>0</w:t>
      </w:r>
      <w:r w:rsidRPr="00E258B8">
        <w:rPr>
          <w:rFonts w:cs="Tahoma"/>
          <w:vertAlign w:val="superscript"/>
        </w:rPr>
        <w:t>o</w:t>
      </w:r>
      <w:r w:rsidRPr="00E258B8">
        <w:rPr>
          <w:rFonts w:cs="Tahoma"/>
        </w:rPr>
        <w:t xml:space="preserve"> </w:t>
      </w:r>
      <w:r w:rsidR="00081350">
        <w:rPr>
          <w:rFonts w:cs="Tahoma"/>
        </w:rPr>
        <w:t xml:space="preserve">dengan kapasitas 2606 smp/jam, V/C Ratio 0.49, kecepatan 27.04 km/jam, serta kepadatan </w:t>
      </w:r>
      <w:r w:rsidR="00BC79AC">
        <w:rPr>
          <w:rFonts w:cs="Tahoma"/>
        </w:rPr>
        <w:t xml:space="preserve">47.09 smp/km </w:t>
      </w:r>
      <w:r w:rsidRPr="00E258B8">
        <w:rPr>
          <w:rFonts w:cs="Tahoma"/>
        </w:rPr>
        <w:t>karena dengan penggunaan sudut tersebut maka kinerja ruas jalan yang dihasilkan akan lebih baik dibandingkan dengan menggunakan sudut parkir lainnya. Kondisi parkir 0</w:t>
      </w:r>
      <w:r w:rsidRPr="00E258B8">
        <w:rPr>
          <w:rFonts w:cs="Tahoma"/>
          <w:vertAlign w:val="superscript"/>
        </w:rPr>
        <w:t xml:space="preserve">o </w:t>
      </w:r>
      <w:r w:rsidRPr="00E258B8">
        <w:rPr>
          <w:rFonts w:cs="Tahoma"/>
        </w:rPr>
        <w:t>dapat dilihat pada gambar berikut ini.</w:t>
      </w:r>
    </w:p>
    <w:p w14:paraId="68FD31ED" w14:textId="1170FBE1" w:rsidR="00CD31AF" w:rsidRPr="00CD31AF" w:rsidRDefault="00CD31AF" w:rsidP="00CD31AF">
      <w:pPr>
        <w:sectPr w:rsidR="00CD31AF" w:rsidRPr="00CD31AF" w:rsidSect="00D30A1D">
          <w:footerReference w:type="default" r:id="rId63"/>
          <w:pgSz w:w="11907" w:h="16840" w:code="9"/>
          <w:pgMar w:top="2268" w:right="1701" w:bottom="1701" w:left="2268" w:header="720" w:footer="720" w:gutter="0"/>
          <w:cols w:space="720"/>
          <w:docGrid w:linePitch="360"/>
        </w:sectPr>
      </w:pPr>
    </w:p>
    <w:p w14:paraId="43B3F3ED" w14:textId="017B900D" w:rsidR="00D93317" w:rsidRDefault="00E258B8" w:rsidP="00E019EE">
      <w:pPr>
        <w:keepNext/>
        <w:spacing w:after="0"/>
        <w:jc w:val="center"/>
        <w:sectPr w:rsidR="00D93317" w:rsidSect="00167875">
          <w:footerReference w:type="default" r:id="rId64"/>
          <w:pgSz w:w="16840" w:h="11907" w:orient="landscape" w:code="9"/>
          <w:pgMar w:top="2268" w:right="2268" w:bottom="1701" w:left="1701" w:header="720" w:footer="720" w:gutter="0"/>
          <w:cols w:space="720"/>
          <w:docGrid w:linePitch="360"/>
        </w:sectPr>
      </w:pPr>
      <w:r w:rsidRPr="00E258B8">
        <w:rPr>
          <w:rFonts w:cs="Tahoma"/>
          <w:noProof/>
        </w:rPr>
        <w:lastRenderedPageBreak/>
        <w:drawing>
          <wp:inline distT="0" distB="0" distL="0" distR="0" wp14:anchorId="3195A07E" wp14:editId="7C51F4FF">
            <wp:extent cx="8190039" cy="5202022"/>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5">
                      <a:extLst>
                        <a:ext uri="{28A0092B-C50C-407E-A947-70E740481C1C}">
                          <a14:useLocalDpi xmlns:a14="http://schemas.microsoft.com/office/drawing/2010/main" val="0"/>
                        </a:ext>
                      </a:extLst>
                    </a:blip>
                    <a:srcRect t="10302" b="10302"/>
                    <a:stretch>
                      <a:fillRect/>
                    </a:stretch>
                  </pic:blipFill>
                  <pic:spPr bwMode="auto">
                    <a:xfrm>
                      <a:off x="0" y="0"/>
                      <a:ext cx="8190039" cy="5202022"/>
                    </a:xfrm>
                    <a:prstGeom prst="rect">
                      <a:avLst/>
                    </a:prstGeom>
                    <a:ln>
                      <a:noFill/>
                    </a:ln>
                    <a:extLst>
                      <a:ext uri="{53640926-AAD7-44D8-BBD7-CCE9431645EC}">
                        <a14:shadowObscured xmlns:a14="http://schemas.microsoft.com/office/drawing/2010/main"/>
                      </a:ext>
                    </a:extLst>
                  </pic:spPr>
                </pic:pic>
              </a:graphicData>
            </a:graphic>
          </wp:inline>
        </w:drawing>
      </w:r>
    </w:p>
    <w:p w14:paraId="1813AC0E" w14:textId="077604E9" w:rsidR="003A7710" w:rsidRDefault="00167875" w:rsidP="003A7710">
      <w:pPr>
        <w:pStyle w:val="Caption"/>
        <w:jc w:val="center"/>
        <w:rPr>
          <w:i w:val="0"/>
          <w:iCs w:val="0"/>
          <w:color w:val="auto"/>
          <w:sz w:val="22"/>
          <w:szCs w:val="22"/>
        </w:rPr>
      </w:pPr>
      <w:bookmarkStart w:id="130" w:name="_Toc110858952"/>
      <w:r w:rsidRPr="00167875">
        <w:rPr>
          <w:b/>
          <w:bCs/>
          <w:i w:val="0"/>
          <w:iCs w:val="0"/>
          <w:color w:val="auto"/>
          <w:sz w:val="22"/>
          <w:szCs w:val="22"/>
        </w:rPr>
        <w:lastRenderedPageBreak/>
        <w:t xml:space="preserve">Gambar V. </w:t>
      </w:r>
      <w:r w:rsidRPr="00167875">
        <w:rPr>
          <w:b/>
          <w:bCs/>
          <w:i w:val="0"/>
          <w:iCs w:val="0"/>
          <w:color w:val="auto"/>
          <w:sz w:val="22"/>
          <w:szCs w:val="22"/>
        </w:rPr>
        <w:fldChar w:fldCharType="begin"/>
      </w:r>
      <w:r w:rsidRPr="00167875">
        <w:rPr>
          <w:b/>
          <w:bCs/>
          <w:i w:val="0"/>
          <w:iCs w:val="0"/>
          <w:color w:val="auto"/>
          <w:sz w:val="22"/>
          <w:szCs w:val="22"/>
        </w:rPr>
        <w:instrText xml:space="preserve"> SEQ Gambar_V. \* ARABIC </w:instrText>
      </w:r>
      <w:r w:rsidRPr="00167875">
        <w:rPr>
          <w:b/>
          <w:bCs/>
          <w:i w:val="0"/>
          <w:iCs w:val="0"/>
          <w:color w:val="auto"/>
          <w:sz w:val="22"/>
          <w:szCs w:val="22"/>
        </w:rPr>
        <w:fldChar w:fldCharType="separate"/>
      </w:r>
      <w:r w:rsidR="00E879A6">
        <w:rPr>
          <w:b/>
          <w:bCs/>
          <w:i w:val="0"/>
          <w:iCs w:val="0"/>
          <w:noProof/>
          <w:color w:val="auto"/>
          <w:sz w:val="22"/>
          <w:szCs w:val="22"/>
        </w:rPr>
        <w:t>5</w:t>
      </w:r>
      <w:r w:rsidRPr="00167875">
        <w:rPr>
          <w:b/>
          <w:bCs/>
          <w:i w:val="0"/>
          <w:iCs w:val="0"/>
          <w:color w:val="auto"/>
          <w:sz w:val="22"/>
          <w:szCs w:val="22"/>
        </w:rPr>
        <w:fldChar w:fldCharType="end"/>
      </w:r>
      <w:r>
        <w:rPr>
          <w:b/>
          <w:bCs/>
          <w:i w:val="0"/>
          <w:iCs w:val="0"/>
          <w:color w:val="auto"/>
          <w:sz w:val="22"/>
          <w:szCs w:val="22"/>
        </w:rPr>
        <w:t xml:space="preserve"> </w:t>
      </w:r>
      <w:r>
        <w:rPr>
          <w:i w:val="0"/>
          <w:iCs w:val="0"/>
          <w:color w:val="auto"/>
          <w:sz w:val="22"/>
          <w:szCs w:val="22"/>
        </w:rPr>
        <w:t xml:space="preserve"> Pola Parkir Usulan Jalan Sultan Mansyur Segme</w:t>
      </w:r>
      <w:bookmarkEnd w:id="130"/>
      <w:r w:rsidR="001A19DA">
        <w:rPr>
          <w:i w:val="0"/>
          <w:iCs w:val="0"/>
          <w:color w:val="auto"/>
          <w:sz w:val="22"/>
          <w:szCs w:val="22"/>
        </w:rPr>
        <w:t>n 2</w:t>
      </w:r>
    </w:p>
    <w:p w14:paraId="6BD7CD72" w14:textId="44555110" w:rsidR="00072CF1" w:rsidRPr="003A7710" w:rsidRDefault="00E258B8" w:rsidP="003A7710">
      <w:pPr>
        <w:pStyle w:val="Caption"/>
        <w:spacing w:line="360" w:lineRule="auto"/>
        <w:ind w:left="567" w:firstLine="567"/>
        <w:rPr>
          <w:rFonts w:cs="Tahoma"/>
          <w:i w:val="0"/>
          <w:iCs w:val="0"/>
          <w:color w:val="auto"/>
          <w:sz w:val="22"/>
          <w:szCs w:val="22"/>
        </w:rPr>
      </w:pPr>
      <w:r w:rsidRPr="003A7710">
        <w:rPr>
          <w:rFonts w:cs="Tahoma"/>
          <w:i w:val="0"/>
          <w:iCs w:val="0"/>
          <w:color w:val="auto"/>
          <w:sz w:val="22"/>
          <w:szCs w:val="22"/>
        </w:rPr>
        <w:t>Pola parkir usulan di atas yaitu sepeda motor dengan sudut 90</w:t>
      </w:r>
      <w:r w:rsidRPr="003A7710">
        <w:rPr>
          <w:rFonts w:cs="Tahoma"/>
          <w:i w:val="0"/>
          <w:iCs w:val="0"/>
          <w:color w:val="auto"/>
          <w:sz w:val="22"/>
          <w:szCs w:val="22"/>
          <w:vertAlign w:val="superscript"/>
        </w:rPr>
        <w:t>o</w:t>
      </w:r>
      <w:r w:rsidRPr="003A7710">
        <w:rPr>
          <w:rFonts w:cs="Tahoma"/>
          <w:i w:val="0"/>
          <w:iCs w:val="0"/>
          <w:color w:val="auto"/>
          <w:sz w:val="22"/>
          <w:szCs w:val="22"/>
        </w:rPr>
        <w:t xml:space="preserve"> menghasilkan kapasitas statis </w:t>
      </w:r>
      <w:r w:rsidR="00FB7878" w:rsidRPr="003A7710">
        <w:rPr>
          <w:rFonts w:cs="Tahoma"/>
          <w:i w:val="0"/>
          <w:iCs w:val="0"/>
          <w:color w:val="auto"/>
          <w:sz w:val="22"/>
          <w:szCs w:val="22"/>
        </w:rPr>
        <w:t>216</w:t>
      </w:r>
      <w:r w:rsidRPr="003A7710">
        <w:rPr>
          <w:rFonts w:cs="Tahoma"/>
          <w:i w:val="0"/>
          <w:iCs w:val="0"/>
          <w:color w:val="auto"/>
          <w:sz w:val="22"/>
          <w:szCs w:val="22"/>
        </w:rPr>
        <w:t xml:space="preserve"> SRP dan parkir mobil dengan sudut 0</w:t>
      </w:r>
      <w:r w:rsidRPr="003A7710">
        <w:rPr>
          <w:rFonts w:cs="Tahoma"/>
          <w:i w:val="0"/>
          <w:iCs w:val="0"/>
          <w:color w:val="auto"/>
          <w:sz w:val="22"/>
          <w:szCs w:val="22"/>
          <w:vertAlign w:val="superscript"/>
        </w:rPr>
        <w:t>o</w:t>
      </w:r>
      <w:r w:rsidRPr="003A7710">
        <w:rPr>
          <w:rFonts w:cs="Tahoma"/>
          <w:i w:val="0"/>
          <w:iCs w:val="0"/>
          <w:color w:val="auto"/>
          <w:sz w:val="22"/>
          <w:szCs w:val="22"/>
        </w:rPr>
        <w:t xml:space="preserve"> menghasilkan kapasitas statis </w:t>
      </w:r>
      <w:r w:rsidR="00FB7878" w:rsidRPr="003A7710">
        <w:rPr>
          <w:rFonts w:cs="Tahoma"/>
          <w:i w:val="0"/>
          <w:iCs w:val="0"/>
          <w:color w:val="auto"/>
          <w:sz w:val="22"/>
          <w:szCs w:val="22"/>
        </w:rPr>
        <w:t>83</w:t>
      </w:r>
      <w:r w:rsidRPr="003A7710">
        <w:rPr>
          <w:rFonts w:cs="Tahoma"/>
          <w:i w:val="0"/>
          <w:iCs w:val="0"/>
          <w:color w:val="auto"/>
          <w:sz w:val="22"/>
          <w:szCs w:val="22"/>
        </w:rPr>
        <w:t xml:space="preserve"> SRP.</w:t>
      </w:r>
    </w:p>
    <w:p w14:paraId="07EEEB08" w14:textId="77777777" w:rsidR="00E258B8" w:rsidRPr="00E258B8" w:rsidRDefault="00E258B8" w:rsidP="00653AC3">
      <w:pPr>
        <w:pStyle w:val="ListParagraph"/>
        <w:numPr>
          <w:ilvl w:val="0"/>
          <w:numId w:val="94"/>
        </w:numPr>
        <w:spacing w:after="0"/>
        <w:ind w:left="567"/>
        <w:rPr>
          <w:rFonts w:cs="Tahoma"/>
        </w:rPr>
      </w:pPr>
      <w:r w:rsidRPr="00E258B8">
        <w:rPr>
          <w:rFonts w:cs="Tahoma"/>
        </w:rPr>
        <w:t>Perubahan Kapasitas Satuan Ruang Parkir</w:t>
      </w:r>
    </w:p>
    <w:p w14:paraId="73BB398A" w14:textId="77777777" w:rsidR="00E258B8" w:rsidRPr="00E258B8" w:rsidRDefault="00E258B8" w:rsidP="00836B8D">
      <w:pPr>
        <w:pStyle w:val="ListParagraph"/>
        <w:ind w:left="567" w:firstLine="567"/>
        <w:rPr>
          <w:rFonts w:cs="Tahoma"/>
        </w:rPr>
      </w:pPr>
      <w:r w:rsidRPr="00E258B8">
        <w:rPr>
          <w:rFonts w:cs="Tahoma"/>
        </w:rPr>
        <w:t>Perubahan kapasitas Satuan Ruang Parkir yang disebabkan karena adanya perubahan sudut parkir. Hasil analisis perubahan kapasitas satuan ruang parkir dapat dilihat dalam tabel sebagai berikut:</w:t>
      </w:r>
    </w:p>
    <w:p w14:paraId="709B66B4" w14:textId="6A9C48CD" w:rsidR="00E258B8" w:rsidRPr="00E258B8" w:rsidRDefault="00E258B8" w:rsidP="00D84A6C">
      <w:pPr>
        <w:pStyle w:val="Caption"/>
        <w:keepNext/>
        <w:jc w:val="center"/>
        <w:rPr>
          <w:rFonts w:cs="Tahoma"/>
          <w:i w:val="0"/>
          <w:iCs w:val="0"/>
          <w:color w:val="auto"/>
          <w:sz w:val="22"/>
          <w:szCs w:val="22"/>
        </w:rPr>
      </w:pPr>
      <w:bookmarkStart w:id="131" w:name="_Toc111764807"/>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15</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Kapasitas Statis Ruang Parkir berdasarkan Sudut Parkir Alternatif untuk jenis Kendaraan Mobil</w:t>
      </w:r>
      <w:bookmarkEnd w:id="131"/>
    </w:p>
    <w:tbl>
      <w:tblPr>
        <w:tblW w:w="0" w:type="auto"/>
        <w:tblInd w:w="279" w:type="dxa"/>
        <w:tblCellMar>
          <w:left w:w="0" w:type="dxa"/>
          <w:right w:w="0" w:type="dxa"/>
        </w:tblCellMar>
        <w:tblLook w:val="04A0" w:firstRow="1" w:lastRow="0" w:firstColumn="1" w:lastColumn="0" w:noHBand="0" w:noVBand="1"/>
      </w:tblPr>
      <w:tblGrid>
        <w:gridCol w:w="1666"/>
        <w:gridCol w:w="1620"/>
        <w:gridCol w:w="955"/>
        <w:gridCol w:w="1945"/>
        <w:gridCol w:w="1463"/>
      </w:tblGrid>
      <w:tr w:rsidR="00E258B8" w:rsidRPr="00E258B8" w14:paraId="38AD19D6" w14:textId="77777777" w:rsidTr="002B64BB">
        <w:trPr>
          <w:trHeight w:val="765"/>
          <w:tblHeader/>
        </w:trPr>
        <w:tc>
          <w:tcPr>
            <w:tcW w:w="166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C00619" w14:textId="77777777" w:rsidR="00E258B8" w:rsidRPr="00E258B8" w:rsidRDefault="00E258B8">
            <w:pPr>
              <w:spacing w:line="240" w:lineRule="auto"/>
              <w:jc w:val="center"/>
              <w:rPr>
                <w:rFonts w:cs="Tahoma"/>
                <w:b/>
                <w:bCs/>
                <w:color w:val="000000"/>
                <w:sz w:val="20"/>
                <w:szCs w:val="20"/>
              </w:rPr>
            </w:pPr>
            <w:r w:rsidRPr="00E258B8">
              <w:rPr>
                <w:rFonts w:cs="Tahoma"/>
                <w:b/>
                <w:bCs/>
                <w:color w:val="000000"/>
                <w:sz w:val="20"/>
                <w:szCs w:val="20"/>
              </w:rPr>
              <w:t>Nama Jalan</w:t>
            </w:r>
          </w:p>
        </w:tc>
        <w:tc>
          <w:tcPr>
            <w:tcW w:w="0" w:type="auto"/>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B6A68E" w14:textId="77777777" w:rsidR="00E258B8" w:rsidRPr="00E258B8" w:rsidRDefault="00E258B8">
            <w:pPr>
              <w:jc w:val="center"/>
              <w:rPr>
                <w:rFonts w:cs="Tahoma"/>
                <w:b/>
                <w:bCs/>
                <w:color w:val="000000"/>
                <w:sz w:val="20"/>
                <w:szCs w:val="20"/>
              </w:rPr>
            </w:pPr>
            <w:r w:rsidRPr="00E258B8">
              <w:rPr>
                <w:rFonts w:cs="Tahoma"/>
                <w:b/>
                <w:bCs/>
                <w:color w:val="000000"/>
                <w:sz w:val="20"/>
                <w:szCs w:val="20"/>
              </w:rPr>
              <w:t>Panjang Jalan (m)</w:t>
            </w:r>
          </w:p>
        </w:tc>
        <w:tc>
          <w:tcPr>
            <w:tcW w:w="0" w:type="auto"/>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205546" w14:textId="77777777" w:rsidR="00E258B8" w:rsidRPr="00E258B8" w:rsidRDefault="00E258B8">
            <w:pPr>
              <w:jc w:val="center"/>
              <w:rPr>
                <w:rFonts w:cs="Tahoma"/>
                <w:b/>
                <w:bCs/>
                <w:color w:val="000000"/>
                <w:sz w:val="20"/>
                <w:szCs w:val="20"/>
              </w:rPr>
            </w:pPr>
            <w:r w:rsidRPr="00E258B8">
              <w:rPr>
                <w:rFonts w:cs="Tahoma"/>
                <w:b/>
                <w:bCs/>
                <w:color w:val="000000"/>
                <w:sz w:val="20"/>
                <w:szCs w:val="20"/>
              </w:rPr>
              <w:t>Sudut (x</w:t>
            </w:r>
            <w:r w:rsidRPr="00E258B8">
              <w:rPr>
                <w:rFonts w:cs="Tahoma"/>
                <w:b/>
                <w:bCs/>
                <w:color w:val="000000"/>
                <w:sz w:val="20"/>
                <w:szCs w:val="20"/>
                <w:vertAlign w:val="superscript"/>
              </w:rPr>
              <w:t>0</w:t>
            </w:r>
            <w:r w:rsidRPr="00E258B8">
              <w:rPr>
                <w:rFonts w:cs="Tahoma"/>
                <w:b/>
                <w:bCs/>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744767" w14:textId="77777777" w:rsidR="00E258B8" w:rsidRPr="00E258B8" w:rsidRDefault="00E258B8">
            <w:pPr>
              <w:jc w:val="center"/>
              <w:rPr>
                <w:rFonts w:cs="Tahoma"/>
                <w:b/>
                <w:bCs/>
                <w:color w:val="000000"/>
                <w:sz w:val="20"/>
                <w:szCs w:val="20"/>
              </w:rPr>
            </w:pPr>
            <w:r w:rsidRPr="00E258B8">
              <w:rPr>
                <w:rFonts w:cs="Tahoma"/>
                <w:b/>
                <w:bCs/>
                <w:color w:val="000000"/>
                <w:sz w:val="20"/>
                <w:szCs w:val="20"/>
              </w:rPr>
              <w:t>Lebar kaki ruang parkir</w:t>
            </w:r>
          </w:p>
        </w:tc>
        <w:tc>
          <w:tcPr>
            <w:tcW w:w="0" w:type="auto"/>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E426B0" w14:textId="77777777" w:rsidR="00E258B8" w:rsidRPr="00E258B8" w:rsidRDefault="00E258B8">
            <w:pPr>
              <w:jc w:val="center"/>
              <w:rPr>
                <w:rFonts w:cs="Tahoma"/>
                <w:b/>
                <w:bCs/>
                <w:color w:val="000000"/>
                <w:sz w:val="20"/>
                <w:szCs w:val="20"/>
              </w:rPr>
            </w:pPr>
            <w:r w:rsidRPr="00E258B8">
              <w:rPr>
                <w:rFonts w:cs="Tahoma"/>
                <w:b/>
                <w:bCs/>
                <w:color w:val="000000"/>
                <w:sz w:val="20"/>
                <w:szCs w:val="20"/>
              </w:rPr>
              <w:t>Kapasitas statis</w:t>
            </w:r>
          </w:p>
        </w:tc>
      </w:tr>
      <w:tr w:rsidR="00E258B8" w:rsidRPr="00E258B8" w14:paraId="47F65FE7" w14:textId="77777777" w:rsidTr="002B64BB">
        <w:trPr>
          <w:trHeight w:val="500"/>
        </w:trPr>
        <w:tc>
          <w:tcPr>
            <w:tcW w:w="1666" w:type="dxa"/>
            <w:vMerge w:val="restart"/>
            <w:tcBorders>
              <w:top w:val="nil"/>
              <w:left w:val="single" w:sz="4" w:space="0" w:color="auto"/>
              <w:bottom w:val="single" w:sz="4" w:space="0" w:color="000000"/>
              <w:right w:val="single" w:sz="4" w:space="0" w:color="auto"/>
            </w:tcBorders>
            <w:shd w:val="clear" w:color="000000" w:fill="FFFFFF"/>
            <w:tcMar>
              <w:top w:w="15" w:type="dxa"/>
              <w:left w:w="15" w:type="dxa"/>
              <w:bottom w:w="0" w:type="dxa"/>
              <w:right w:w="15" w:type="dxa"/>
            </w:tcMar>
            <w:vAlign w:val="center"/>
            <w:hideMark/>
          </w:tcPr>
          <w:p w14:paraId="63C4EFCC" w14:textId="77777777" w:rsidR="00E258B8" w:rsidRPr="00E258B8" w:rsidRDefault="00E258B8">
            <w:pPr>
              <w:jc w:val="left"/>
              <w:rPr>
                <w:rFonts w:cs="Tahoma"/>
                <w:color w:val="000000"/>
                <w:sz w:val="20"/>
                <w:szCs w:val="20"/>
              </w:rPr>
            </w:pPr>
            <w:r w:rsidRPr="00E258B8">
              <w:rPr>
                <w:rFonts w:cs="Tahoma"/>
                <w:color w:val="000000"/>
                <w:sz w:val="20"/>
                <w:szCs w:val="20"/>
              </w:rPr>
              <w:t>Sultan Mansyur Segmen 2</w:t>
            </w:r>
          </w:p>
        </w:tc>
        <w:tc>
          <w:tcPr>
            <w:tcW w:w="0" w:type="auto"/>
            <w:vMerge w:val="restart"/>
            <w:tcBorders>
              <w:top w:val="nil"/>
              <w:left w:val="single" w:sz="4" w:space="0" w:color="auto"/>
              <w:bottom w:val="single" w:sz="4" w:space="0" w:color="000000"/>
              <w:right w:val="single" w:sz="4" w:space="0" w:color="auto"/>
            </w:tcBorders>
            <w:shd w:val="clear" w:color="000000" w:fill="FFFFFF"/>
            <w:noWrap/>
            <w:tcMar>
              <w:top w:w="15" w:type="dxa"/>
              <w:left w:w="15" w:type="dxa"/>
              <w:bottom w:w="0" w:type="dxa"/>
              <w:right w:w="15" w:type="dxa"/>
            </w:tcMar>
            <w:vAlign w:val="center"/>
            <w:hideMark/>
          </w:tcPr>
          <w:p w14:paraId="153042C6" w14:textId="511208A0" w:rsidR="00E258B8" w:rsidRPr="00E258B8" w:rsidRDefault="00690DA2">
            <w:pPr>
              <w:jc w:val="center"/>
              <w:rPr>
                <w:rFonts w:cs="Tahoma"/>
                <w:color w:val="000000"/>
                <w:sz w:val="20"/>
                <w:szCs w:val="20"/>
              </w:rPr>
            </w:pPr>
            <w:r>
              <w:rPr>
                <w:rFonts w:cs="Tahoma"/>
                <w:color w:val="000000"/>
                <w:sz w:val="20"/>
                <w:szCs w:val="20"/>
              </w:rPr>
              <w:t>190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77E5B5A" w14:textId="77777777" w:rsidR="00E258B8" w:rsidRPr="00E258B8" w:rsidRDefault="00E258B8">
            <w:pPr>
              <w:jc w:val="center"/>
              <w:rPr>
                <w:rFonts w:cs="Tahoma"/>
                <w:color w:val="000000"/>
                <w:sz w:val="20"/>
                <w:szCs w:val="20"/>
              </w:rPr>
            </w:pPr>
            <w:r w:rsidRPr="00E258B8">
              <w:rPr>
                <w:rFonts w:cs="Tahoma"/>
                <w:color w:val="000000"/>
                <w:sz w:val="20"/>
                <w:szCs w:val="20"/>
              </w:rPr>
              <w:t>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5837917" w14:textId="77777777" w:rsidR="00E258B8" w:rsidRPr="00E258B8" w:rsidRDefault="00E258B8">
            <w:pPr>
              <w:jc w:val="center"/>
              <w:rPr>
                <w:rFonts w:cs="Tahoma"/>
                <w:color w:val="000000"/>
                <w:sz w:val="20"/>
                <w:szCs w:val="20"/>
              </w:rPr>
            </w:pPr>
            <w:r w:rsidRPr="00E258B8">
              <w:rPr>
                <w:rFonts w:cs="Tahoma"/>
                <w:color w:val="000000"/>
                <w:sz w:val="20"/>
                <w:szCs w:val="20"/>
              </w:rPr>
              <w:t>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FC948B0" w14:textId="514B27E2" w:rsidR="00E258B8" w:rsidRPr="00E258B8" w:rsidRDefault="00690DA2">
            <w:pPr>
              <w:jc w:val="center"/>
              <w:rPr>
                <w:rFonts w:cs="Tahoma"/>
                <w:color w:val="000000"/>
                <w:sz w:val="20"/>
                <w:szCs w:val="20"/>
              </w:rPr>
            </w:pPr>
            <w:r>
              <w:rPr>
                <w:rFonts w:cs="Tahoma"/>
                <w:color w:val="000000"/>
                <w:sz w:val="20"/>
                <w:szCs w:val="20"/>
              </w:rPr>
              <w:t>32</w:t>
            </w:r>
          </w:p>
        </w:tc>
      </w:tr>
      <w:tr w:rsidR="00E258B8" w:rsidRPr="00E258B8" w14:paraId="3DB080D1" w14:textId="77777777" w:rsidTr="002B64BB">
        <w:trPr>
          <w:trHeight w:val="250"/>
        </w:trPr>
        <w:tc>
          <w:tcPr>
            <w:tcW w:w="1666" w:type="dxa"/>
            <w:vMerge/>
            <w:tcBorders>
              <w:top w:val="nil"/>
              <w:left w:val="single" w:sz="4" w:space="0" w:color="auto"/>
              <w:bottom w:val="single" w:sz="4" w:space="0" w:color="000000"/>
              <w:right w:val="single" w:sz="4" w:space="0" w:color="auto"/>
            </w:tcBorders>
            <w:vAlign w:val="center"/>
            <w:hideMark/>
          </w:tcPr>
          <w:p w14:paraId="51CA0432" w14:textId="77777777" w:rsidR="00E258B8" w:rsidRPr="00E258B8" w:rsidRDefault="00E258B8">
            <w:pPr>
              <w:rPr>
                <w:rFonts w:cs="Tahoma"/>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E0FE5DA" w14:textId="77777777" w:rsidR="00E258B8" w:rsidRPr="00E258B8" w:rsidRDefault="00E258B8">
            <w:pPr>
              <w:rPr>
                <w:rFonts w:cs="Tahoma"/>
                <w:color w:val="000000"/>
                <w:sz w:val="20"/>
                <w:szCs w:val="2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2F1C76B" w14:textId="77777777" w:rsidR="00E258B8" w:rsidRPr="00E258B8" w:rsidRDefault="00E258B8">
            <w:pPr>
              <w:jc w:val="center"/>
              <w:rPr>
                <w:rFonts w:cs="Tahoma"/>
                <w:color w:val="000000"/>
                <w:sz w:val="20"/>
                <w:szCs w:val="20"/>
              </w:rPr>
            </w:pPr>
            <w:r w:rsidRPr="00E258B8">
              <w:rPr>
                <w:rFonts w:cs="Tahoma"/>
                <w:color w:val="000000"/>
                <w:sz w:val="20"/>
                <w:szCs w:val="20"/>
              </w:rPr>
              <w:t>30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07C2AF1" w14:textId="77777777" w:rsidR="00E258B8" w:rsidRPr="00E258B8" w:rsidRDefault="00E258B8">
            <w:pPr>
              <w:jc w:val="center"/>
              <w:rPr>
                <w:rFonts w:cs="Tahoma"/>
                <w:color w:val="000000"/>
                <w:sz w:val="20"/>
                <w:szCs w:val="20"/>
              </w:rPr>
            </w:pPr>
            <w:r w:rsidRPr="00E258B8">
              <w:rPr>
                <w:rFonts w:cs="Tahoma"/>
                <w:color w:val="000000"/>
                <w:sz w:val="20"/>
                <w:szCs w:val="20"/>
              </w:rPr>
              <w:t>4.6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6881593" w14:textId="131AAB71" w:rsidR="00E258B8" w:rsidRPr="00E258B8" w:rsidRDefault="00690DA2">
            <w:pPr>
              <w:jc w:val="center"/>
              <w:rPr>
                <w:rFonts w:cs="Tahoma"/>
                <w:color w:val="000000"/>
                <w:sz w:val="20"/>
                <w:szCs w:val="20"/>
              </w:rPr>
            </w:pPr>
            <w:r>
              <w:rPr>
                <w:rFonts w:cs="Tahoma"/>
                <w:color w:val="000000"/>
                <w:sz w:val="20"/>
                <w:szCs w:val="20"/>
              </w:rPr>
              <w:t>41</w:t>
            </w:r>
          </w:p>
        </w:tc>
      </w:tr>
      <w:tr w:rsidR="00E258B8" w:rsidRPr="00E258B8" w14:paraId="0B8DDD5E" w14:textId="77777777" w:rsidTr="002B64BB">
        <w:trPr>
          <w:trHeight w:val="250"/>
        </w:trPr>
        <w:tc>
          <w:tcPr>
            <w:tcW w:w="1666" w:type="dxa"/>
            <w:vMerge/>
            <w:tcBorders>
              <w:top w:val="nil"/>
              <w:left w:val="single" w:sz="4" w:space="0" w:color="auto"/>
              <w:bottom w:val="single" w:sz="4" w:space="0" w:color="000000"/>
              <w:right w:val="single" w:sz="4" w:space="0" w:color="auto"/>
            </w:tcBorders>
            <w:vAlign w:val="center"/>
            <w:hideMark/>
          </w:tcPr>
          <w:p w14:paraId="374AB8A7" w14:textId="77777777" w:rsidR="00E258B8" w:rsidRPr="00E258B8" w:rsidRDefault="00E258B8">
            <w:pPr>
              <w:rPr>
                <w:rFonts w:cs="Tahoma"/>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89AB9A1" w14:textId="77777777" w:rsidR="00E258B8" w:rsidRPr="00E258B8" w:rsidRDefault="00E258B8">
            <w:pPr>
              <w:rPr>
                <w:rFonts w:cs="Tahoma"/>
                <w:color w:val="000000"/>
                <w:sz w:val="20"/>
                <w:szCs w:val="2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2D042F5" w14:textId="77777777" w:rsidR="00E258B8" w:rsidRPr="00E258B8" w:rsidRDefault="00E258B8">
            <w:pPr>
              <w:jc w:val="center"/>
              <w:rPr>
                <w:rFonts w:cs="Tahoma"/>
                <w:color w:val="000000"/>
                <w:sz w:val="20"/>
                <w:szCs w:val="20"/>
              </w:rPr>
            </w:pPr>
            <w:r w:rsidRPr="00E258B8">
              <w:rPr>
                <w:rFonts w:cs="Tahoma"/>
                <w:color w:val="000000"/>
                <w:sz w:val="20"/>
                <w:szCs w:val="20"/>
              </w:rPr>
              <w:t>45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AA5994E" w14:textId="77777777" w:rsidR="00E258B8" w:rsidRPr="00E258B8" w:rsidRDefault="00E258B8">
            <w:pPr>
              <w:jc w:val="center"/>
              <w:rPr>
                <w:rFonts w:cs="Tahoma"/>
                <w:color w:val="000000"/>
                <w:sz w:val="20"/>
                <w:szCs w:val="20"/>
              </w:rPr>
            </w:pPr>
            <w:r w:rsidRPr="00E258B8">
              <w:rPr>
                <w:rFonts w:cs="Tahoma"/>
                <w:color w:val="000000"/>
                <w:sz w:val="20"/>
                <w:szCs w:val="20"/>
              </w:rPr>
              <w:t>3.5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DF7192D" w14:textId="5E8B8452" w:rsidR="00E258B8" w:rsidRPr="00E258B8" w:rsidRDefault="00690DA2">
            <w:pPr>
              <w:jc w:val="center"/>
              <w:rPr>
                <w:rFonts w:cs="Tahoma"/>
                <w:color w:val="000000"/>
                <w:sz w:val="20"/>
                <w:szCs w:val="20"/>
              </w:rPr>
            </w:pPr>
            <w:r>
              <w:rPr>
                <w:rFonts w:cs="Tahoma"/>
                <w:color w:val="000000"/>
                <w:sz w:val="20"/>
                <w:szCs w:val="20"/>
              </w:rPr>
              <w:t>54</w:t>
            </w:r>
          </w:p>
        </w:tc>
      </w:tr>
      <w:tr w:rsidR="00E258B8" w:rsidRPr="00E258B8" w14:paraId="593B1B23" w14:textId="77777777" w:rsidTr="002B64BB">
        <w:trPr>
          <w:trHeight w:val="750"/>
        </w:trPr>
        <w:tc>
          <w:tcPr>
            <w:tcW w:w="1666" w:type="dxa"/>
            <w:vMerge/>
            <w:tcBorders>
              <w:top w:val="nil"/>
              <w:left w:val="single" w:sz="4" w:space="0" w:color="auto"/>
              <w:bottom w:val="single" w:sz="4" w:space="0" w:color="000000"/>
              <w:right w:val="single" w:sz="4" w:space="0" w:color="auto"/>
            </w:tcBorders>
            <w:vAlign w:val="center"/>
            <w:hideMark/>
          </w:tcPr>
          <w:p w14:paraId="5C72291A" w14:textId="77777777" w:rsidR="00E258B8" w:rsidRPr="00E258B8" w:rsidRDefault="00E258B8">
            <w:pPr>
              <w:rPr>
                <w:rFonts w:cs="Tahoma"/>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29FAF00" w14:textId="77777777" w:rsidR="00E258B8" w:rsidRPr="00E258B8" w:rsidRDefault="00E258B8">
            <w:pPr>
              <w:rPr>
                <w:rFonts w:cs="Tahoma"/>
                <w:color w:val="000000"/>
                <w:sz w:val="20"/>
                <w:szCs w:val="2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30963B2" w14:textId="77777777" w:rsidR="00E258B8" w:rsidRPr="00E258B8" w:rsidRDefault="00E258B8">
            <w:pPr>
              <w:jc w:val="center"/>
              <w:rPr>
                <w:rFonts w:cs="Tahoma"/>
                <w:color w:val="000000"/>
                <w:sz w:val="20"/>
                <w:szCs w:val="20"/>
              </w:rPr>
            </w:pPr>
            <w:r w:rsidRPr="00E258B8">
              <w:rPr>
                <w:rFonts w:cs="Tahoma"/>
                <w:color w:val="000000"/>
                <w:sz w:val="20"/>
                <w:szCs w:val="20"/>
              </w:rPr>
              <w:t>60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A42958D" w14:textId="77777777" w:rsidR="00E258B8" w:rsidRPr="00E258B8" w:rsidRDefault="00E258B8">
            <w:pPr>
              <w:jc w:val="center"/>
              <w:rPr>
                <w:rFonts w:cs="Tahoma"/>
                <w:color w:val="000000"/>
                <w:sz w:val="20"/>
                <w:szCs w:val="20"/>
              </w:rPr>
            </w:pPr>
            <w:r w:rsidRPr="00E258B8">
              <w:rPr>
                <w:rFonts w:cs="Tahoma"/>
                <w:color w:val="000000"/>
                <w:sz w:val="20"/>
                <w:szCs w:val="20"/>
              </w:rPr>
              <w:t>2.9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7704605" w14:textId="72454391" w:rsidR="00E258B8" w:rsidRPr="00E258B8" w:rsidRDefault="00690DA2">
            <w:pPr>
              <w:jc w:val="center"/>
              <w:rPr>
                <w:rFonts w:cs="Tahoma"/>
                <w:color w:val="000000"/>
                <w:sz w:val="20"/>
                <w:szCs w:val="20"/>
              </w:rPr>
            </w:pPr>
            <w:r>
              <w:rPr>
                <w:rFonts w:cs="Tahoma"/>
                <w:color w:val="000000"/>
                <w:sz w:val="20"/>
                <w:szCs w:val="20"/>
              </w:rPr>
              <w:t>66</w:t>
            </w:r>
          </w:p>
        </w:tc>
      </w:tr>
      <w:tr w:rsidR="00E258B8" w:rsidRPr="00E258B8" w14:paraId="342A6FF6" w14:textId="77777777" w:rsidTr="002B64BB">
        <w:trPr>
          <w:trHeight w:val="500"/>
        </w:trPr>
        <w:tc>
          <w:tcPr>
            <w:tcW w:w="1666" w:type="dxa"/>
            <w:vMerge/>
            <w:tcBorders>
              <w:top w:val="nil"/>
              <w:left w:val="single" w:sz="4" w:space="0" w:color="auto"/>
              <w:bottom w:val="single" w:sz="4" w:space="0" w:color="000000"/>
              <w:right w:val="single" w:sz="4" w:space="0" w:color="auto"/>
            </w:tcBorders>
            <w:vAlign w:val="center"/>
            <w:hideMark/>
          </w:tcPr>
          <w:p w14:paraId="4B8CE814" w14:textId="77777777" w:rsidR="00E258B8" w:rsidRPr="00E258B8" w:rsidRDefault="00E258B8">
            <w:pPr>
              <w:rPr>
                <w:rFonts w:cs="Tahoma"/>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7B02359" w14:textId="77777777" w:rsidR="00E258B8" w:rsidRPr="00E258B8" w:rsidRDefault="00E258B8">
            <w:pPr>
              <w:rPr>
                <w:rFonts w:cs="Tahoma"/>
                <w:color w:val="000000"/>
                <w:sz w:val="20"/>
                <w:szCs w:val="2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B49169A" w14:textId="77777777" w:rsidR="00E258B8" w:rsidRPr="00E258B8" w:rsidRDefault="00E258B8">
            <w:pPr>
              <w:jc w:val="center"/>
              <w:rPr>
                <w:rFonts w:cs="Tahoma"/>
                <w:color w:val="000000"/>
                <w:sz w:val="20"/>
                <w:szCs w:val="20"/>
              </w:rPr>
            </w:pPr>
            <w:r w:rsidRPr="00E258B8">
              <w:rPr>
                <w:rFonts w:cs="Tahoma"/>
                <w:color w:val="000000"/>
                <w:sz w:val="20"/>
                <w:szCs w:val="20"/>
              </w:rPr>
              <w:t>90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DF4E2CA" w14:textId="77777777" w:rsidR="00E258B8" w:rsidRPr="00E258B8" w:rsidRDefault="00E258B8">
            <w:pPr>
              <w:jc w:val="center"/>
              <w:rPr>
                <w:rFonts w:cs="Tahoma"/>
                <w:color w:val="000000"/>
                <w:sz w:val="20"/>
                <w:szCs w:val="20"/>
              </w:rPr>
            </w:pPr>
            <w:r w:rsidRPr="00E258B8">
              <w:rPr>
                <w:rFonts w:cs="Tahoma"/>
                <w:color w:val="000000"/>
                <w:sz w:val="20"/>
                <w:szCs w:val="20"/>
              </w:rPr>
              <w:t>2.3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6AD5F36" w14:textId="4049DD7B" w:rsidR="00E258B8" w:rsidRPr="00E258B8" w:rsidRDefault="00690DA2" w:rsidP="00891CCA">
            <w:pPr>
              <w:keepNext/>
              <w:jc w:val="center"/>
              <w:rPr>
                <w:rFonts w:cs="Tahoma"/>
                <w:color w:val="000000"/>
                <w:sz w:val="20"/>
                <w:szCs w:val="20"/>
              </w:rPr>
            </w:pPr>
            <w:r>
              <w:rPr>
                <w:rFonts w:cs="Tahoma"/>
                <w:color w:val="000000"/>
                <w:sz w:val="20"/>
                <w:szCs w:val="20"/>
              </w:rPr>
              <w:t>83</w:t>
            </w:r>
          </w:p>
        </w:tc>
      </w:tr>
    </w:tbl>
    <w:p w14:paraId="76EE8C4B" w14:textId="1BEA4D0F" w:rsidR="00E258B8" w:rsidRPr="00E258B8" w:rsidRDefault="00E258B8" w:rsidP="00B521AD">
      <w:pPr>
        <w:pStyle w:val="Caption"/>
        <w:keepNext/>
        <w:spacing w:before="240"/>
        <w:jc w:val="center"/>
        <w:rPr>
          <w:rFonts w:cs="Tahoma"/>
          <w:i w:val="0"/>
          <w:iCs w:val="0"/>
          <w:color w:val="auto"/>
          <w:sz w:val="22"/>
          <w:szCs w:val="22"/>
        </w:rPr>
      </w:pPr>
      <w:bookmarkStart w:id="132" w:name="_Toc111764808"/>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16</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Kapasitas Satuan Ruang Parkir berdasarkan Sudut Parkir Alternatif untuk jenis kendaraan Sepeda Motor</w:t>
      </w:r>
      <w:bookmarkEnd w:id="132"/>
    </w:p>
    <w:tbl>
      <w:tblPr>
        <w:tblW w:w="0" w:type="auto"/>
        <w:jc w:val="center"/>
        <w:tblLook w:val="04A0" w:firstRow="1" w:lastRow="0" w:firstColumn="1" w:lastColumn="0" w:noHBand="0" w:noVBand="1"/>
      </w:tblPr>
      <w:tblGrid>
        <w:gridCol w:w="1900"/>
        <w:gridCol w:w="2470"/>
        <w:gridCol w:w="1909"/>
        <w:gridCol w:w="1649"/>
      </w:tblGrid>
      <w:tr w:rsidR="00E258B8" w:rsidRPr="00E258B8" w14:paraId="3ABE02EF" w14:textId="77777777" w:rsidTr="002B64BB">
        <w:trPr>
          <w:trHeight w:val="250"/>
          <w:jc w:val="center"/>
        </w:trPr>
        <w:tc>
          <w:tcPr>
            <w:tcW w:w="1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891DB8" w14:textId="77777777" w:rsidR="00E258B8" w:rsidRPr="00E258B8" w:rsidRDefault="00E258B8" w:rsidP="00B606D0">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Nama Jalan</w:t>
            </w:r>
          </w:p>
        </w:tc>
        <w:tc>
          <w:tcPr>
            <w:tcW w:w="575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F45FB13" w14:textId="77777777" w:rsidR="00E258B8" w:rsidRPr="00E258B8" w:rsidRDefault="00E258B8" w:rsidP="00B606D0">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Motor</w:t>
            </w:r>
          </w:p>
        </w:tc>
      </w:tr>
      <w:tr w:rsidR="00E258B8" w:rsidRPr="00E258B8" w14:paraId="3448F032" w14:textId="77777777" w:rsidTr="002B64BB">
        <w:trPr>
          <w:trHeight w:val="750"/>
          <w:jc w:val="center"/>
        </w:trPr>
        <w:tc>
          <w:tcPr>
            <w:tcW w:w="1900" w:type="dxa"/>
            <w:vMerge/>
            <w:tcBorders>
              <w:top w:val="single" w:sz="4" w:space="0" w:color="auto"/>
              <w:left w:val="single" w:sz="4" w:space="0" w:color="auto"/>
              <w:bottom w:val="single" w:sz="4" w:space="0" w:color="auto"/>
              <w:right w:val="single" w:sz="4" w:space="0" w:color="auto"/>
            </w:tcBorders>
            <w:vAlign w:val="center"/>
            <w:hideMark/>
          </w:tcPr>
          <w:p w14:paraId="26836E8E" w14:textId="77777777" w:rsidR="00E258B8" w:rsidRPr="00E258B8" w:rsidRDefault="00E258B8" w:rsidP="00B606D0">
            <w:pPr>
              <w:spacing w:after="0" w:line="240" w:lineRule="auto"/>
              <w:jc w:val="left"/>
              <w:rPr>
                <w:rFonts w:eastAsia="Times New Roman" w:cs="Tahoma"/>
                <w:b/>
                <w:bCs/>
                <w:color w:val="000000"/>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14:paraId="1B350E5C" w14:textId="77777777" w:rsidR="00E258B8" w:rsidRPr="00E258B8" w:rsidRDefault="00E258B8" w:rsidP="00B606D0">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Panjang Jalan Pakir (m)</w:t>
            </w:r>
          </w:p>
        </w:tc>
        <w:tc>
          <w:tcPr>
            <w:tcW w:w="0" w:type="auto"/>
            <w:tcBorders>
              <w:top w:val="nil"/>
              <w:left w:val="nil"/>
              <w:bottom w:val="single" w:sz="4" w:space="0" w:color="auto"/>
              <w:right w:val="single" w:sz="4" w:space="0" w:color="auto"/>
            </w:tcBorders>
            <w:shd w:val="clear" w:color="000000" w:fill="FFFFFF"/>
            <w:vAlign w:val="center"/>
            <w:hideMark/>
          </w:tcPr>
          <w:p w14:paraId="5D74B1EB" w14:textId="77777777" w:rsidR="00E258B8" w:rsidRPr="00E258B8" w:rsidRDefault="00E258B8" w:rsidP="00B606D0">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lebar kaki ruang parkir (m)</w:t>
            </w:r>
          </w:p>
        </w:tc>
        <w:tc>
          <w:tcPr>
            <w:tcW w:w="1649" w:type="dxa"/>
            <w:tcBorders>
              <w:top w:val="nil"/>
              <w:left w:val="nil"/>
              <w:bottom w:val="single" w:sz="4" w:space="0" w:color="auto"/>
              <w:right w:val="single" w:sz="4" w:space="0" w:color="auto"/>
            </w:tcBorders>
            <w:shd w:val="clear" w:color="000000" w:fill="FFFFFF"/>
            <w:vAlign w:val="center"/>
            <w:hideMark/>
          </w:tcPr>
          <w:p w14:paraId="60DA5DAF" w14:textId="77777777" w:rsidR="00E258B8" w:rsidRPr="00E258B8" w:rsidRDefault="00E258B8" w:rsidP="00B606D0">
            <w:pPr>
              <w:spacing w:after="0" w:line="240" w:lineRule="auto"/>
              <w:jc w:val="center"/>
              <w:rPr>
                <w:rFonts w:eastAsia="Times New Roman" w:cs="Tahoma"/>
                <w:b/>
                <w:bCs/>
                <w:color w:val="000000"/>
                <w:sz w:val="20"/>
                <w:szCs w:val="20"/>
              </w:rPr>
            </w:pPr>
            <w:r w:rsidRPr="00E258B8">
              <w:rPr>
                <w:rFonts w:eastAsia="Times New Roman" w:cs="Tahoma"/>
                <w:b/>
                <w:bCs/>
                <w:color w:val="000000"/>
                <w:sz w:val="20"/>
                <w:szCs w:val="20"/>
              </w:rPr>
              <w:t>kapasitas statis (SRP)</w:t>
            </w:r>
          </w:p>
        </w:tc>
      </w:tr>
      <w:tr w:rsidR="00E258B8" w:rsidRPr="00E258B8" w14:paraId="18782434" w14:textId="77777777" w:rsidTr="002B64BB">
        <w:trPr>
          <w:trHeight w:val="500"/>
          <w:jc w:val="center"/>
        </w:trPr>
        <w:tc>
          <w:tcPr>
            <w:tcW w:w="1900" w:type="dxa"/>
            <w:tcBorders>
              <w:top w:val="nil"/>
              <w:left w:val="single" w:sz="4" w:space="0" w:color="auto"/>
              <w:bottom w:val="single" w:sz="4" w:space="0" w:color="auto"/>
              <w:right w:val="single" w:sz="4" w:space="0" w:color="auto"/>
            </w:tcBorders>
            <w:shd w:val="clear" w:color="000000" w:fill="FFFFFF"/>
            <w:vAlign w:val="bottom"/>
            <w:hideMark/>
          </w:tcPr>
          <w:p w14:paraId="6D337E09" w14:textId="77777777" w:rsidR="00E258B8" w:rsidRPr="00E258B8" w:rsidRDefault="00E258B8" w:rsidP="00B606D0">
            <w:pPr>
              <w:spacing w:after="0" w:line="240" w:lineRule="auto"/>
              <w:jc w:val="left"/>
              <w:rPr>
                <w:rFonts w:eastAsia="Times New Roman" w:cs="Tahoma"/>
                <w:color w:val="000000"/>
                <w:sz w:val="20"/>
                <w:szCs w:val="20"/>
              </w:rPr>
            </w:pPr>
            <w:r w:rsidRPr="00E258B8">
              <w:rPr>
                <w:rFonts w:eastAsia="Times New Roman" w:cs="Tahoma"/>
                <w:color w:val="000000"/>
                <w:sz w:val="20"/>
                <w:szCs w:val="20"/>
              </w:rPr>
              <w:t>Sultan Mansyur Segmen 2</w:t>
            </w:r>
          </w:p>
        </w:tc>
        <w:tc>
          <w:tcPr>
            <w:tcW w:w="0" w:type="auto"/>
            <w:tcBorders>
              <w:top w:val="nil"/>
              <w:left w:val="nil"/>
              <w:bottom w:val="single" w:sz="4" w:space="0" w:color="auto"/>
              <w:right w:val="single" w:sz="4" w:space="0" w:color="auto"/>
            </w:tcBorders>
            <w:shd w:val="clear" w:color="000000" w:fill="FFFFFF"/>
            <w:noWrap/>
            <w:vAlign w:val="center"/>
            <w:hideMark/>
          </w:tcPr>
          <w:p w14:paraId="6B77113C" w14:textId="482CC0AC" w:rsidR="00E258B8" w:rsidRPr="00E258B8" w:rsidRDefault="00690DA2" w:rsidP="00B606D0">
            <w:pPr>
              <w:spacing w:after="0" w:line="240" w:lineRule="auto"/>
              <w:jc w:val="center"/>
              <w:rPr>
                <w:rFonts w:eastAsia="Times New Roman" w:cs="Tahoma"/>
                <w:color w:val="000000"/>
                <w:sz w:val="20"/>
                <w:szCs w:val="20"/>
              </w:rPr>
            </w:pPr>
            <w:r>
              <w:rPr>
                <w:rFonts w:eastAsia="Times New Roman" w:cs="Tahoma"/>
                <w:color w:val="000000"/>
                <w:sz w:val="20"/>
                <w:szCs w:val="20"/>
              </w:rPr>
              <w:t>196</w:t>
            </w:r>
          </w:p>
        </w:tc>
        <w:tc>
          <w:tcPr>
            <w:tcW w:w="0" w:type="auto"/>
            <w:tcBorders>
              <w:top w:val="nil"/>
              <w:left w:val="nil"/>
              <w:bottom w:val="single" w:sz="4" w:space="0" w:color="auto"/>
              <w:right w:val="single" w:sz="4" w:space="0" w:color="auto"/>
            </w:tcBorders>
            <w:shd w:val="clear" w:color="000000" w:fill="FFFFFF"/>
            <w:noWrap/>
            <w:vAlign w:val="center"/>
            <w:hideMark/>
          </w:tcPr>
          <w:p w14:paraId="51DD0F46" w14:textId="77777777" w:rsidR="00E258B8" w:rsidRPr="00E258B8" w:rsidRDefault="00E258B8" w:rsidP="00B606D0">
            <w:pPr>
              <w:spacing w:after="0" w:line="240" w:lineRule="auto"/>
              <w:jc w:val="center"/>
              <w:rPr>
                <w:rFonts w:eastAsia="Times New Roman" w:cs="Tahoma"/>
                <w:color w:val="000000"/>
                <w:sz w:val="20"/>
                <w:szCs w:val="20"/>
              </w:rPr>
            </w:pPr>
            <w:r w:rsidRPr="00E258B8">
              <w:rPr>
                <w:rFonts w:eastAsia="Times New Roman" w:cs="Tahoma"/>
                <w:color w:val="000000"/>
                <w:sz w:val="20"/>
                <w:szCs w:val="20"/>
              </w:rPr>
              <w:t>0.75</w:t>
            </w:r>
          </w:p>
        </w:tc>
        <w:tc>
          <w:tcPr>
            <w:tcW w:w="1649" w:type="dxa"/>
            <w:tcBorders>
              <w:top w:val="nil"/>
              <w:left w:val="nil"/>
              <w:bottom w:val="single" w:sz="4" w:space="0" w:color="auto"/>
              <w:right w:val="single" w:sz="4" w:space="0" w:color="auto"/>
            </w:tcBorders>
            <w:shd w:val="clear" w:color="000000" w:fill="FFFFFF"/>
            <w:noWrap/>
            <w:vAlign w:val="center"/>
            <w:hideMark/>
          </w:tcPr>
          <w:p w14:paraId="289FE099" w14:textId="076CC1CA" w:rsidR="00E258B8" w:rsidRPr="00E258B8" w:rsidRDefault="00690DA2" w:rsidP="002651DB">
            <w:pPr>
              <w:keepNext/>
              <w:spacing w:after="0" w:line="240" w:lineRule="auto"/>
              <w:jc w:val="center"/>
              <w:rPr>
                <w:rFonts w:eastAsia="Times New Roman" w:cs="Tahoma"/>
                <w:color w:val="000000"/>
                <w:sz w:val="20"/>
                <w:szCs w:val="20"/>
              </w:rPr>
            </w:pPr>
            <w:r>
              <w:rPr>
                <w:rFonts w:eastAsia="Times New Roman" w:cs="Tahoma"/>
                <w:color w:val="000000"/>
                <w:sz w:val="20"/>
                <w:szCs w:val="20"/>
              </w:rPr>
              <w:t>261</w:t>
            </w:r>
          </w:p>
        </w:tc>
      </w:tr>
    </w:tbl>
    <w:p w14:paraId="473EFDBE" w14:textId="0BD6C80C" w:rsidR="00B521AD" w:rsidRDefault="00E258B8" w:rsidP="00836B8D">
      <w:pPr>
        <w:spacing w:before="240" w:after="0"/>
        <w:ind w:left="567" w:firstLine="567"/>
        <w:rPr>
          <w:rFonts w:cs="Tahoma"/>
        </w:rPr>
      </w:pPr>
      <w:r w:rsidRPr="00E258B8">
        <w:rPr>
          <w:rFonts w:cs="Tahoma"/>
        </w:rPr>
        <w:t>Panjang jalan yang digunakan dalam analisis di atas disesuaikan dengan permintaan yang ada sehingga mampu menampung kendaraan parkir seefektif mungkin.</w:t>
      </w:r>
    </w:p>
    <w:p w14:paraId="49C52DAE" w14:textId="77777777" w:rsidR="00922B3A" w:rsidRPr="00E258B8" w:rsidRDefault="00922B3A" w:rsidP="00836B8D">
      <w:pPr>
        <w:spacing w:before="240" w:after="0"/>
        <w:ind w:left="567" w:firstLine="567"/>
        <w:rPr>
          <w:rFonts w:cs="Tahoma"/>
        </w:rPr>
      </w:pPr>
    </w:p>
    <w:p w14:paraId="2F84E7FE" w14:textId="77777777" w:rsidR="00E258B8" w:rsidRPr="00E258B8" w:rsidRDefault="00E258B8" w:rsidP="00836B8D">
      <w:pPr>
        <w:pStyle w:val="ListParagraph"/>
        <w:numPr>
          <w:ilvl w:val="0"/>
          <w:numId w:val="94"/>
        </w:numPr>
        <w:spacing w:after="0"/>
        <w:ind w:left="567"/>
        <w:rPr>
          <w:rFonts w:cs="Tahoma"/>
        </w:rPr>
      </w:pPr>
      <w:r w:rsidRPr="00E258B8">
        <w:rPr>
          <w:rFonts w:cs="Tahoma"/>
        </w:rPr>
        <w:lastRenderedPageBreak/>
        <w:t>Analisis Permintaan terhadap Penawaran dengan sudut Alternatif</w:t>
      </w:r>
    </w:p>
    <w:p w14:paraId="18C4C501" w14:textId="77777777" w:rsidR="00E258B8" w:rsidRPr="00E258B8" w:rsidRDefault="00E258B8" w:rsidP="00836B8D">
      <w:pPr>
        <w:pStyle w:val="ListParagraph"/>
        <w:ind w:left="567" w:firstLine="567"/>
        <w:rPr>
          <w:rFonts w:cs="Tahoma"/>
        </w:rPr>
      </w:pPr>
      <w:r w:rsidRPr="00E258B8">
        <w:rPr>
          <w:rFonts w:cs="Tahoma"/>
        </w:rPr>
        <w:t>Perubahan kapasitas ruas jalan dan perubahan satuan ruang parkir memiliki karakteristik yang berlawanan dalam perubahan sudut sehingga memprioritaskan salah satu dari dua hal tersebut harus ada yang dikesampingkan.</w:t>
      </w:r>
    </w:p>
    <w:p w14:paraId="4FC68703" w14:textId="3DFE5852" w:rsidR="00E258B8" w:rsidRPr="00E258B8" w:rsidRDefault="00E258B8" w:rsidP="00836B8D">
      <w:pPr>
        <w:pStyle w:val="ListParagraph"/>
        <w:ind w:left="567" w:firstLine="567"/>
        <w:rPr>
          <w:rFonts w:cs="Tahoma"/>
        </w:rPr>
      </w:pPr>
      <w:r w:rsidRPr="00E258B8">
        <w:rPr>
          <w:rFonts w:cs="Tahoma"/>
        </w:rPr>
        <w:t xml:space="preserve">Hasil analisis permintaan terhadap parkir </w:t>
      </w:r>
      <w:r w:rsidR="00EE5653" w:rsidRPr="00EE5653">
        <w:rPr>
          <w:rFonts w:cs="Tahoma"/>
          <w:i/>
          <w:iCs/>
        </w:rPr>
        <w:t xml:space="preserve">on street </w:t>
      </w:r>
      <w:r w:rsidRPr="00E258B8">
        <w:rPr>
          <w:rFonts w:cs="Tahoma"/>
        </w:rPr>
        <w:t>berdasarkan sudut parkir yang telah diperhitungkan yaitu 0</w:t>
      </w:r>
      <w:r w:rsidRPr="00E258B8">
        <w:rPr>
          <w:rFonts w:cs="Tahoma"/>
          <w:vertAlign w:val="superscript"/>
        </w:rPr>
        <w:t>o</w:t>
      </w:r>
      <w:r w:rsidRPr="00E258B8">
        <w:rPr>
          <w:rFonts w:cs="Tahoma"/>
        </w:rPr>
        <w:t xml:space="preserve"> untuk jenis kendaraan mobil sedangkan 90</w:t>
      </w:r>
      <w:r w:rsidRPr="00E258B8">
        <w:rPr>
          <w:rFonts w:cs="Tahoma"/>
          <w:vertAlign w:val="superscript"/>
        </w:rPr>
        <w:t>o</w:t>
      </w:r>
      <w:r w:rsidRPr="00E258B8">
        <w:rPr>
          <w:rFonts w:cs="Tahoma"/>
        </w:rPr>
        <w:t xml:space="preserve"> untuk sepeda motor dapat dilihat dalam tabel sebagai berikut.</w:t>
      </w:r>
    </w:p>
    <w:p w14:paraId="0E365B27" w14:textId="0BAC063A" w:rsidR="00E258B8" w:rsidRPr="00E258B8" w:rsidRDefault="00E258B8" w:rsidP="0013626F">
      <w:pPr>
        <w:pStyle w:val="Caption"/>
        <w:keepNext/>
        <w:jc w:val="center"/>
        <w:rPr>
          <w:rFonts w:cs="Tahoma"/>
          <w:i w:val="0"/>
          <w:iCs w:val="0"/>
          <w:color w:val="auto"/>
          <w:sz w:val="22"/>
          <w:szCs w:val="22"/>
        </w:rPr>
      </w:pPr>
      <w:bookmarkStart w:id="133" w:name="_Toc111764809"/>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17</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Permintaan Terhadap Penawaran untuk Jenis Kendaraan Mobil</w:t>
      </w:r>
      <w:bookmarkEnd w:id="133"/>
    </w:p>
    <w:tbl>
      <w:tblPr>
        <w:tblW w:w="0" w:type="auto"/>
        <w:tblCellMar>
          <w:left w:w="0" w:type="dxa"/>
          <w:right w:w="0" w:type="dxa"/>
        </w:tblCellMar>
        <w:tblLook w:val="04A0" w:firstRow="1" w:lastRow="0" w:firstColumn="1" w:lastColumn="0" w:noHBand="0" w:noVBand="1"/>
      </w:tblPr>
      <w:tblGrid>
        <w:gridCol w:w="1731"/>
        <w:gridCol w:w="1750"/>
        <w:gridCol w:w="870"/>
        <w:gridCol w:w="1445"/>
        <w:gridCol w:w="2132"/>
      </w:tblGrid>
      <w:tr w:rsidR="00E258B8" w:rsidRPr="00E258B8" w14:paraId="40EA5BF8" w14:textId="77777777" w:rsidTr="00836B8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53B192" w14:textId="77777777" w:rsidR="00E258B8" w:rsidRPr="00E258B8" w:rsidRDefault="00E258B8">
            <w:pPr>
              <w:spacing w:line="240" w:lineRule="auto"/>
              <w:jc w:val="center"/>
              <w:rPr>
                <w:rFonts w:cs="Tahoma"/>
                <w:b/>
                <w:bCs/>
                <w:color w:val="000000"/>
              </w:rPr>
            </w:pPr>
            <w:r w:rsidRPr="00E258B8">
              <w:rPr>
                <w:rFonts w:cs="Tahoma"/>
                <w:b/>
                <w:bCs/>
                <w:color w:val="000000"/>
              </w:rPr>
              <w:t>Lokasi Parkir</w:t>
            </w:r>
          </w:p>
        </w:tc>
        <w:tc>
          <w:tcPr>
            <w:tcW w:w="0" w:type="auto"/>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0160A" w14:textId="77777777" w:rsidR="00E258B8" w:rsidRPr="00E258B8" w:rsidRDefault="00E258B8">
            <w:pPr>
              <w:jc w:val="center"/>
              <w:rPr>
                <w:rFonts w:cs="Tahoma"/>
                <w:b/>
                <w:bCs/>
                <w:color w:val="000000"/>
              </w:rPr>
            </w:pPr>
            <w:r w:rsidRPr="00E258B8">
              <w:rPr>
                <w:rFonts w:cs="Tahoma"/>
                <w:b/>
                <w:bCs/>
                <w:color w:val="000000"/>
              </w:rPr>
              <w:t>Mobil</w:t>
            </w:r>
          </w:p>
        </w:tc>
      </w:tr>
      <w:tr w:rsidR="00E258B8" w:rsidRPr="00E258B8" w14:paraId="23CE3C9C" w14:textId="77777777" w:rsidTr="00836B8D">
        <w:trPr>
          <w:trHeight w:val="11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706DE" w14:textId="77777777" w:rsidR="00E258B8" w:rsidRPr="00E258B8" w:rsidRDefault="00E258B8">
            <w:pPr>
              <w:rPr>
                <w:rFonts w:cs="Tahoma"/>
                <w:b/>
                <w:bCs/>
                <w:color w:val="000000"/>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2F6151" w14:textId="77777777" w:rsidR="00E258B8" w:rsidRPr="00E258B8" w:rsidRDefault="00E258B8">
            <w:pPr>
              <w:jc w:val="center"/>
              <w:rPr>
                <w:rFonts w:cs="Tahoma"/>
                <w:b/>
                <w:bCs/>
                <w:color w:val="000000"/>
              </w:rPr>
            </w:pPr>
            <w:r w:rsidRPr="00E258B8">
              <w:rPr>
                <w:rFonts w:cs="Tahoma"/>
                <w:b/>
                <w:bCs/>
                <w:color w:val="000000"/>
              </w:rPr>
              <w:t>Permintaan (Kendaraan)</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B54534" w14:textId="77777777" w:rsidR="00E258B8" w:rsidRPr="00E258B8" w:rsidRDefault="00E258B8">
            <w:pPr>
              <w:jc w:val="center"/>
              <w:rPr>
                <w:rFonts w:cs="Tahoma"/>
                <w:b/>
                <w:bCs/>
                <w:color w:val="000000"/>
              </w:rPr>
            </w:pPr>
            <w:r w:rsidRPr="00E258B8">
              <w:rPr>
                <w:rFonts w:cs="Tahoma"/>
                <w:b/>
                <w:bCs/>
                <w:color w:val="000000"/>
              </w:rPr>
              <w:t>Sudut Parkir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2CC17D" w14:textId="77777777" w:rsidR="00E258B8" w:rsidRPr="00E258B8" w:rsidRDefault="00E258B8">
            <w:pPr>
              <w:jc w:val="center"/>
              <w:rPr>
                <w:rFonts w:cs="Tahoma"/>
                <w:b/>
                <w:bCs/>
                <w:color w:val="000000"/>
              </w:rPr>
            </w:pPr>
            <w:r w:rsidRPr="00E258B8">
              <w:rPr>
                <w:rFonts w:cs="Tahoma"/>
                <w:b/>
                <w:bCs/>
                <w:color w:val="000000"/>
              </w:rPr>
              <w:t>Penawaran (SRP)</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07E44E" w14:textId="77777777" w:rsidR="00E258B8" w:rsidRPr="00E258B8" w:rsidRDefault="00E258B8">
            <w:pPr>
              <w:jc w:val="center"/>
              <w:rPr>
                <w:rFonts w:cs="Tahoma"/>
                <w:b/>
                <w:bCs/>
                <w:color w:val="000000"/>
              </w:rPr>
            </w:pPr>
            <w:r w:rsidRPr="00E258B8">
              <w:rPr>
                <w:rFonts w:cs="Tahoma"/>
                <w:b/>
                <w:bCs/>
                <w:color w:val="000000"/>
              </w:rPr>
              <w:t>Permintaan Terhadap Penawaran (Ruang)</w:t>
            </w:r>
          </w:p>
        </w:tc>
      </w:tr>
      <w:tr w:rsidR="00E258B8" w:rsidRPr="00E258B8" w14:paraId="3C8F8572" w14:textId="77777777" w:rsidTr="0013626F">
        <w:trPr>
          <w:trHeight w:val="28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F7EFF5" w14:textId="77777777" w:rsidR="00E258B8" w:rsidRPr="00E258B8" w:rsidRDefault="00E258B8">
            <w:pPr>
              <w:jc w:val="left"/>
              <w:rPr>
                <w:rFonts w:cs="Tahoma"/>
                <w:color w:val="000000"/>
              </w:rPr>
            </w:pPr>
            <w:r w:rsidRPr="00E258B8">
              <w:rPr>
                <w:rFonts w:cs="Tahoma"/>
                <w:color w:val="000000"/>
              </w:rPr>
              <w:t>Sultan Mansyur Segmen 2</w:t>
            </w: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77BD6830" w14:textId="15AE323C" w:rsidR="00E258B8" w:rsidRPr="00E258B8" w:rsidRDefault="00455B0C">
            <w:pPr>
              <w:jc w:val="center"/>
              <w:rPr>
                <w:rFonts w:cs="Tahoma"/>
                <w:color w:val="000000"/>
              </w:rPr>
            </w:pPr>
            <w:r>
              <w:rPr>
                <w:rFonts w:cs="Tahoma"/>
                <w:color w:val="00000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2DFA4" w14:textId="77777777" w:rsidR="00E258B8" w:rsidRPr="00E258B8" w:rsidRDefault="00E258B8">
            <w:pPr>
              <w:jc w:val="center"/>
              <w:rPr>
                <w:rFonts w:cs="Tahoma"/>
                <w:color w:val="000000"/>
              </w:rPr>
            </w:pPr>
            <w:r w:rsidRPr="00E258B8">
              <w:rPr>
                <w:rFonts w:cs="Tahoma"/>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A6720" w14:textId="6C4C16E5" w:rsidR="00E258B8" w:rsidRPr="00E258B8" w:rsidRDefault="00455B0C">
            <w:pPr>
              <w:jc w:val="center"/>
              <w:rPr>
                <w:rFonts w:cs="Tahoma"/>
                <w:color w:val="000000"/>
              </w:rPr>
            </w:pPr>
            <w:r>
              <w:rPr>
                <w:rFonts w:cs="Tahoma"/>
                <w:color w:val="000000"/>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31A94" w14:textId="26B31638" w:rsidR="00E258B8" w:rsidRPr="00E258B8" w:rsidRDefault="00455B0C">
            <w:pPr>
              <w:jc w:val="center"/>
              <w:rPr>
                <w:rFonts w:cs="Tahoma"/>
                <w:color w:val="000000"/>
              </w:rPr>
            </w:pPr>
            <w:r>
              <w:rPr>
                <w:rFonts w:cs="Tahoma"/>
                <w:color w:val="000000"/>
              </w:rPr>
              <w:t>29</w:t>
            </w:r>
          </w:p>
        </w:tc>
      </w:tr>
      <w:tr w:rsidR="00E258B8" w:rsidRPr="00E258B8" w14:paraId="50F970C9" w14:textId="77777777" w:rsidTr="0013626F">
        <w:trPr>
          <w:trHeight w:val="280"/>
        </w:trPr>
        <w:tc>
          <w:tcPr>
            <w:tcW w:w="0" w:type="auto"/>
            <w:vMerge/>
            <w:tcBorders>
              <w:top w:val="nil"/>
              <w:left w:val="single" w:sz="4" w:space="0" w:color="auto"/>
              <w:bottom w:val="single" w:sz="4" w:space="0" w:color="auto"/>
              <w:right w:val="single" w:sz="4" w:space="0" w:color="auto"/>
            </w:tcBorders>
            <w:vAlign w:val="center"/>
            <w:hideMark/>
          </w:tcPr>
          <w:p w14:paraId="68FF2C8B" w14:textId="77777777" w:rsidR="00E258B8" w:rsidRPr="00E258B8" w:rsidRDefault="00E258B8">
            <w:pPr>
              <w:rPr>
                <w:rFonts w:cs="Tahoma"/>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205CD14D" w14:textId="77777777" w:rsidR="00E258B8" w:rsidRPr="00E258B8" w:rsidRDefault="00E258B8">
            <w:pPr>
              <w:rPr>
                <w:rFonts w:cs="Tahoma"/>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633AB" w14:textId="77777777" w:rsidR="00E258B8" w:rsidRPr="00E258B8" w:rsidRDefault="00E258B8">
            <w:pPr>
              <w:jc w:val="center"/>
              <w:rPr>
                <w:rFonts w:cs="Tahoma"/>
                <w:color w:val="000000"/>
              </w:rPr>
            </w:pPr>
            <w:r w:rsidRPr="00E258B8">
              <w:rPr>
                <w:rFonts w:cs="Tahoma"/>
                <w:color w:val="00000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8DF8A" w14:textId="228D5EF7" w:rsidR="00E258B8" w:rsidRPr="00E258B8" w:rsidRDefault="00455B0C">
            <w:pPr>
              <w:jc w:val="center"/>
              <w:rPr>
                <w:rFonts w:cs="Tahoma"/>
                <w:color w:val="000000"/>
              </w:rPr>
            </w:pPr>
            <w:r>
              <w:rPr>
                <w:rFonts w:cs="Tahoma"/>
                <w:color w:val="000000"/>
              </w:rPr>
              <w:t>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4A8B7" w14:textId="6BF832ED" w:rsidR="00E258B8" w:rsidRPr="00E258B8" w:rsidRDefault="00455B0C">
            <w:pPr>
              <w:jc w:val="center"/>
              <w:rPr>
                <w:rFonts w:cs="Tahoma"/>
                <w:color w:val="000000"/>
              </w:rPr>
            </w:pPr>
            <w:r>
              <w:rPr>
                <w:rFonts w:cs="Tahoma"/>
                <w:color w:val="000000"/>
              </w:rPr>
              <w:t>38</w:t>
            </w:r>
          </w:p>
        </w:tc>
      </w:tr>
      <w:tr w:rsidR="00E258B8" w:rsidRPr="00E258B8" w14:paraId="1E17D836" w14:textId="77777777" w:rsidTr="0013626F">
        <w:trPr>
          <w:trHeight w:val="280"/>
        </w:trPr>
        <w:tc>
          <w:tcPr>
            <w:tcW w:w="0" w:type="auto"/>
            <w:vMerge/>
            <w:tcBorders>
              <w:top w:val="nil"/>
              <w:left w:val="single" w:sz="4" w:space="0" w:color="auto"/>
              <w:bottom w:val="single" w:sz="4" w:space="0" w:color="auto"/>
              <w:right w:val="single" w:sz="4" w:space="0" w:color="auto"/>
            </w:tcBorders>
            <w:vAlign w:val="center"/>
            <w:hideMark/>
          </w:tcPr>
          <w:p w14:paraId="0C68B60D" w14:textId="77777777" w:rsidR="00E258B8" w:rsidRPr="00E258B8" w:rsidRDefault="00E258B8">
            <w:pPr>
              <w:rPr>
                <w:rFonts w:cs="Tahoma"/>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281CBAD6" w14:textId="77777777" w:rsidR="00E258B8" w:rsidRPr="00E258B8" w:rsidRDefault="00E258B8">
            <w:pPr>
              <w:rPr>
                <w:rFonts w:cs="Tahoma"/>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85A5D" w14:textId="77777777" w:rsidR="00E258B8" w:rsidRPr="00E258B8" w:rsidRDefault="00E258B8">
            <w:pPr>
              <w:jc w:val="center"/>
              <w:rPr>
                <w:rFonts w:cs="Tahoma"/>
                <w:color w:val="000000"/>
              </w:rPr>
            </w:pPr>
            <w:r w:rsidRPr="00E258B8">
              <w:rPr>
                <w:rFonts w:cs="Tahoma"/>
                <w:color w:val="000000"/>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F8B96" w14:textId="7411A317" w:rsidR="00E258B8" w:rsidRPr="00E258B8" w:rsidRDefault="00455B0C">
            <w:pPr>
              <w:jc w:val="center"/>
              <w:rPr>
                <w:rFonts w:cs="Tahoma"/>
                <w:color w:val="000000"/>
              </w:rPr>
            </w:pPr>
            <w:r>
              <w:rPr>
                <w:rFonts w:cs="Tahoma"/>
                <w:color w:val="000000"/>
              </w:rPr>
              <w:t>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ABF41" w14:textId="0D786605" w:rsidR="00E258B8" w:rsidRPr="00E258B8" w:rsidRDefault="00455B0C">
            <w:pPr>
              <w:jc w:val="center"/>
              <w:rPr>
                <w:rFonts w:cs="Tahoma"/>
                <w:color w:val="000000"/>
              </w:rPr>
            </w:pPr>
            <w:r>
              <w:rPr>
                <w:rFonts w:cs="Tahoma"/>
                <w:color w:val="000000"/>
              </w:rPr>
              <w:t>51</w:t>
            </w:r>
          </w:p>
        </w:tc>
      </w:tr>
      <w:tr w:rsidR="00E258B8" w:rsidRPr="00E258B8" w14:paraId="5C282107" w14:textId="77777777" w:rsidTr="0013626F">
        <w:trPr>
          <w:trHeight w:val="280"/>
        </w:trPr>
        <w:tc>
          <w:tcPr>
            <w:tcW w:w="0" w:type="auto"/>
            <w:vMerge/>
            <w:tcBorders>
              <w:top w:val="nil"/>
              <w:left w:val="single" w:sz="4" w:space="0" w:color="auto"/>
              <w:bottom w:val="single" w:sz="4" w:space="0" w:color="auto"/>
              <w:right w:val="single" w:sz="4" w:space="0" w:color="auto"/>
            </w:tcBorders>
            <w:vAlign w:val="center"/>
            <w:hideMark/>
          </w:tcPr>
          <w:p w14:paraId="13CE60EB" w14:textId="77777777" w:rsidR="00E258B8" w:rsidRPr="00E258B8" w:rsidRDefault="00E258B8">
            <w:pPr>
              <w:rPr>
                <w:rFonts w:cs="Tahoma"/>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6F68CDEB" w14:textId="77777777" w:rsidR="00E258B8" w:rsidRPr="00E258B8" w:rsidRDefault="00E258B8">
            <w:pPr>
              <w:rPr>
                <w:rFonts w:cs="Tahoma"/>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09334" w14:textId="77777777" w:rsidR="00E258B8" w:rsidRPr="00E258B8" w:rsidRDefault="00E258B8">
            <w:pPr>
              <w:jc w:val="center"/>
              <w:rPr>
                <w:rFonts w:cs="Tahoma"/>
                <w:color w:val="000000"/>
              </w:rPr>
            </w:pPr>
            <w:r w:rsidRPr="00E258B8">
              <w:rPr>
                <w:rFonts w:cs="Tahoma"/>
                <w:color w:val="000000"/>
              </w:rPr>
              <w:t>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BFBD8" w14:textId="2A2DE4A1" w:rsidR="00E258B8" w:rsidRPr="00E258B8" w:rsidRDefault="00455B0C">
            <w:pPr>
              <w:jc w:val="center"/>
              <w:rPr>
                <w:rFonts w:cs="Tahoma"/>
                <w:color w:val="000000"/>
              </w:rPr>
            </w:pPr>
            <w:r>
              <w:rPr>
                <w:rFonts w:cs="Tahoma"/>
                <w:color w:val="000000"/>
              </w:rPr>
              <w:t>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97206" w14:textId="7E360474" w:rsidR="00E258B8" w:rsidRPr="00E258B8" w:rsidRDefault="00BB2E4D">
            <w:pPr>
              <w:jc w:val="center"/>
              <w:rPr>
                <w:rFonts w:cs="Tahoma"/>
                <w:color w:val="000000"/>
              </w:rPr>
            </w:pPr>
            <w:r>
              <w:rPr>
                <w:rFonts w:cs="Tahoma"/>
                <w:color w:val="000000"/>
              </w:rPr>
              <w:t>63</w:t>
            </w:r>
          </w:p>
        </w:tc>
      </w:tr>
      <w:tr w:rsidR="00E258B8" w:rsidRPr="00E258B8" w14:paraId="6CC22032" w14:textId="77777777" w:rsidTr="0013626F">
        <w:trPr>
          <w:trHeight w:val="280"/>
        </w:trPr>
        <w:tc>
          <w:tcPr>
            <w:tcW w:w="0" w:type="auto"/>
            <w:vMerge/>
            <w:tcBorders>
              <w:top w:val="nil"/>
              <w:left w:val="single" w:sz="4" w:space="0" w:color="auto"/>
              <w:bottom w:val="single" w:sz="4" w:space="0" w:color="auto"/>
              <w:right w:val="single" w:sz="4" w:space="0" w:color="auto"/>
            </w:tcBorders>
            <w:vAlign w:val="center"/>
            <w:hideMark/>
          </w:tcPr>
          <w:p w14:paraId="0A87E303" w14:textId="77777777" w:rsidR="00E258B8" w:rsidRPr="00E258B8" w:rsidRDefault="00E258B8">
            <w:pPr>
              <w:rPr>
                <w:rFonts w:cs="Tahoma"/>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1A1C98EC" w14:textId="77777777" w:rsidR="00E258B8" w:rsidRPr="00E258B8" w:rsidRDefault="00E258B8">
            <w:pPr>
              <w:rPr>
                <w:rFonts w:cs="Tahoma"/>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35D5D" w14:textId="77777777" w:rsidR="00E258B8" w:rsidRPr="00E258B8" w:rsidRDefault="00E258B8">
            <w:pPr>
              <w:jc w:val="center"/>
              <w:rPr>
                <w:rFonts w:cs="Tahoma"/>
                <w:color w:val="000000"/>
              </w:rPr>
            </w:pPr>
            <w:r w:rsidRPr="00E258B8">
              <w:rPr>
                <w:rFonts w:cs="Tahoma"/>
                <w:color w:val="000000"/>
              </w:rPr>
              <w:t>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1AB81" w14:textId="3206E9B4" w:rsidR="00E258B8" w:rsidRPr="00E258B8" w:rsidRDefault="00455B0C">
            <w:pPr>
              <w:jc w:val="center"/>
              <w:rPr>
                <w:rFonts w:cs="Tahoma"/>
                <w:color w:val="000000"/>
              </w:rPr>
            </w:pPr>
            <w:r>
              <w:rPr>
                <w:rFonts w:cs="Tahoma"/>
                <w:color w:val="000000"/>
              </w:rPr>
              <w:t>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D2ADD" w14:textId="754764EE" w:rsidR="00E258B8" w:rsidRPr="00E258B8" w:rsidRDefault="00BB2E4D" w:rsidP="002651DB">
            <w:pPr>
              <w:keepNext/>
              <w:jc w:val="center"/>
              <w:rPr>
                <w:rFonts w:cs="Tahoma"/>
                <w:color w:val="000000"/>
              </w:rPr>
            </w:pPr>
            <w:r>
              <w:rPr>
                <w:rFonts w:cs="Tahoma"/>
                <w:color w:val="000000"/>
              </w:rPr>
              <w:t>80</w:t>
            </w:r>
          </w:p>
        </w:tc>
      </w:tr>
    </w:tbl>
    <w:p w14:paraId="11F2B1D5" w14:textId="0D14291B" w:rsidR="00E258B8" w:rsidRDefault="00E258B8" w:rsidP="00836B8D">
      <w:pPr>
        <w:spacing w:before="240"/>
        <w:ind w:left="567" w:firstLine="567"/>
        <w:rPr>
          <w:rFonts w:cs="Tahoma"/>
        </w:rPr>
      </w:pPr>
      <w:r w:rsidRPr="00E258B8">
        <w:rPr>
          <w:rFonts w:cs="Tahoma"/>
        </w:rPr>
        <w:t>Tabel di atas merupakan hasil analisa permintaan terhadap penawaran apabila parkir (</w:t>
      </w:r>
      <w:r w:rsidR="00EE5653" w:rsidRPr="00EE5653">
        <w:rPr>
          <w:rFonts w:cs="Tahoma"/>
          <w:i/>
          <w:iCs/>
        </w:rPr>
        <w:t xml:space="preserve">on street </w:t>
      </w:r>
      <w:r w:rsidRPr="00E258B8">
        <w:rPr>
          <w:rFonts w:cs="Tahoma"/>
        </w:rPr>
        <w:t>) dengan sudut 0</w:t>
      </w:r>
      <w:r w:rsidRPr="00E258B8">
        <w:rPr>
          <w:rFonts w:cs="Tahoma"/>
          <w:vertAlign w:val="superscript"/>
        </w:rPr>
        <w:t>o</w:t>
      </w:r>
      <w:r w:rsidRPr="00E258B8">
        <w:rPr>
          <w:rFonts w:cs="Tahoma"/>
        </w:rPr>
        <w:t xml:space="preserve"> diprioritaskan untuk menampiung kendaraan mobil maka penawaran yang ada dapat menampung perminyaan yang ada.</w:t>
      </w:r>
    </w:p>
    <w:p w14:paraId="59799E24" w14:textId="29B4A0CC" w:rsidR="002651DB" w:rsidRDefault="002651DB" w:rsidP="00836B8D">
      <w:pPr>
        <w:spacing w:before="240"/>
        <w:ind w:left="567" w:firstLine="567"/>
        <w:rPr>
          <w:rFonts w:cs="Tahoma"/>
        </w:rPr>
      </w:pPr>
    </w:p>
    <w:p w14:paraId="11898429" w14:textId="77777777" w:rsidR="002651DB" w:rsidRPr="00E258B8" w:rsidRDefault="002651DB" w:rsidP="00836B8D">
      <w:pPr>
        <w:spacing w:before="240"/>
        <w:ind w:left="567" w:firstLine="567"/>
        <w:rPr>
          <w:rFonts w:cs="Tahoma"/>
        </w:rPr>
      </w:pPr>
    </w:p>
    <w:p w14:paraId="6EE86D05" w14:textId="5BFF5040" w:rsidR="00E258B8" w:rsidRPr="00E258B8" w:rsidRDefault="00E258B8" w:rsidP="00FA38DC">
      <w:pPr>
        <w:pStyle w:val="Caption"/>
        <w:keepNext/>
        <w:jc w:val="center"/>
        <w:rPr>
          <w:rFonts w:cs="Tahoma"/>
          <w:i w:val="0"/>
          <w:iCs w:val="0"/>
          <w:color w:val="auto"/>
          <w:sz w:val="22"/>
          <w:szCs w:val="22"/>
        </w:rPr>
      </w:pPr>
      <w:bookmarkStart w:id="134" w:name="_Toc111764810"/>
      <w:r w:rsidRPr="00E258B8">
        <w:rPr>
          <w:rFonts w:cs="Tahoma"/>
          <w:b/>
          <w:bCs/>
          <w:i w:val="0"/>
          <w:iCs w:val="0"/>
          <w:color w:val="auto"/>
          <w:sz w:val="22"/>
          <w:szCs w:val="22"/>
        </w:rPr>
        <w:lastRenderedPageBreak/>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18</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Permintaan Terhadap Penawaran untuk Jenis Kendaraan Sepeda Motor</w:t>
      </w:r>
      <w:bookmarkEnd w:id="134"/>
    </w:p>
    <w:tbl>
      <w:tblPr>
        <w:tblW w:w="0" w:type="auto"/>
        <w:tblLook w:val="04A0" w:firstRow="1" w:lastRow="0" w:firstColumn="1" w:lastColumn="0" w:noHBand="0" w:noVBand="1"/>
      </w:tblPr>
      <w:tblGrid>
        <w:gridCol w:w="1348"/>
        <w:gridCol w:w="1857"/>
        <w:gridCol w:w="1014"/>
        <w:gridCol w:w="1589"/>
        <w:gridCol w:w="2120"/>
      </w:tblGrid>
      <w:tr w:rsidR="00E258B8" w:rsidRPr="00E258B8" w14:paraId="7942D1E0" w14:textId="77777777" w:rsidTr="00FA38DC">
        <w:trPr>
          <w:trHeight w:val="28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B40E4" w14:textId="77777777" w:rsidR="00E258B8" w:rsidRPr="00E258B8" w:rsidRDefault="00E258B8" w:rsidP="00FA38DC">
            <w:pPr>
              <w:spacing w:after="0" w:line="240" w:lineRule="auto"/>
              <w:jc w:val="center"/>
              <w:rPr>
                <w:rFonts w:eastAsia="Times New Roman" w:cs="Tahoma"/>
                <w:b/>
                <w:bCs/>
                <w:color w:val="000000"/>
              </w:rPr>
            </w:pPr>
            <w:r w:rsidRPr="00E258B8">
              <w:rPr>
                <w:rFonts w:eastAsia="Times New Roman" w:cs="Tahoma"/>
                <w:b/>
                <w:bCs/>
                <w:color w:val="000000"/>
              </w:rPr>
              <w:t xml:space="preserve">Lokasi Parkir </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75E55034" w14:textId="77777777" w:rsidR="00E258B8" w:rsidRPr="00E258B8" w:rsidRDefault="00E258B8" w:rsidP="00FA38DC">
            <w:pPr>
              <w:spacing w:after="0" w:line="240" w:lineRule="auto"/>
              <w:jc w:val="center"/>
              <w:rPr>
                <w:rFonts w:eastAsia="Times New Roman" w:cs="Tahoma"/>
                <w:b/>
                <w:bCs/>
                <w:color w:val="000000"/>
              </w:rPr>
            </w:pPr>
            <w:r w:rsidRPr="00E258B8">
              <w:rPr>
                <w:rFonts w:eastAsia="Times New Roman" w:cs="Tahoma"/>
                <w:b/>
                <w:bCs/>
                <w:color w:val="000000"/>
              </w:rPr>
              <w:t>Sepeda Motor</w:t>
            </w:r>
          </w:p>
        </w:tc>
      </w:tr>
      <w:tr w:rsidR="00E258B8" w:rsidRPr="00E258B8" w14:paraId="2C7E71F6" w14:textId="77777777" w:rsidTr="00FA38DC">
        <w:trPr>
          <w:trHeight w:val="11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A694D" w14:textId="77777777" w:rsidR="00E258B8" w:rsidRPr="00E258B8" w:rsidRDefault="00E258B8" w:rsidP="00FA38DC">
            <w:pPr>
              <w:spacing w:after="0" w:line="240" w:lineRule="auto"/>
              <w:jc w:val="left"/>
              <w:rPr>
                <w:rFonts w:eastAsia="Times New Roman" w:cs="Tahoma"/>
                <w:b/>
                <w:bCs/>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5A266A3D" w14:textId="77777777" w:rsidR="00E258B8" w:rsidRPr="00E258B8" w:rsidRDefault="00E258B8" w:rsidP="00FA38DC">
            <w:pPr>
              <w:spacing w:after="0" w:line="240" w:lineRule="auto"/>
              <w:jc w:val="center"/>
              <w:rPr>
                <w:rFonts w:eastAsia="Times New Roman" w:cs="Tahoma"/>
                <w:b/>
                <w:bCs/>
                <w:color w:val="000000"/>
              </w:rPr>
            </w:pPr>
            <w:r w:rsidRPr="00E258B8">
              <w:rPr>
                <w:rFonts w:eastAsia="Times New Roman" w:cs="Tahoma"/>
                <w:b/>
                <w:bCs/>
                <w:color w:val="000000"/>
              </w:rPr>
              <w:t>Permintaan (Kendaraan)</w:t>
            </w:r>
          </w:p>
        </w:tc>
        <w:tc>
          <w:tcPr>
            <w:tcW w:w="0" w:type="auto"/>
            <w:tcBorders>
              <w:top w:val="nil"/>
              <w:left w:val="nil"/>
              <w:bottom w:val="single" w:sz="4" w:space="0" w:color="auto"/>
              <w:right w:val="single" w:sz="4" w:space="0" w:color="auto"/>
            </w:tcBorders>
            <w:shd w:val="clear" w:color="auto" w:fill="auto"/>
            <w:vAlign w:val="center"/>
            <w:hideMark/>
          </w:tcPr>
          <w:p w14:paraId="0EC69A01" w14:textId="77777777" w:rsidR="00E258B8" w:rsidRPr="00E258B8" w:rsidRDefault="00E258B8" w:rsidP="00FA38DC">
            <w:pPr>
              <w:spacing w:after="0" w:line="240" w:lineRule="auto"/>
              <w:jc w:val="center"/>
              <w:rPr>
                <w:rFonts w:eastAsia="Times New Roman" w:cs="Tahoma"/>
                <w:b/>
                <w:bCs/>
                <w:color w:val="000000"/>
              </w:rPr>
            </w:pPr>
            <w:r w:rsidRPr="00E258B8">
              <w:rPr>
                <w:rFonts w:eastAsia="Times New Roman" w:cs="Tahoma"/>
                <w:b/>
                <w:bCs/>
                <w:color w:val="000000"/>
              </w:rPr>
              <w:t>Sudut Parkir</w:t>
            </w:r>
          </w:p>
        </w:tc>
        <w:tc>
          <w:tcPr>
            <w:tcW w:w="0" w:type="auto"/>
            <w:tcBorders>
              <w:top w:val="nil"/>
              <w:left w:val="nil"/>
              <w:bottom w:val="single" w:sz="4" w:space="0" w:color="auto"/>
              <w:right w:val="single" w:sz="4" w:space="0" w:color="auto"/>
            </w:tcBorders>
            <w:shd w:val="clear" w:color="auto" w:fill="auto"/>
            <w:vAlign w:val="center"/>
            <w:hideMark/>
          </w:tcPr>
          <w:p w14:paraId="740EC4CB" w14:textId="77777777" w:rsidR="00E258B8" w:rsidRPr="00E258B8" w:rsidRDefault="00E258B8" w:rsidP="00FA38DC">
            <w:pPr>
              <w:spacing w:after="0" w:line="240" w:lineRule="auto"/>
              <w:jc w:val="center"/>
              <w:rPr>
                <w:rFonts w:eastAsia="Times New Roman" w:cs="Tahoma"/>
                <w:b/>
                <w:bCs/>
                <w:color w:val="000000"/>
              </w:rPr>
            </w:pPr>
            <w:r w:rsidRPr="00E258B8">
              <w:rPr>
                <w:rFonts w:eastAsia="Times New Roman" w:cs="Tahoma"/>
                <w:b/>
                <w:bCs/>
                <w:color w:val="000000"/>
              </w:rPr>
              <w:t>Penawaran (SRP)</w:t>
            </w:r>
          </w:p>
        </w:tc>
        <w:tc>
          <w:tcPr>
            <w:tcW w:w="0" w:type="auto"/>
            <w:tcBorders>
              <w:top w:val="nil"/>
              <w:left w:val="nil"/>
              <w:bottom w:val="single" w:sz="4" w:space="0" w:color="auto"/>
              <w:right w:val="single" w:sz="4" w:space="0" w:color="auto"/>
            </w:tcBorders>
            <w:shd w:val="clear" w:color="auto" w:fill="auto"/>
            <w:vAlign w:val="center"/>
            <w:hideMark/>
          </w:tcPr>
          <w:p w14:paraId="75A094EE" w14:textId="77777777" w:rsidR="00E258B8" w:rsidRPr="00E258B8" w:rsidRDefault="00E258B8" w:rsidP="00FA38DC">
            <w:pPr>
              <w:spacing w:after="0" w:line="240" w:lineRule="auto"/>
              <w:jc w:val="center"/>
              <w:rPr>
                <w:rFonts w:eastAsia="Times New Roman" w:cs="Tahoma"/>
                <w:b/>
                <w:bCs/>
                <w:color w:val="000000"/>
              </w:rPr>
            </w:pPr>
            <w:r w:rsidRPr="00E258B8">
              <w:rPr>
                <w:rFonts w:eastAsia="Times New Roman" w:cs="Tahoma"/>
                <w:b/>
                <w:bCs/>
                <w:color w:val="000000"/>
              </w:rPr>
              <w:t>Permintaan Terhadap Penawaran (Ruang)</w:t>
            </w:r>
          </w:p>
        </w:tc>
      </w:tr>
      <w:tr w:rsidR="00E258B8" w:rsidRPr="00E258B8" w14:paraId="12A5AA72" w14:textId="77777777" w:rsidTr="00FA38DC">
        <w:trPr>
          <w:trHeight w:val="5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E6BBD1" w14:textId="77777777" w:rsidR="00E258B8" w:rsidRPr="00E258B8" w:rsidRDefault="00E258B8" w:rsidP="00FA38DC">
            <w:pPr>
              <w:spacing w:after="0" w:line="240" w:lineRule="auto"/>
              <w:jc w:val="left"/>
              <w:rPr>
                <w:rFonts w:eastAsia="Times New Roman" w:cs="Tahoma"/>
                <w:color w:val="000000"/>
              </w:rPr>
            </w:pPr>
            <w:r w:rsidRPr="00E258B8">
              <w:rPr>
                <w:rFonts w:eastAsia="Times New Roman" w:cs="Tahoma"/>
                <w:color w:val="000000"/>
              </w:rPr>
              <w:t>Sultan Mansyur Segmen 2</w:t>
            </w:r>
          </w:p>
        </w:tc>
        <w:tc>
          <w:tcPr>
            <w:tcW w:w="0" w:type="auto"/>
            <w:tcBorders>
              <w:top w:val="nil"/>
              <w:left w:val="nil"/>
              <w:bottom w:val="single" w:sz="4" w:space="0" w:color="auto"/>
              <w:right w:val="single" w:sz="4" w:space="0" w:color="auto"/>
            </w:tcBorders>
            <w:shd w:val="clear" w:color="auto" w:fill="auto"/>
            <w:noWrap/>
            <w:vAlign w:val="center"/>
            <w:hideMark/>
          </w:tcPr>
          <w:p w14:paraId="73C00568" w14:textId="1B4AAD93" w:rsidR="00E258B8" w:rsidRPr="00E258B8" w:rsidRDefault="00E258B8" w:rsidP="00FA38DC">
            <w:pPr>
              <w:spacing w:after="0" w:line="240" w:lineRule="auto"/>
              <w:jc w:val="center"/>
              <w:rPr>
                <w:rFonts w:eastAsia="Times New Roman" w:cs="Tahoma"/>
                <w:color w:val="000000"/>
              </w:rPr>
            </w:pPr>
            <w:r w:rsidRPr="00E258B8">
              <w:rPr>
                <w:rFonts w:eastAsia="Times New Roman" w:cs="Tahoma"/>
                <w:color w:val="000000"/>
              </w:rPr>
              <w:t>3</w:t>
            </w:r>
            <w:r w:rsidR="00BB2E4D">
              <w:rPr>
                <w:rFonts w:eastAsia="Times New Roman" w:cs="Tahoma"/>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14:paraId="289C67BC" w14:textId="77777777" w:rsidR="00E258B8" w:rsidRPr="00E258B8" w:rsidRDefault="00E258B8" w:rsidP="00FA38DC">
            <w:pPr>
              <w:spacing w:after="0" w:line="240" w:lineRule="auto"/>
              <w:jc w:val="center"/>
              <w:rPr>
                <w:rFonts w:eastAsia="Times New Roman" w:cs="Tahoma"/>
                <w:color w:val="000000"/>
              </w:rPr>
            </w:pPr>
            <w:r w:rsidRPr="00E258B8">
              <w:rPr>
                <w:rFonts w:eastAsia="Times New Roman" w:cs="Tahoma"/>
                <w:color w:val="000000"/>
              </w:rPr>
              <w:t>90</w:t>
            </w:r>
          </w:p>
        </w:tc>
        <w:tc>
          <w:tcPr>
            <w:tcW w:w="0" w:type="auto"/>
            <w:tcBorders>
              <w:top w:val="nil"/>
              <w:left w:val="nil"/>
              <w:bottom w:val="single" w:sz="4" w:space="0" w:color="auto"/>
              <w:right w:val="single" w:sz="4" w:space="0" w:color="auto"/>
            </w:tcBorders>
            <w:shd w:val="clear" w:color="auto" w:fill="auto"/>
            <w:noWrap/>
            <w:vAlign w:val="center"/>
            <w:hideMark/>
          </w:tcPr>
          <w:p w14:paraId="13446201" w14:textId="2CC0CAA4" w:rsidR="00E258B8" w:rsidRPr="00E258B8" w:rsidRDefault="00BB2E4D" w:rsidP="00FA38DC">
            <w:pPr>
              <w:spacing w:after="0" w:line="240" w:lineRule="auto"/>
              <w:jc w:val="center"/>
              <w:rPr>
                <w:rFonts w:eastAsia="Times New Roman" w:cs="Tahoma"/>
                <w:color w:val="000000"/>
              </w:rPr>
            </w:pPr>
            <w:r>
              <w:rPr>
                <w:rFonts w:eastAsia="Times New Roman" w:cs="Tahoma"/>
                <w:color w:val="000000"/>
              </w:rPr>
              <w:t>261</w:t>
            </w:r>
          </w:p>
        </w:tc>
        <w:tc>
          <w:tcPr>
            <w:tcW w:w="0" w:type="auto"/>
            <w:tcBorders>
              <w:top w:val="nil"/>
              <w:left w:val="nil"/>
              <w:bottom w:val="single" w:sz="4" w:space="0" w:color="auto"/>
              <w:right w:val="single" w:sz="4" w:space="0" w:color="auto"/>
            </w:tcBorders>
            <w:shd w:val="clear" w:color="auto" w:fill="auto"/>
            <w:noWrap/>
            <w:vAlign w:val="center"/>
            <w:hideMark/>
          </w:tcPr>
          <w:p w14:paraId="41707783" w14:textId="1F96D173" w:rsidR="00E258B8" w:rsidRPr="00E258B8" w:rsidRDefault="00BB2E4D" w:rsidP="002651DB">
            <w:pPr>
              <w:keepNext/>
              <w:spacing w:after="0" w:line="240" w:lineRule="auto"/>
              <w:jc w:val="center"/>
              <w:rPr>
                <w:rFonts w:eastAsia="Times New Roman" w:cs="Tahoma"/>
                <w:color w:val="000000"/>
              </w:rPr>
            </w:pPr>
            <w:r>
              <w:rPr>
                <w:rFonts w:eastAsia="Times New Roman" w:cs="Tahoma"/>
                <w:color w:val="000000"/>
              </w:rPr>
              <w:t>229</w:t>
            </w:r>
          </w:p>
        </w:tc>
      </w:tr>
    </w:tbl>
    <w:p w14:paraId="27AFD0BD" w14:textId="603430D9" w:rsidR="00E258B8" w:rsidRPr="00E258B8" w:rsidRDefault="00E258B8" w:rsidP="00836B8D">
      <w:pPr>
        <w:spacing w:before="240"/>
        <w:ind w:left="567" w:firstLine="567"/>
        <w:rPr>
          <w:rFonts w:cs="Tahoma"/>
        </w:rPr>
      </w:pPr>
      <w:r w:rsidRPr="00E258B8">
        <w:rPr>
          <w:rFonts w:cs="Tahoma"/>
        </w:rPr>
        <w:t>Dari hasil di atas diketahui dengan diberlakukannya sudut 90</w:t>
      </w:r>
      <w:r w:rsidRPr="00E258B8">
        <w:rPr>
          <w:rFonts w:cs="Tahoma"/>
          <w:vertAlign w:val="superscript"/>
        </w:rPr>
        <w:t xml:space="preserve">0 </w:t>
      </w:r>
      <w:r w:rsidRPr="00E258B8">
        <w:rPr>
          <w:rFonts w:cs="Tahoma"/>
        </w:rPr>
        <w:t>untuk jenis kendaraan sepeda motor maka panjang jalan yang disesuaikan untuk kendaraan ini masih dapat menampung permintaan parkir yang ada.</w:t>
      </w:r>
      <w:r w:rsidR="008E0EBD">
        <w:rPr>
          <w:rFonts w:cs="Tahoma"/>
        </w:rPr>
        <w:t>zz</w:t>
      </w:r>
    </w:p>
    <w:p w14:paraId="1EE79B62" w14:textId="77777777" w:rsidR="00E258B8" w:rsidRPr="00E258B8" w:rsidRDefault="00E258B8" w:rsidP="00571087">
      <w:pPr>
        <w:pStyle w:val="ListParagraph"/>
        <w:numPr>
          <w:ilvl w:val="0"/>
          <w:numId w:val="95"/>
        </w:numPr>
        <w:ind w:left="567" w:hanging="567"/>
        <w:rPr>
          <w:rFonts w:cs="Tahoma"/>
        </w:rPr>
      </w:pPr>
      <w:r w:rsidRPr="00E258B8">
        <w:rPr>
          <w:rFonts w:cs="Tahoma"/>
        </w:rPr>
        <w:t>Perbandingan Kinerja Ruas Jalan</w:t>
      </w:r>
    </w:p>
    <w:p w14:paraId="3640C556" w14:textId="35069B03" w:rsidR="00E258B8" w:rsidRPr="00E258B8" w:rsidRDefault="00E258B8" w:rsidP="00571087">
      <w:pPr>
        <w:pStyle w:val="ListParagraph"/>
        <w:ind w:left="567" w:firstLine="567"/>
        <w:rPr>
          <w:rFonts w:cs="Tahoma"/>
        </w:rPr>
      </w:pPr>
      <w:r w:rsidRPr="00E258B8">
        <w:rPr>
          <w:rFonts w:cs="Tahoma"/>
        </w:rPr>
        <w:t>Untuk mengetahui rekomendasi terbaik yang akan dilakukan, maka perlu dilakukan perbandingan kinerja ruas jalan dari kondisi eksisting dengan kondisi setelah dilakukan pemecahan masalah. Perbandingan ini akan dilihat dari segi kinerja ruas jalan berupa V/C Ratio, kecepatan, dan kepadatan. Perbandingan kinerja ruas jalan pada tiap-tiap ruas dapat dilihat dalam tabel berikut:</w:t>
      </w:r>
    </w:p>
    <w:tbl>
      <w:tblPr>
        <w:tblpPr w:leftFromText="180" w:rightFromText="180" w:vertAnchor="text" w:horzAnchor="margin" w:tblpXSpec="right" w:tblpY="371"/>
        <w:tblW w:w="0" w:type="auto"/>
        <w:tblLook w:val="04A0" w:firstRow="1" w:lastRow="0" w:firstColumn="1" w:lastColumn="0" w:noHBand="0" w:noVBand="1"/>
      </w:tblPr>
      <w:tblGrid>
        <w:gridCol w:w="2421"/>
        <w:gridCol w:w="1190"/>
        <w:gridCol w:w="1132"/>
        <w:gridCol w:w="1275"/>
        <w:gridCol w:w="1297"/>
      </w:tblGrid>
      <w:tr w:rsidR="00155783" w:rsidRPr="00155783" w14:paraId="417413F0" w14:textId="77777777" w:rsidTr="00155783">
        <w:trPr>
          <w:trHeight w:val="750"/>
        </w:trPr>
        <w:tc>
          <w:tcPr>
            <w:tcW w:w="24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4199D0" w14:textId="77777777" w:rsidR="00155783" w:rsidRPr="00155783" w:rsidRDefault="00155783" w:rsidP="00155783">
            <w:pPr>
              <w:spacing w:after="0" w:line="240" w:lineRule="auto"/>
              <w:jc w:val="center"/>
              <w:rPr>
                <w:rFonts w:eastAsia="Times New Roman" w:cs="Tahoma"/>
                <w:b/>
                <w:bCs/>
                <w:color w:val="000000"/>
                <w:sz w:val="20"/>
                <w:szCs w:val="20"/>
              </w:rPr>
            </w:pPr>
            <w:r w:rsidRPr="00155783">
              <w:rPr>
                <w:rFonts w:eastAsia="Times New Roman" w:cs="Tahoma"/>
                <w:b/>
                <w:bCs/>
                <w:color w:val="000000"/>
                <w:sz w:val="20"/>
                <w:szCs w:val="20"/>
              </w:rPr>
              <w:t>Kondisi</w:t>
            </w:r>
          </w:p>
        </w:tc>
        <w:tc>
          <w:tcPr>
            <w:tcW w:w="0" w:type="auto"/>
            <w:gridSpan w:val="4"/>
            <w:tcBorders>
              <w:top w:val="single" w:sz="4" w:space="0" w:color="auto"/>
              <w:left w:val="nil"/>
              <w:bottom w:val="single" w:sz="4" w:space="0" w:color="auto"/>
              <w:right w:val="single" w:sz="4" w:space="0" w:color="auto"/>
            </w:tcBorders>
            <w:shd w:val="clear" w:color="000000" w:fill="FFFFFF"/>
            <w:noWrap/>
            <w:vAlign w:val="center"/>
            <w:hideMark/>
          </w:tcPr>
          <w:p w14:paraId="3CB6875F" w14:textId="77777777" w:rsidR="00155783" w:rsidRPr="00155783" w:rsidRDefault="00155783" w:rsidP="00155783">
            <w:pPr>
              <w:spacing w:after="0" w:line="240" w:lineRule="auto"/>
              <w:jc w:val="center"/>
              <w:rPr>
                <w:rFonts w:eastAsia="Times New Roman" w:cs="Tahoma"/>
                <w:b/>
                <w:bCs/>
                <w:color w:val="000000"/>
                <w:sz w:val="20"/>
                <w:szCs w:val="20"/>
              </w:rPr>
            </w:pPr>
            <w:r w:rsidRPr="00155783">
              <w:rPr>
                <w:rFonts w:eastAsia="Times New Roman" w:cs="Tahoma"/>
                <w:b/>
                <w:bCs/>
                <w:color w:val="000000"/>
                <w:sz w:val="20"/>
                <w:szCs w:val="20"/>
              </w:rPr>
              <w:t>Sultan Mansyur Segmen 2</w:t>
            </w:r>
          </w:p>
        </w:tc>
      </w:tr>
      <w:tr w:rsidR="00155783" w:rsidRPr="00155783" w14:paraId="55C97847" w14:textId="77777777" w:rsidTr="00155783">
        <w:trPr>
          <w:trHeight w:val="560"/>
        </w:trPr>
        <w:tc>
          <w:tcPr>
            <w:tcW w:w="2421" w:type="dxa"/>
            <w:vMerge/>
            <w:tcBorders>
              <w:top w:val="single" w:sz="4" w:space="0" w:color="auto"/>
              <w:left w:val="single" w:sz="4" w:space="0" w:color="auto"/>
              <w:bottom w:val="single" w:sz="4" w:space="0" w:color="000000"/>
              <w:right w:val="single" w:sz="4" w:space="0" w:color="auto"/>
            </w:tcBorders>
            <w:vAlign w:val="center"/>
            <w:hideMark/>
          </w:tcPr>
          <w:p w14:paraId="1D2DC285" w14:textId="77777777" w:rsidR="00155783" w:rsidRPr="00155783" w:rsidRDefault="00155783" w:rsidP="00155783">
            <w:pPr>
              <w:spacing w:after="0" w:line="240" w:lineRule="auto"/>
              <w:jc w:val="left"/>
              <w:rPr>
                <w:rFonts w:eastAsia="Times New Roman" w:cs="Tahoma"/>
                <w:b/>
                <w:bCs/>
                <w:color w:val="000000"/>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14:paraId="7F8C241B" w14:textId="77777777" w:rsidR="00155783" w:rsidRPr="00155783" w:rsidRDefault="00155783" w:rsidP="00155783">
            <w:pPr>
              <w:spacing w:after="0" w:line="240" w:lineRule="auto"/>
              <w:jc w:val="center"/>
              <w:rPr>
                <w:rFonts w:eastAsia="Times New Roman" w:cs="Tahoma"/>
                <w:b/>
                <w:bCs/>
                <w:color w:val="000000"/>
                <w:sz w:val="20"/>
                <w:szCs w:val="20"/>
              </w:rPr>
            </w:pPr>
            <w:r w:rsidRPr="00155783">
              <w:rPr>
                <w:rFonts w:eastAsia="Times New Roman" w:cs="Tahoma"/>
                <w:b/>
                <w:bCs/>
                <w:color w:val="000000"/>
                <w:sz w:val="20"/>
                <w:szCs w:val="20"/>
              </w:rPr>
              <w:t>Kapasitas</w:t>
            </w:r>
          </w:p>
        </w:tc>
        <w:tc>
          <w:tcPr>
            <w:tcW w:w="0" w:type="auto"/>
            <w:tcBorders>
              <w:top w:val="nil"/>
              <w:left w:val="nil"/>
              <w:bottom w:val="single" w:sz="4" w:space="0" w:color="auto"/>
              <w:right w:val="single" w:sz="4" w:space="0" w:color="auto"/>
            </w:tcBorders>
            <w:shd w:val="clear" w:color="000000" w:fill="FFFFFF"/>
            <w:noWrap/>
            <w:vAlign w:val="center"/>
            <w:hideMark/>
          </w:tcPr>
          <w:p w14:paraId="3E521E10" w14:textId="77777777" w:rsidR="00155783" w:rsidRPr="00155783" w:rsidRDefault="00155783" w:rsidP="00155783">
            <w:pPr>
              <w:spacing w:after="0" w:line="240" w:lineRule="auto"/>
              <w:jc w:val="center"/>
              <w:rPr>
                <w:rFonts w:eastAsia="Times New Roman" w:cs="Tahoma"/>
                <w:b/>
                <w:bCs/>
                <w:color w:val="000000"/>
                <w:sz w:val="20"/>
                <w:szCs w:val="20"/>
              </w:rPr>
            </w:pPr>
            <w:r w:rsidRPr="00155783">
              <w:rPr>
                <w:rFonts w:eastAsia="Times New Roman" w:cs="Tahoma"/>
                <w:b/>
                <w:bCs/>
                <w:color w:val="000000"/>
                <w:sz w:val="20"/>
                <w:szCs w:val="20"/>
              </w:rPr>
              <w:t>V/C ratio</w:t>
            </w:r>
          </w:p>
        </w:tc>
        <w:tc>
          <w:tcPr>
            <w:tcW w:w="0" w:type="auto"/>
            <w:tcBorders>
              <w:top w:val="nil"/>
              <w:left w:val="nil"/>
              <w:bottom w:val="single" w:sz="4" w:space="0" w:color="auto"/>
              <w:right w:val="single" w:sz="4" w:space="0" w:color="auto"/>
            </w:tcBorders>
            <w:shd w:val="clear" w:color="000000" w:fill="FFFFFF"/>
            <w:noWrap/>
            <w:vAlign w:val="center"/>
            <w:hideMark/>
          </w:tcPr>
          <w:p w14:paraId="6F582832" w14:textId="77777777" w:rsidR="00155783" w:rsidRPr="00155783" w:rsidRDefault="00155783" w:rsidP="00155783">
            <w:pPr>
              <w:spacing w:after="0" w:line="240" w:lineRule="auto"/>
              <w:jc w:val="center"/>
              <w:rPr>
                <w:rFonts w:eastAsia="Times New Roman" w:cs="Tahoma"/>
                <w:b/>
                <w:bCs/>
                <w:color w:val="000000"/>
                <w:sz w:val="20"/>
                <w:szCs w:val="20"/>
              </w:rPr>
            </w:pPr>
            <w:r w:rsidRPr="00155783">
              <w:rPr>
                <w:rFonts w:eastAsia="Times New Roman" w:cs="Tahoma"/>
                <w:b/>
                <w:bCs/>
                <w:color w:val="000000"/>
                <w:sz w:val="20"/>
                <w:szCs w:val="20"/>
              </w:rPr>
              <w:t>Kecepatan</w:t>
            </w:r>
          </w:p>
        </w:tc>
        <w:tc>
          <w:tcPr>
            <w:tcW w:w="0" w:type="auto"/>
            <w:tcBorders>
              <w:top w:val="nil"/>
              <w:left w:val="nil"/>
              <w:bottom w:val="single" w:sz="4" w:space="0" w:color="auto"/>
              <w:right w:val="single" w:sz="4" w:space="0" w:color="auto"/>
            </w:tcBorders>
            <w:shd w:val="clear" w:color="000000" w:fill="FFFFFF"/>
            <w:noWrap/>
            <w:vAlign w:val="center"/>
            <w:hideMark/>
          </w:tcPr>
          <w:p w14:paraId="240B04F2" w14:textId="77777777" w:rsidR="00155783" w:rsidRPr="00155783" w:rsidRDefault="00155783" w:rsidP="00155783">
            <w:pPr>
              <w:spacing w:after="0" w:line="240" w:lineRule="auto"/>
              <w:jc w:val="center"/>
              <w:rPr>
                <w:rFonts w:eastAsia="Times New Roman" w:cs="Tahoma"/>
                <w:b/>
                <w:bCs/>
                <w:color w:val="000000"/>
                <w:sz w:val="20"/>
                <w:szCs w:val="20"/>
              </w:rPr>
            </w:pPr>
            <w:r w:rsidRPr="00155783">
              <w:rPr>
                <w:rFonts w:eastAsia="Times New Roman" w:cs="Tahoma"/>
                <w:b/>
                <w:bCs/>
                <w:color w:val="000000"/>
                <w:sz w:val="20"/>
                <w:szCs w:val="20"/>
              </w:rPr>
              <w:t>Kepadatan</w:t>
            </w:r>
          </w:p>
        </w:tc>
      </w:tr>
      <w:tr w:rsidR="00155783" w:rsidRPr="00155783" w14:paraId="60A4DF93" w14:textId="77777777" w:rsidTr="00155783">
        <w:trPr>
          <w:trHeight w:val="590"/>
        </w:trPr>
        <w:tc>
          <w:tcPr>
            <w:tcW w:w="2421" w:type="dxa"/>
            <w:tcBorders>
              <w:top w:val="nil"/>
              <w:left w:val="single" w:sz="4" w:space="0" w:color="auto"/>
              <w:bottom w:val="single" w:sz="4" w:space="0" w:color="auto"/>
              <w:right w:val="single" w:sz="4" w:space="0" w:color="auto"/>
            </w:tcBorders>
            <w:shd w:val="clear" w:color="000000" w:fill="FFFFFF"/>
            <w:noWrap/>
            <w:vAlign w:val="center"/>
            <w:hideMark/>
          </w:tcPr>
          <w:p w14:paraId="2D1816C2" w14:textId="77777777" w:rsidR="00155783" w:rsidRPr="00155783" w:rsidRDefault="00155783" w:rsidP="00155783">
            <w:pPr>
              <w:spacing w:after="0" w:line="240" w:lineRule="auto"/>
              <w:jc w:val="center"/>
              <w:rPr>
                <w:rFonts w:eastAsia="Times New Roman" w:cs="Tahoma"/>
                <w:color w:val="000000"/>
                <w:sz w:val="20"/>
                <w:szCs w:val="20"/>
              </w:rPr>
            </w:pPr>
            <w:r w:rsidRPr="00155783">
              <w:rPr>
                <w:rFonts w:eastAsia="Times New Roman" w:cs="Tahoma"/>
                <w:color w:val="000000"/>
                <w:sz w:val="20"/>
                <w:szCs w:val="20"/>
              </w:rPr>
              <w:t>Eksisting</w:t>
            </w:r>
          </w:p>
        </w:tc>
        <w:tc>
          <w:tcPr>
            <w:tcW w:w="0" w:type="auto"/>
            <w:tcBorders>
              <w:top w:val="nil"/>
              <w:left w:val="nil"/>
              <w:bottom w:val="single" w:sz="4" w:space="0" w:color="auto"/>
              <w:right w:val="single" w:sz="4" w:space="0" w:color="auto"/>
            </w:tcBorders>
            <w:shd w:val="clear" w:color="000000" w:fill="FFFFFF"/>
            <w:noWrap/>
            <w:vAlign w:val="center"/>
            <w:hideMark/>
          </w:tcPr>
          <w:p w14:paraId="102DD796" w14:textId="77777777" w:rsidR="00155783" w:rsidRPr="00155783" w:rsidRDefault="00155783" w:rsidP="00155783">
            <w:pPr>
              <w:spacing w:after="0" w:line="240" w:lineRule="auto"/>
              <w:jc w:val="center"/>
              <w:rPr>
                <w:rFonts w:eastAsia="Times New Roman" w:cs="Tahoma"/>
                <w:color w:val="000000"/>
                <w:sz w:val="20"/>
                <w:szCs w:val="20"/>
              </w:rPr>
            </w:pPr>
            <w:r w:rsidRPr="00155783">
              <w:rPr>
                <w:rFonts w:eastAsia="Times New Roman" w:cs="Tahoma"/>
                <w:color w:val="000000"/>
                <w:sz w:val="20"/>
                <w:szCs w:val="20"/>
              </w:rPr>
              <w:t>1089.38</w:t>
            </w:r>
          </w:p>
        </w:tc>
        <w:tc>
          <w:tcPr>
            <w:tcW w:w="0" w:type="auto"/>
            <w:tcBorders>
              <w:top w:val="nil"/>
              <w:left w:val="nil"/>
              <w:bottom w:val="single" w:sz="4" w:space="0" w:color="auto"/>
              <w:right w:val="single" w:sz="4" w:space="0" w:color="auto"/>
            </w:tcBorders>
            <w:shd w:val="clear" w:color="000000" w:fill="FFFFFF"/>
            <w:noWrap/>
            <w:vAlign w:val="center"/>
            <w:hideMark/>
          </w:tcPr>
          <w:p w14:paraId="49B4576E" w14:textId="77777777" w:rsidR="00155783" w:rsidRPr="00155783" w:rsidRDefault="00155783" w:rsidP="00155783">
            <w:pPr>
              <w:spacing w:after="0" w:line="240" w:lineRule="auto"/>
              <w:jc w:val="center"/>
              <w:rPr>
                <w:rFonts w:eastAsia="Times New Roman" w:cs="Tahoma"/>
                <w:color w:val="000000"/>
                <w:sz w:val="20"/>
                <w:szCs w:val="20"/>
              </w:rPr>
            </w:pPr>
            <w:r w:rsidRPr="00155783">
              <w:rPr>
                <w:rFonts w:eastAsia="Times New Roman" w:cs="Tahoma"/>
                <w:color w:val="000000"/>
                <w:sz w:val="20"/>
                <w:szCs w:val="20"/>
              </w:rPr>
              <w:t>0.57</w:t>
            </w:r>
          </w:p>
        </w:tc>
        <w:tc>
          <w:tcPr>
            <w:tcW w:w="0" w:type="auto"/>
            <w:tcBorders>
              <w:top w:val="nil"/>
              <w:left w:val="nil"/>
              <w:bottom w:val="single" w:sz="4" w:space="0" w:color="auto"/>
              <w:right w:val="single" w:sz="4" w:space="0" w:color="auto"/>
            </w:tcBorders>
            <w:shd w:val="clear" w:color="000000" w:fill="FFFFFF"/>
            <w:noWrap/>
            <w:vAlign w:val="center"/>
            <w:hideMark/>
          </w:tcPr>
          <w:p w14:paraId="268AEACF" w14:textId="77777777" w:rsidR="00155783" w:rsidRPr="00155783" w:rsidRDefault="00155783" w:rsidP="00155783">
            <w:pPr>
              <w:spacing w:after="0" w:line="240" w:lineRule="auto"/>
              <w:jc w:val="center"/>
              <w:rPr>
                <w:rFonts w:eastAsia="Times New Roman" w:cs="Tahoma"/>
                <w:color w:val="000000"/>
                <w:sz w:val="20"/>
                <w:szCs w:val="20"/>
              </w:rPr>
            </w:pPr>
            <w:r w:rsidRPr="00155783">
              <w:rPr>
                <w:rFonts w:eastAsia="Times New Roman" w:cs="Tahoma"/>
                <w:color w:val="000000"/>
                <w:sz w:val="20"/>
                <w:szCs w:val="20"/>
              </w:rPr>
              <w:t>24.02</w:t>
            </w:r>
          </w:p>
        </w:tc>
        <w:tc>
          <w:tcPr>
            <w:tcW w:w="0" w:type="auto"/>
            <w:tcBorders>
              <w:top w:val="nil"/>
              <w:left w:val="nil"/>
              <w:bottom w:val="single" w:sz="4" w:space="0" w:color="auto"/>
              <w:right w:val="single" w:sz="4" w:space="0" w:color="auto"/>
            </w:tcBorders>
            <w:shd w:val="clear" w:color="000000" w:fill="FFFFFF"/>
            <w:noWrap/>
            <w:vAlign w:val="center"/>
            <w:hideMark/>
          </w:tcPr>
          <w:p w14:paraId="3A5EC47E" w14:textId="77777777" w:rsidR="00155783" w:rsidRPr="00155783" w:rsidRDefault="00155783" w:rsidP="00155783">
            <w:pPr>
              <w:spacing w:after="0" w:line="240" w:lineRule="auto"/>
              <w:jc w:val="center"/>
              <w:rPr>
                <w:rFonts w:eastAsia="Times New Roman" w:cs="Tahoma"/>
                <w:color w:val="000000"/>
                <w:sz w:val="20"/>
                <w:szCs w:val="20"/>
              </w:rPr>
            </w:pPr>
            <w:r w:rsidRPr="00155783">
              <w:rPr>
                <w:rFonts w:eastAsia="Times New Roman" w:cs="Tahoma"/>
                <w:color w:val="000000"/>
                <w:sz w:val="20"/>
                <w:szCs w:val="20"/>
              </w:rPr>
              <w:t>53.02</w:t>
            </w:r>
          </w:p>
        </w:tc>
      </w:tr>
      <w:tr w:rsidR="00155783" w:rsidRPr="00155783" w14:paraId="53D65D86" w14:textId="77777777" w:rsidTr="00155783">
        <w:trPr>
          <w:trHeight w:val="420"/>
        </w:trPr>
        <w:tc>
          <w:tcPr>
            <w:tcW w:w="2421" w:type="dxa"/>
            <w:tcBorders>
              <w:top w:val="nil"/>
              <w:left w:val="single" w:sz="4" w:space="0" w:color="auto"/>
              <w:bottom w:val="single" w:sz="4" w:space="0" w:color="auto"/>
              <w:right w:val="single" w:sz="4" w:space="0" w:color="auto"/>
            </w:tcBorders>
            <w:shd w:val="clear" w:color="000000" w:fill="FFFFFF"/>
            <w:noWrap/>
            <w:vAlign w:val="center"/>
            <w:hideMark/>
          </w:tcPr>
          <w:p w14:paraId="30220762" w14:textId="77777777" w:rsidR="00155783" w:rsidRPr="00155783" w:rsidRDefault="00155783" w:rsidP="00155783">
            <w:pPr>
              <w:spacing w:after="0" w:line="240" w:lineRule="auto"/>
              <w:jc w:val="center"/>
              <w:rPr>
                <w:rFonts w:eastAsia="Times New Roman" w:cs="Tahoma"/>
                <w:color w:val="000000"/>
                <w:sz w:val="20"/>
                <w:szCs w:val="20"/>
              </w:rPr>
            </w:pPr>
            <w:r w:rsidRPr="00155783">
              <w:rPr>
                <w:rFonts w:eastAsia="Times New Roman" w:cs="Tahoma"/>
                <w:color w:val="000000"/>
                <w:sz w:val="20"/>
                <w:szCs w:val="20"/>
              </w:rPr>
              <w:t>Optimalisasi Sudut</w:t>
            </w:r>
          </w:p>
        </w:tc>
        <w:tc>
          <w:tcPr>
            <w:tcW w:w="0" w:type="auto"/>
            <w:tcBorders>
              <w:top w:val="nil"/>
              <w:left w:val="nil"/>
              <w:bottom w:val="single" w:sz="4" w:space="0" w:color="auto"/>
              <w:right w:val="single" w:sz="4" w:space="0" w:color="auto"/>
            </w:tcBorders>
            <w:shd w:val="clear" w:color="000000" w:fill="FFFFFF"/>
            <w:noWrap/>
            <w:vAlign w:val="center"/>
            <w:hideMark/>
          </w:tcPr>
          <w:p w14:paraId="2482138B" w14:textId="77777777" w:rsidR="00155783" w:rsidRPr="00155783" w:rsidRDefault="00155783" w:rsidP="00155783">
            <w:pPr>
              <w:spacing w:after="0" w:line="240" w:lineRule="auto"/>
              <w:jc w:val="center"/>
              <w:rPr>
                <w:rFonts w:eastAsia="Times New Roman" w:cs="Tahoma"/>
                <w:color w:val="000000"/>
                <w:sz w:val="20"/>
                <w:szCs w:val="20"/>
              </w:rPr>
            </w:pPr>
            <w:r w:rsidRPr="00155783">
              <w:rPr>
                <w:rFonts w:eastAsia="Times New Roman" w:cs="Tahoma"/>
                <w:color w:val="000000"/>
                <w:sz w:val="20"/>
                <w:szCs w:val="20"/>
              </w:rPr>
              <w:t>2606.73</w:t>
            </w:r>
          </w:p>
        </w:tc>
        <w:tc>
          <w:tcPr>
            <w:tcW w:w="0" w:type="auto"/>
            <w:tcBorders>
              <w:top w:val="nil"/>
              <w:left w:val="nil"/>
              <w:bottom w:val="single" w:sz="4" w:space="0" w:color="auto"/>
              <w:right w:val="single" w:sz="4" w:space="0" w:color="auto"/>
            </w:tcBorders>
            <w:shd w:val="clear" w:color="000000" w:fill="FFFFFF"/>
            <w:noWrap/>
            <w:vAlign w:val="center"/>
            <w:hideMark/>
          </w:tcPr>
          <w:p w14:paraId="2D348647" w14:textId="77777777" w:rsidR="00155783" w:rsidRPr="00155783" w:rsidRDefault="00155783" w:rsidP="00155783">
            <w:pPr>
              <w:spacing w:after="0" w:line="240" w:lineRule="auto"/>
              <w:jc w:val="center"/>
              <w:rPr>
                <w:rFonts w:eastAsia="Times New Roman" w:cs="Tahoma"/>
                <w:color w:val="000000"/>
                <w:sz w:val="20"/>
                <w:szCs w:val="20"/>
              </w:rPr>
            </w:pPr>
            <w:r w:rsidRPr="00155783">
              <w:rPr>
                <w:rFonts w:eastAsia="Times New Roman" w:cs="Tahoma"/>
                <w:color w:val="000000"/>
                <w:sz w:val="20"/>
                <w:szCs w:val="20"/>
              </w:rPr>
              <w:t>0.49</w:t>
            </w:r>
          </w:p>
        </w:tc>
        <w:tc>
          <w:tcPr>
            <w:tcW w:w="0" w:type="auto"/>
            <w:tcBorders>
              <w:top w:val="nil"/>
              <w:left w:val="nil"/>
              <w:bottom w:val="single" w:sz="4" w:space="0" w:color="auto"/>
              <w:right w:val="single" w:sz="4" w:space="0" w:color="auto"/>
            </w:tcBorders>
            <w:shd w:val="clear" w:color="000000" w:fill="FFFFFF"/>
            <w:noWrap/>
            <w:vAlign w:val="center"/>
            <w:hideMark/>
          </w:tcPr>
          <w:p w14:paraId="53100FE8" w14:textId="77777777" w:rsidR="00155783" w:rsidRPr="00155783" w:rsidRDefault="00155783" w:rsidP="00155783">
            <w:pPr>
              <w:spacing w:after="0" w:line="240" w:lineRule="auto"/>
              <w:jc w:val="center"/>
              <w:rPr>
                <w:rFonts w:eastAsia="Times New Roman" w:cs="Tahoma"/>
                <w:color w:val="000000"/>
                <w:sz w:val="20"/>
                <w:szCs w:val="20"/>
              </w:rPr>
            </w:pPr>
            <w:r w:rsidRPr="00155783">
              <w:rPr>
                <w:rFonts w:eastAsia="Times New Roman" w:cs="Tahoma"/>
                <w:color w:val="000000"/>
                <w:sz w:val="20"/>
                <w:szCs w:val="20"/>
              </w:rPr>
              <w:t>27.04</w:t>
            </w:r>
          </w:p>
        </w:tc>
        <w:tc>
          <w:tcPr>
            <w:tcW w:w="0" w:type="auto"/>
            <w:tcBorders>
              <w:top w:val="nil"/>
              <w:left w:val="nil"/>
              <w:bottom w:val="single" w:sz="4" w:space="0" w:color="auto"/>
              <w:right w:val="single" w:sz="4" w:space="0" w:color="auto"/>
            </w:tcBorders>
            <w:shd w:val="clear" w:color="000000" w:fill="FFFFFF"/>
            <w:noWrap/>
            <w:vAlign w:val="center"/>
            <w:hideMark/>
          </w:tcPr>
          <w:p w14:paraId="2A3F2760" w14:textId="77777777" w:rsidR="00155783" w:rsidRPr="00155783" w:rsidRDefault="00155783" w:rsidP="007245CC">
            <w:pPr>
              <w:keepNext/>
              <w:spacing w:after="0" w:line="240" w:lineRule="auto"/>
              <w:jc w:val="center"/>
              <w:rPr>
                <w:rFonts w:eastAsia="Times New Roman" w:cs="Tahoma"/>
                <w:color w:val="000000"/>
                <w:sz w:val="20"/>
                <w:szCs w:val="20"/>
              </w:rPr>
            </w:pPr>
            <w:r w:rsidRPr="00155783">
              <w:rPr>
                <w:rFonts w:eastAsia="Times New Roman" w:cs="Tahoma"/>
                <w:color w:val="000000"/>
                <w:sz w:val="20"/>
                <w:szCs w:val="20"/>
              </w:rPr>
              <w:t>47.09</w:t>
            </w:r>
          </w:p>
        </w:tc>
      </w:tr>
    </w:tbl>
    <w:p w14:paraId="6DDF39B3" w14:textId="5AED6EC7" w:rsidR="00E258B8" w:rsidRPr="00E258B8" w:rsidRDefault="00E258B8" w:rsidP="006379C1">
      <w:pPr>
        <w:pStyle w:val="Caption"/>
        <w:keepNext/>
        <w:ind w:firstLine="567"/>
        <w:jc w:val="center"/>
        <w:rPr>
          <w:rFonts w:cs="Tahoma"/>
          <w:i w:val="0"/>
          <w:iCs w:val="0"/>
          <w:color w:val="auto"/>
          <w:sz w:val="22"/>
          <w:szCs w:val="22"/>
        </w:rPr>
      </w:pPr>
      <w:bookmarkStart w:id="135" w:name="_Toc111764811"/>
      <w:r w:rsidRPr="00E258B8">
        <w:rPr>
          <w:rFonts w:cs="Tahoma"/>
          <w:b/>
          <w:bCs/>
          <w:i w:val="0"/>
          <w:iCs w:val="0"/>
          <w:color w:val="auto"/>
          <w:sz w:val="22"/>
          <w:szCs w:val="22"/>
        </w:rPr>
        <w:t xml:space="preserve">Tabel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Tabel_V.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19</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Perbandingan Kinerja Ruas Jalan Sultan Mansyur Segmen 2</w:t>
      </w:r>
      <w:bookmarkEnd w:id="135"/>
    </w:p>
    <w:p w14:paraId="30B7B635" w14:textId="77777777" w:rsidR="00F96785" w:rsidRDefault="00F96785" w:rsidP="00696B09">
      <w:pPr>
        <w:spacing w:before="240"/>
        <w:rPr>
          <w:rFonts w:cs="Tahoma"/>
        </w:rPr>
      </w:pPr>
    </w:p>
    <w:p w14:paraId="62CA69BC" w14:textId="382CFB76" w:rsidR="00E258B8" w:rsidRPr="00E258B8" w:rsidRDefault="00E258B8" w:rsidP="00696B09">
      <w:pPr>
        <w:spacing w:before="240" w:after="0"/>
        <w:ind w:left="567" w:firstLine="567"/>
        <w:rPr>
          <w:rFonts w:cs="Tahoma"/>
        </w:rPr>
      </w:pPr>
      <w:r w:rsidRPr="00E258B8">
        <w:rPr>
          <w:rFonts w:cs="Tahoma"/>
        </w:rPr>
        <w:t>Berkut merupakan perbandingan kinerja ruas jalan pada tiap-tiap ruas jalan yang dikaji dalam bentuk grafik yang dapat dilihat pada gambar berikut:</w:t>
      </w:r>
    </w:p>
    <w:p w14:paraId="7EC7F173" w14:textId="77777777" w:rsidR="00F96785" w:rsidRDefault="008161BA" w:rsidP="00F96785">
      <w:pPr>
        <w:keepNext/>
        <w:spacing w:after="0"/>
        <w:ind w:firstLine="567"/>
        <w:jc w:val="center"/>
      </w:pPr>
      <w:r>
        <w:rPr>
          <w:noProof/>
        </w:rPr>
        <w:lastRenderedPageBreak/>
        <w:drawing>
          <wp:inline distT="0" distB="0" distL="0" distR="0" wp14:anchorId="6B0126F8" wp14:editId="0A1E8D25">
            <wp:extent cx="4629217" cy="2710180"/>
            <wp:effectExtent l="0" t="0" r="0" b="13970"/>
            <wp:docPr id="38" name="Chart 38">
              <a:extLst xmlns:a="http://schemas.openxmlformats.org/drawingml/2006/main">
                <a:ext uri="{FF2B5EF4-FFF2-40B4-BE49-F238E27FC236}">
                  <a16:creationId xmlns:a16="http://schemas.microsoft.com/office/drawing/2014/main" id="{D1D06A68-E42B-4A6E-B6BF-3F0157026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835E65A" w14:textId="3606F00E" w:rsidR="00E258B8" w:rsidRPr="00E258B8" w:rsidRDefault="00E258B8" w:rsidP="0058664B">
      <w:pPr>
        <w:pStyle w:val="Caption"/>
        <w:jc w:val="center"/>
        <w:rPr>
          <w:rFonts w:cs="Tahoma"/>
          <w:i w:val="0"/>
          <w:iCs w:val="0"/>
          <w:color w:val="auto"/>
          <w:sz w:val="22"/>
          <w:szCs w:val="22"/>
        </w:rPr>
      </w:pPr>
      <w:bookmarkStart w:id="136" w:name="_Toc110858953"/>
      <w:r w:rsidRPr="00E258B8">
        <w:rPr>
          <w:rFonts w:cs="Tahoma"/>
          <w:b/>
          <w:bCs/>
          <w:i w:val="0"/>
          <w:iCs w:val="0"/>
          <w:color w:val="auto"/>
          <w:sz w:val="22"/>
          <w:szCs w:val="22"/>
        </w:rPr>
        <w:t xml:space="preserve">Gambar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Gambar_V.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6</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Grafik Perbandingan V/C Ratio</w:t>
      </w:r>
      <w:bookmarkEnd w:id="136"/>
    </w:p>
    <w:p w14:paraId="56D2DA58" w14:textId="56DD9757" w:rsidR="00E258B8" w:rsidRPr="00E258B8" w:rsidRDefault="00E258B8" w:rsidP="00ED7A90">
      <w:pPr>
        <w:ind w:left="567" w:firstLine="567"/>
        <w:rPr>
          <w:rFonts w:cs="Tahoma"/>
        </w:rPr>
      </w:pPr>
      <w:r w:rsidRPr="00E258B8">
        <w:rPr>
          <w:rFonts w:cs="Tahoma"/>
        </w:rPr>
        <w:t>Dari gambar di atas dapat dilihat adanya penurunan nilai V/C Ratio dengan diterapkannya rekomendasi pemecahan masalah.</w:t>
      </w:r>
      <w:r w:rsidR="00C149B8">
        <w:rPr>
          <w:rFonts w:cs="Tahoma"/>
        </w:rPr>
        <w:t xml:space="preserve"> </w:t>
      </w:r>
      <w:r w:rsidRPr="00E258B8">
        <w:rPr>
          <w:rFonts w:cs="Tahoma"/>
        </w:rPr>
        <w:t>Dengan penerapan penataan sudut maka V/C ratio mengalami penurunan dari kondisi eksisting.</w:t>
      </w:r>
    </w:p>
    <w:p w14:paraId="0310EDA0" w14:textId="77777777" w:rsidR="006021F7" w:rsidRDefault="00253459" w:rsidP="006021F7">
      <w:pPr>
        <w:keepNext/>
        <w:spacing w:after="0"/>
        <w:ind w:firstLine="567"/>
      </w:pPr>
      <w:r>
        <w:rPr>
          <w:noProof/>
        </w:rPr>
        <w:drawing>
          <wp:inline distT="0" distB="0" distL="0" distR="0" wp14:anchorId="6509EB38" wp14:editId="3B166232">
            <wp:extent cx="4671060" cy="2598345"/>
            <wp:effectExtent l="0" t="0" r="15240" b="12065"/>
            <wp:docPr id="39" name="Chart 39">
              <a:extLst xmlns:a="http://schemas.openxmlformats.org/drawingml/2006/main">
                <a:ext uri="{FF2B5EF4-FFF2-40B4-BE49-F238E27FC236}">
                  <a16:creationId xmlns:a16="http://schemas.microsoft.com/office/drawing/2014/main" id="{DEF4F580-FCAD-4224-8590-22E46C638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3371EC6" w14:textId="0673FEBD" w:rsidR="00E258B8" w:rsidRPr="00E258B8" w:rsidRDefault="00E258B8" w:rsidP="00B41B42">
      <w:pPr>
        <w:pStyle w:val="Caption"/>
        <w:jc w:val="center"/>
        <w:rPr>
          <w:rFonts w:cs="Tahoma"/>
          <w:i w:val="0"/>
          <w:iCs w:val="0"/>
          <w:color w:val="auto"/>
          <w:sz w:val="22"/>
          <w:szCs w:val="22"/>
        </w:rPr>
      </w:pPr>
      <w:bookmarkStart w:id="137" w:name="_Toc110858954"/>
      <w:r w:rsidRPr="00E258B8">
        <w:rPr>
          <w:rFonts w:cs="Tahoma"/>
          <w:b/>
          <w:bCs/>
          <w:i w:val="0"/>
          <w:iCs w:val="0"/>
          <w:color w:val="auto"/>
          <w:sz w:val="22"/>
          <w:szCs w:val="22"/>
        </w:rPr>
        <w:t xml:space="preserve">Gambar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Gambar_V.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7</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Grafik Perbandingan Kecepatan</w:t>
      </w:r>
      <w:bookmarkEnd w:id="137"/>
    </w:p>
    <w:p w14:paraId="04A4773D" w14:textId="77777777" w:rsidR="00E258B8" w:rsidRPr="00E258B8" w:rsidRDefault="00E258B8" w:rsidP="00ED7A90">
      <w:pPr>
        <w:ind w:left="567" w:firstLine="567"/>
        <w:rPr>
          <w:rFonts w:cs="Tahoma"/>
        </w:rPr>
      </w:pPr>
      <w:r w:rsidRPr="00E258B8">
        <w:rPr>
          <w:rFonts w:cs="Tahoma"/>
        </w:rPr>
        <w:t>Dari gambar di atas dapat dilihat adanya perubahan pada kecepatan dengan diterapkannya penataan sudut parkir. Dengan penataan sudut parkir maka kecepatan pada ruas Jalan Sultan Mansyur Segmen 2 mengalami pertambahan dari 24.02 km/jam menjadi 27.04 km/jam.</w:t>
      </w:r>
    </w:p>
    <w:p w14:paraId="3565EDF4" w14:textId="77777777" w:rsidR="006021F7" w:rsidRDefault="00E97F83" w:rsidP="006021F7">
      <w:pPr>
        <w:keepNext/>
        <w:spacing w:after="0"/>
        <w:ind w:firstLine="567"/>
        <w:jc w:val="center"/>
      </w:pPr>
      <w:r>
        <w:rPr>
          <w:noProof/>
        </w:rPr>
        <w:lastRenderedPageBreak/>
        <w:drawing>
          <wp:inline distT="0" distB="0" distL="0" distR="0" wp14:anchorId="189D3F1F" wp14:editId="3DA3930E">
            <wp:extent cx="4709798" cy="2516461"/>
            <wp:effectExtent l="0" t="0" r="14605" b="17780"/>
            <wp:docPr id="40" name="Chart 40">
              <a:extLst xmlns:a="http://schemas.openxmlformats.org/drawingml/2006/main">
                <a:ext uri="{FF2B5EF4-FFF2-40B4-BE49-F238E27FC236}">
                  <a16:creationId xmlns:a16="http://schemas.microsoft.com/office/drawing/2014/main" id="{6B472F8A-3693-4549-A639-2692DA62E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9902D78" w14:textId="6C22FBF6" w:rsidR="00E258B8" w:rsidRPr="00E258B8" w:rsidRDefault="00E258B8" w:rsidP="0067083A">
      <w:pPr>
        <w:pStyle w:val="Caption"/>
        <w:jc w:val="center"/>
        <w:rPr>
          <w:rFonts w:cs="Tahoma"/>
          <w:i w:val="0"/>
          <w:iCs w:val="0"/>
          <w:color w:val="auto"/>
          <w:sz w:val="22"/>
          <w:szCs w:val="22"/>
        </w:rPr>
      </w:pPr>
      <w:bookmarkStart w:id="138" w:name="_Toc110858955"/>
      <w:r w:rsidRPr="00E258B8">
        <w:rPr>
          <w:rFonts w:cs="Tahoma"/>
          <w:b/>
          <w:bCs/>
          <w:i w:val="0"/>
          <w:iCs w:val="0"/>
          <w:color w:val="auto"/>
          <w:sz w:val="22"/>
          <w:szCs w:val="22"/>
        </w:rPr>
        <w:t xml:space="preserve">Gambar V. </w:t>
      </w:r>
      <w:r w:rsidRPr="00E258B8">
        <w:rPr>
          <w:rFonts w:cs="Tahoma"/>
          <w:b/>
          <w:bCs/>
          <w:i w:val="0"/>
          <w:iCs w:val="0"/>
          <w:color w:val="auto"/>
          <w:sz w:val="22"/>
          <w:szCs w:val="22"/>
        </w:rPr>
        <w:fldChar w:fldCharType="begin"/>
      </w:r>
      <w:r w:rsidRPr="00E258B8">
        <w:rPr>
          <w:rFonts w:cs="Tahoma"/>
          <w:b/>
          <w:bCs/>
          <w:i w:val="0"/>
          <w:iCs w:val="0"/>
          <w:color w:val="auto"/>
          <w:sz w:val="22"/>
          <w:szCs w:val="22"/>
        </w:rPr>
        <w:instrText xml:space="preserve"> SEQ Gambar_V. \* ARABIC </w:instrText>
      </w:r>
      <w:r w:rsidRPr="00E258B8">
        <w:rPr>
          <w:rFonts w:cs="Tahoma"/>
          <w:b/>
          <w:bCs/>
          <w:i w:val="0"/>
          <w:iCs w:val="0"/>
          <w:color w:val="auto"/>
          <w:sz w:val="22"/>
          <w:szCs w:val="22"/>
        </w:rPr>
        <w:fldChar w:fldCharType="separate"/>
      </w:r>
      <w:r w:rsidR="00E879A6">
        <w:rPr>
          <w:rFonts w:cs="Tahoma"/>
          <w:b/>
          <w:bCs/>
          <w:i w:val="0"/>
          <w:iCs w:val="0"/>
          <w:noProof/>
          <w:color w:val="auto"/>
          <w:sz w:val="22"/>
          <w:szCs w:val="22"/>
        </w:rPr>
        <w:t>8</w:t>
      </w:r>
      <w:r w:rsidRPr="00E258B8">
        <w:rPr>
          <w:rFonts w:cs="Tahoma"/>
          <w:b/>
          <w:bCs/>
          <w:i w:val="0"/>
          <w:iCs w:val="0"/>
          <w:color w:val="auto"/>
          <w:sz w:val="22"/>
          <w:szCs w:val="22"/>
        </w:rPr>
        <w:fldChar w:fldCharType="end"/>
      </w:r>
      <w:r w:rsidRPr="00E258B8">
        <w:rPr>
          <w:rFonts w:cs="Tahoma"/>
          <w:b/>
          <w:bCs/>
          <w:i w:val="0"/>
          <w:iCs w:val="0"/>
          <w:color w:val="auto"/>
          <w:sz w:val="22"/>
          <w:szCs w:val="22"/>
        </w:rPr>
        <w:t xml:space="preserve"> </w:t>
      </w:r>
      <w:r w:rsidRPr="00E258B8">
        <w:rPr>
          <w:rFonts w:cs="Tahoma"/>
          <w:i w:val="0"/>
          <w:iCs w:val="0"/>
          <w:color w:val="auto"/>
          <w:sz w:val="22"/>
          <w:szCs w:val="22"/>
        </w:rPr>
        <w:t>Grafik Perbandingan Kepadatan</w:t>
      </w:r>
      <w:bookmarkEnd w:id="138"/>
    </w:p>
    <w:p w14:paraId="5B2D44FC" w14:textId="269F18C6" w:rsidR="00E258B8" w:rsidRDefault="00E258B8" w:rsidP="00ED7A90">
      <w:pPr>
        <w:ind w:left="567" w:firstLine="567"/>
        <w:rPr>
          <w:rFonts w:cs="Tahoma"/>
        </w:rPr>
      </w:pPr>
      <w:r w:rsidRPr="00E258B8">
        <w:rPr>
          <w:rFonts w:cs="Tahoma"/>
        </w:rPr>
        <w:t>Dari gambar dii atas dapat dilihat adanya perubahan pada kepadatab dengan diadakannya penataan sudut parkir. Dengan penataan sudut parkir maka kepadatan pada ruas Jalan Sultan Mansyur Segmen 2 berkurang dari 53.02 smp/km menjadi 47.09 smp/km.</w:t>
      </w:r>
    </w:p>
    <w:p w14:paraId="006A3967" w14:textId="05FBDC4D" w:rsidR="004F0CF8" w:rsidRDefault="004F0CF8">
      <w:pPr>
        <w:spacing w:line="259" w:lineRule="auto"/>
        <w:jc w:val="left"/>
        <w:rPr>
          <w:rFonts w:cs="Tahoma"/>
        </w:rPr>
        <w:sectPr w:rsidR="004F0CF8" w:rsidSect="00D30A1D">
          <w:footerReference w:type="default" r:id="rId69"/>
          <w:pgSz w:w="11907" w:h="16840" w:code="9"/>
          <w:pgMar w:top="2268" w:right="1701" w:bottom="1701" w:left="2268" w:header="720" w:footer="720" w:gutter="0"/>
          <w:cols w:space="720"/>
          <w:docGrid w:linePitch="360"/>
        </w:sectPr>
      </w:pPr>
    </w:p>
    <w:p w14:paraId="3E280ABC" w14:textId="77777777" w:rsidR="00E258B8" w:rsidRPr="00FD3F33" w:rsidRDefault="00E258B8" w:rsidP="009D2E05">
      <w:pPr>
        <w:pStyle w:val="Heading1"/>
        <w:ind w:firstLine="284"/>
        <w:jc w:val="center"/>
      </w:pPr>
      <w:r>
        <w:lastRenderedPageBreak/>
        <w:br/>
      </w:r>
      <w:bookmarkStart w:id="139" w:name="_Toc111901808"/>
      <w:r w:rsidRPr="00FD3F33">
        <w:t>KESIMPULAN DAN SARAN</w:t>
      </w:r>
      <w:bookmarkEnd w:id="139"/>
    </w:p>
    <w:p w14:paraId="2130AA50" w14:textId="77777777" w:rsidR="00E258B8" w:rsidRDefault="00E258B8" w:rsidP="002C4283">
      <w:pPr>
        <w:pStyle w:val="Heading2"/>
      </w:pPr>
      <w:bookmarkStart w:id="140" w:name="_Toc111901809"/>
      <w:r>
        <w:t>Kesimpulan</w:t>
      </w:r>
      <w:bookmarkEnd w:id="140"/>
      <w:r>
        <w:t xml:space="preserve"> </w:t>
      </w:r>
    </w:p>
    <w:p w14:paraId="28DA623E" w14:textId="372A4D5E" w:rsidR="00090265" w:rsidRDefault="00C2721F" w:rsidP="00A81C03">
      <w:pPr>
        <w:pStyle w:val="ListParagraph"/>
        <w:numPr>
          <w:ilvl w:val="0"/>
          <w:numId w:val="99"/>
        </w:numPr>
        <w:ind w:left="993"/>
      </w:pPr>
      <w:r>
        <w:t>K</w:t>
      </w:r>
      <w:r w:rsidR="00090265">
        <w:t xml:space="preserve">ondisi eksisting pada ruas Jalan Sultan Mansyur Segmen 2 </w:t>
      </w:r>
      <w:r>
        <w:t xml:space="preserve">pada </w:t>
      </w:r>
      <w:r w:rsidR="00090265">
        <w:t xml:space="preserve">waktu puncak parkir </w:t>
      </w:r>
      <w:r>
        <w:t>yaitu</w:t>
      </w:r>
      <w:r w:rsidR="00090265">
        <w:t xml:space="preserve"> pukul </w:t>
      </w:r>
      <w:r w:rsidR="00EA563A">
        <w:t xml:space="preserve">09.00-11.00 WIT. Pola sudut parkir </w:t>
      </w:r>
      <w:r w:rsidR="00897C7D">
        <w:t xml:space="preserve">yang digunakan untuk sepeda motor yaitu </w:t>
      </w:r>
      <w:r>
        <w:t xml:space="preserve">sudut </w:t>
      </w:r>
      <w:r w:rsidR="00897C7D">
        <w:t>90</w:t>
      </w:r>
      <w:r w:rsidR="00897C7D">
        <w:rPr>
          <w:vertAlign w:val="superscript"/>
        </w:rPr>
        <w:t>o</w:t>
      </w:r>
      <w:r w:rsidR="00897C7D">
        <w:t xml:space="preserve"> dan untuk jenis kendaraan mobil menggunakan </w:t>
      </w:r>
      <w:r w:rsidR="00666E9E">
        <w:t>sudut 90</w:t>
      </w:r>
      <w:r w:rsidR="00666E9E">
        <w:rPr>
          <w:vertAlign w:val="superscript"/>
        </w:rPr>
        <w:t>o</w:t>
      </w:r>
      <w:r w:rsidR="00666E9E">
        <w:t xml:space="preserve">. Serta, komposisi parkir </w:t>
      </w:r>
      <w:r w:rsidR="001B0D25">
        <w:t>pada ruas Jalan Sultan Mansyur Segmen 2 terbanyak adalah sepeda motor.</w:t>
      </w:r>
    </w:p>
    <w:p w14:paraId="7041662E" w14:textId="6A9112E3" w:rsidR="00E258B8" w:rsidRDefault="00FA2C34" w:rsidP="00E60026">
      <w:pPr>
        <w:pStyle w:val="ListParagraph"/>
        <w:numPr>
          <w:ilvl w:val="0"/>
          <w:numId w:val="99"/>
        </w:numPr>
        <w:ind w:left="993"/>
      </w:pPr>
      <w:r>
        <w:t>K</w:t>
      </w:r>
      <w:r w:rsidR="00E258B8">
        <w:t xml:space="preserve">inerja ruas Jalan Sultan Mansyur Segmen 2 di RSD Kota Tidore Kepulauan memiliki kapasitas </w:t>
      </w:r>
      <w:r w:rsidR="00E258B8" w:rsidRPr="00F27125">
        <w:t xml:space="preserve">sebesar </w:t>
      </w:r>
      <w:r w:rsidR="00E57BCB">
        <w:t xml:space="preserve">1089 </w:t>
      </w:r>
      <w:r w:rsidR="00E258B8" w:rsidRPr="00F27125">
        <w:t>smp/jam, V/C Ratio sebesar 0.57, kecepatan 24</w:t>
      </w:r>
      <w:r w:rsidR="001B300F">
        <w:t>.</w:t>
      </w:r>
      <w:r w:rsidR="00E258B8" w:rsidRPr="00F27125">
        <w:t>02 km/jam, dan kepadatan 53</w:t>
      </w:r>
      <w:r w:rsidR="001B300F">
        <w:t>.</w:t>
      </w:r>
      <w:r w:rsidR="00E258B8" w:rsidRPr="00F27125">
        <w:t>02 smp/km.</w:t>
      </w:r>
    </w:p>
    <w:p w14:paraId="6ACC0E0C" w14:textId="3959BE43" w:rsidR="00E258B8" w:rsidRPr="00FB12E3" w:rsidRDefault="00E258B8" w:rsidP="00E60026">
      <w:pPr>
        <w:pStyle w:val="ListParagraph"/>
        <w:numPr>
          <w:ilvl w:val="0"/>
          <w:numId w:val="99"/>
        </w:numPr>
        <w:ind w:left="993"/>
      </w:pPr>
      <w:r w:rsidRPr="00FB12E3">
        <w:t xml:space="preserve">Dalam menangani permasalahan yang ada di Ruas Jalan Sultan Mansyur Segmen 2 sudah dilakukan penataan parkir pada badan jalan dengan melakukan pengoptimalan sudut parkir dengan pola </w:t>
      </w:r>
      <w:r w:rsidR="00FD3F33">
        <w:t xml:space="preserve">sudut parkir </w:t>
      </w:r>
      <w:r w:rsidRPr="00FB12E3">
        <w:t>90</w:t>
      </w:r>
      <w:r w:rsidRPr="00FB12E3">
        <w:rPr>
          <w:vertAlign w:val="superscript"/>
        </w:rPr>
        <w:t>o</w:t>
      </w:r>
      <w:r w:rsidRPr="00FB12E3">
        <w:t xml:space="preserve"> untuk sepeda motor dan</w:t>
      </w:r>
      <w:r w:rsidR="00FD3F33">
        <w:t xml:space="preserve"> pola</w:t>
      </w:r>
      <w:r w:rsidRPr="00FB12E3">
        <w:t xml:space="preserve"> </w:t>
      </w:r>
      <w:r w:rsidR="00616E1E">
        <w:t xml:space="preserve">sudut parkir </w:t>
      </w:r>
      <w:r w:rsidRPr="00FB12E3">
        <w:t>0</w:t>
      </w:r>
      <w:r w:rsidRPr="00FB12E3">
        <w:rPr>
          <w:vertAlign w:val="superscript"/>
        </w:rPr>
        <w:t>o</w:t>
      </w:r>
      <w:r w:rsidRPr="00FB12E3">
        <w:t xml:space="preserve"> untuk jenis kendaraan mobil.</w:t>
      </w:r>
    </w:p>
    <w:p w14:paraId="3143C591" w14:textId="77777777" w:rsidR="00E258B8" w:rsidRDefault="00E258B8" w:rsidP="002C4283">
      <w:pPr>
        <w:pStyle w:val="Heading2"/>
      </w:pPr>
      <w:bookmarkStart w:id="141" w:name="_Toc111901810"/>
      <w:r w:rsidRPr="002C4283">
        <w:t>Saran</w:t>
      </w:r>
      <w:bookmarkEnd w:id="141"/>
    </w:p>
    <w:p w14:paraId="5E21CEDB" w14:textId="5C0203D9" w:rsidR="006C019C" w:rsidRDefault="00E258B8" w:rsidP="00E60026">
      <w:pPr>
        <w:pStyle w:val="ListParagraph"/>
        <w:numPr>
          <w:ilvl w:val="0"/>
          <w:numId w:val="100"/>
        </w:numPr>
        <w:ind w:left="993"/>
      </w:pPr>
      <w:r>
        <w:t xml:space="preserve">Pembuatan marka parkir pada parkir </w:t>
      </w:r>
      <w:r w:rsidR="00EE5653" w:rsidRPr="00EE5653">
        <w:rPr>
          <w:i/>
          <w:iCs/>
        </w:rPr>
        <w:t>on street</w:t>
      </w:r>
      <w:r w:rsidR="00BC16D6">
        <w:rPr>
          <w:i/>
          <w:iCs/>
        </w:rPr>
        <w:t xml:space="preserve"> </w:t>
      </w:r>
      <w:r>
        <w:t>sesuai dengan sudut yang telah ditentukan</w:t>
      </w:r>
      <w:r w:rsidR="005D513B">
        <w:t>.</w:t>
      </w:r>
    </w:p>
    <w:p w14:paraId="60D95581" w14:textId="26507B38" w:rsidR="00313310" w:rsidRDefault="006C019C" w:rsidP="00313310">
      <w:pPr>
        <w:pStyle w:val="ListParagraph"/>
        <w:numPr>
          <w:ilvl w:val="0"/>
          <w:numId w:val="100"/>
        </w:numPr>
        <w:ind w:left="993"/>
      </w:pPr>
      <w:r>
        <w:t xml:space="preserve">Pemberian </w:t>
      </w:r>
      <w:r w:rsidR="00E258B8">
        <w:t>rambu petunjuk parkir pada lokasi parkir kendaraan yang disediakan sesuai dengan standar yang ditentukan</w:t>
      </w:r>
      <w:r w:rsidR="00313310">
        <w:t>.</w:t>
      </w:r>
    </w:p>
    <w:p w14:paraId="0364005F" w14:textId="1693AAB8" w:rsidR="00077DC9" w:rsidRDefault="00313310" w:rsidP="00313310">
      <w:pPr>
        <w:pStyle w:val="ListParagraph"/>
        <w:numPr>
          <w:ilvl w:val="0"/>
          <w:numId w:val="100"/>
        </w:numPr>
        <w:ind w:left="993"/>
        <w:sectPr w:rsidR="00077DC9" w:rsidSect="00D30A1D">
          <w:headerReference w:type="default" r:id="rId70"/>
          <w:footerReference w:type="default" r:id="rId71"/>
          <w:pgSz w:w="11907" w:h="16840" w:code="9"/>
          <w:pgMar w:top="2268" w:right="1701" w:bottom="1701" w:left="2268" w:header="720" w:footer="720" w:gutter="0"/>
          <w:cols w:space="720"/>
          <w:docGrid w:linePitch="360"/>
        </w:sectPr>
      </w:pPr>
      <w:r>
        <w:t xml:space="preserve">Perlu </w:t>
      </w:r>
      <w:r w:rsidR="00E258B8">
        <w:t>adanya juru parkir dalam membantu penataan parki</w:t>
      </w:r>
      <w:r w:rsidR="0063153D">
        <w:t>r untuk meminimalisir terjadinya parkir sembarangan.</w:t>
      </w:r>
    </w:p>
    <w:p w14:paraId="6F8F97BE" w14:textId="26A67250" w:rsidR="00E258B8" w:rsidRDefault="00D44EC8" w:rsidP="00D44EC8">
      <w:pPr>
        <w:pStyle w:val="Heading1"/>
        <w:numPr>
          <w:ilvl w:val="0"/>
          <w:numId w:val="0"/>
        </w:numPr>
        <w:ind w:left="567" w:hanging="567"/>
        <w:jc w:val="center"/>
      </w:pPr>
      <w:bookmarkStart w:id="142" w:name="_Toc111901811"/>
      <w:r w:rsidRPr="002C5A73">
        <w:lastRenderedPageBreak/>
        <w:t>DAFTAR PUSTAKA</w:t>
      </w:r>
      <w:bookmarkEnd w:id="142"/>
    </w:p>
    <w:p w14:paraId="5A7C4073" w14:textId="14FF41D0" w:rsidR="00621CB8" w:rsidRDefault="00621CB8" w:rsidP="00621CB8">
      <w:pPr>
        <w:pStyle w:val="Title"/>
        <w:spacing w:line="360" w:lineRule="auto"/>
        <w:ind w:left="1560" w:hanging="1440"/>
        <w:jc w:val="both"/>
        <w:rPr>
          <w:rFonts w:ascii="Tahoma" w:hAnsi="Tahoma" w:cs="Tahoma"/>
          <w:b w:val="0"/>
          <w:bCs w:val="0"/>
          <w:sz w:val="22"/>
          <w:szCs w:val="22"/>
          <w:lang w:val="id-ID"/>
        </w:rPr>
      </w:pPr>
      <w:r>
        <w:rPr>
          <w:noProof/>
        </w:rPr>
        <mc:AlternateContent>
          <mc:Choice Requires="wps">
            <w:drawing>
              <wp:anchor distT="4294967295" distB="4294967295" distL="114300" distR="114300" simplePos="0" relativeHeight="251691008" behindDoc="0" locked="0" layoutInCell="1" allowOverlap="1" wp14:anchorId="770091E6" wp14:editId="6BEA16F8">
                <wp:simplePos x="0" y="0"/>
                <wp:positionH relativeFrom="column">
                  <wp:posOffset>0</wp:posOffset>
                </wp:positionH>
                <wp:positionV relativeFrom="paragraph">
                  <wp:posOffset>151129</wp:posOffset>
                </wp:positionV>
                <wp:extent cx="9144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A4119CE" id="Straight Connector 29"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9pt" to="1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"/>
            </w:pict>
          </mc:Fallback>
        </mc:AlternateContent>
      </w:r>
      <w:r w:rsidRPr="00706ECF">
        <w:rPr>
          <w:rFonts w:ascii="Tahoma" w:hAnsi="Tahoma" w:cs="Tahoma"/>
          <w:b w:val="0"/>
          <w:bCs w:val="0"/>
          <w:sz w:val="22"/>
          <w:szCs w:val="22"/>
        </w:rPr>
        <w:t xml:space="preserve">                  </w:t>
      </w:r>
      <w:r w:rsidRPr="00706ECF">
        <w:rPr>
          <w:rFonts w:ascii="Tahoma" w:hAnsi="Tahoma" w:cs="Tahoma"/>
          <w:b w:val="0"/>
          <w:bCs w:val="0"/>
          <w:sz w:val="22"/>
          <w:szCs w:val="22"/>
          <w:lang w:val="id-ID"/>
        </w:rPr>
        <w:t xml:space="preserve">    </w:t>
      </w:r>
      <w:r w:rsidRPr="00706ECF">
        <w:rPr>
          <w:rFonts w:ascii="Tahoma" w:hAnsi="Tahoma" w:cs="Tahoma"/>
          <w:b w:val="0"/>
          <w:bCs w:val="0"/>
          <w:sz w:val="22"/>
          <w:szCs w:val="22"/>
        </w:rPr>
        <w:t xml:space="preserve"> , </w:t>
      </w:r>
      <w:r w:rsidRPr="00706ECF">
        <w:rPr>
          <w:rFonts w:ascii="Tahoma" w:hAnsi="Tahoma" w:cs="Tahoma"/>
          <w:b w:val="0"/>
          <w:bCs w:val="0"/>
          <w:sz w:val="22"/>
          <w:szCs w:val="22"/>
          <w:lang w:val="id-ID"/>
        </w:rPr>
        <w:t>2009</w:t>
      </w:r>
      <w:r w:rsidRPr="00706ECF">
        <w:rPr>
          <w:rFonts w:ascii="Tahoma" w:hAnsi="Tahoma" w:cs="Tahoma"/>
          <w:b w:val="0"/>
          <w:bCs w:val="0"/>
          <w:sz w:val="22"/>
          <w:szCs w:val="22"/>
        </w:rPr>
        <w:t xml:space="preserve">, </w:t>
      </w:r>
      <w:r w:rsidRPr="00706ECF">
        <w:rPr>
          <w:rFonts w:ascii="Tahoma" w:hAnsi="Tahoma" w:cs="Tahoma"/>
          <w:b w:val="0"/>
          <w:bCs w:val="0"/>
          <w:i/>
          <w:iCs/>
          <w:sz w:val="22"/>
          <w:szCs w:val="22"/>
        </w:rPr>
        <w:t xml:space="preserve">Undang-Undang Nomor </w:t>
      </w:r>
      <w:r w:rsidRPr="00706ECF">
        <w:rPr>
          <w:rFonts w:ascii="Tahoma" w:hAnsi="Tahoma" w:cs="Tahoma"/>
          <w:b w:val="0"/>
          <w:bCs w:val="0"/>
          <w:i/>
          <w:iCs/>
          <w:sz w:val="22"/>
          <w:szCs w:val="22"/>
          <w:lang w:val="id-ID"/>
        </w:rPr>
        <w:t>22</w:t>
      </w:r>
      <w:r w:rsidRPr="00706ECF">
        <w:rPr>
          <w:rFonts w:ascii="Tahoma" w:hAnsi="Tahoma" w:cs="Tahoma"/>
          <w:b w:val="0"/>
          <w:bCs w:val="0"/>
          <w:i/>
          <w:iCs/>
          <w:sz w:val="22"/>
          <w:szCs w:val="22"/>
        </w:rPr>
        <w:t xml:space="preserve"> Tahun </w:t>
      </w:r>
      <w:r w:rsidRPr="00706ECF">
        <w:rPr>
          <w:rFonts w:ascii="Tahoma" w:hAnsi="Tahoma" w:cs="Tahoma"/>
          <w:b w:val="0"/>
          <w:bCs w:val="0"/>
          <w:i/>
          <w:iCs/>
          <w:sz w:val="22"/>
          <w:szCs w:val="22"/>
          <w:lang w:val="id-ID"/>
        </w:rPr>
        <w:t>2009</w:t>
      </w:r>
      <w:r w:rsidRPr="00706ECF">
        <w:rPr>
          <w:rFonts w:ascii="Tahoma" w:hAnsi="Tahoma" w:cs="Tahoma"/>
          <w:b w:val="0"/>
          <w:bCs w:val="0"/>
          <w:i/>
          <w:iCs/>
          <w:sz w:val="22"/>
          <w:szCs w:val="22"/>
        </w:rPr>
        <w:t xml:space="preserve"> Tentang Lalu Lintas dan Angkutan Jalan, </w:t>
      </w:r>
      <w:r w:rsidRPr="00706ECF">
        <w:rPr>
          <w:rFonts w:ascii="Tahoma" w:hAnsi="Tahoma" w:cs="Tahoma"/>
          <w:b w:val="0"/>
          <w:bCs w:val="0"/>
          <w:sz w:val="22"/>
          <w:szCs w:val="22"/>
        </w:rPr>
        <w:t>Departemen Perhubungan</w:t>
      </w:r>
      <w:r w:rsidRPr="00706ECF">
        <w:rPr>
          <w:rFonts w:ascii="Tahoma" w:hAnsi="Tahoma" w:cs="Tahoma"/>
          <w:b w:val="0"/>
          <w:bCs w:val="0"/>
          <w:i/>
          <w:iCs/>
          <w:sz w:val="22"/>
          <w:szCs w:val="22"/>
        </w:rPr>
        <w:t xml:space="preserve">, </w:t>
      </w:r>
      <w:r w:rsidRPr="00706ECF">
        <w:rPr>
          <w:rFonts w:ascii="Tahoma" w:hAnsi="Tahoma" w:cs="Tahoma"/>
          <w:b w:val="0"/>
          <w:bCs w:val="0"/>
          <w:sz w:val="22"/>
          <w:szCs w:val="22"/>
        </w:rPr>
        <w:t>Jakarta</w:t>
      </w:r>
      <w:r w:rsidRPr="00706ECF">
        <w:rPr>
          <w:rFonts w:ascii="Tahoma" w:hAnsi="Tahoma" w:cs="Tahoma"/>
          <w:b w:val="0"/>
          <w:bCs w:val="0"/>
          <w:sz w:val="22"/>
          <w:szCs w:val="22"/>
          <w:lang w:val="id-ID"/>
        </w:rPr>
        <w:t>.</w:t>
      </w:r>
    </w:p>
    <w:p w14:paraId="1F8C9823" w14:textId="7DE9D605" w:rsidR="001240A4" w:rsidRDefault="001240A4" w:rsidP="001240A4">
      <w:pPr>
        <w:pStyle w:val="Title"/>
        <w:spacing w:line="360" w:lineRule="auto"/>
        <w:ind w:left="1560" w:hanging="1440"/>
        <w:jc w:val="both"/>
        <w:rPr>
          <w:rFonts w:ascii="Tahoma" w:hAnsi="Tahoma" w:cs="Tahoma"/>
          <w:b w:val="0"/>
          <w:bCs w:val="0"/>
          <w:sz w:val="22"/>
          <w:szCs w:val="22"/>
          <w:lang w:val="id-ID"/>
        </w:rPr>
      </w:pPr>
      <w:r>
        <w:rPr>
          <w:noProof/>
        </w:rPr>
        <mc:AlternateContent>
          <mc:Choice Requires="wps">
            <w:drawing>
              <wp:anchor distT="4294967295" distB="4294967295" distL="114300" distR="114300" simplePos="0" relativeHeight="251699200" behindDoc="0" locked="0" layoutInCell="1" allowOverlap="1" wp14:anchorId="19506FBA" wp14:editId="3DDAF3D5">
                <wp:simplePos x="0" y="0"/>
                <wp:positionH relativeFrom="column">
                  <wp:posOffset>0</wp:posOffset>
                </wp:positionH>
                <wp:positionV relativeFrom="paragraph">
                  <wp:posOffset>151129</wp:posOffset>
                </wp:positionV>
                <wp:extent cx="91440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C01246" id="Straight Connector 42"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9pt" to="1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"/>
            </w:pict>
          </mc:Fallback>
        </mc:AlternateContent>
      </w:r>
      <w:r w:rsidRPr="00706ECF">
        <w:rPr>
          <w:rFonts w:ascii="Tahoma" w:hAnsi="Tahoma" w:cs="Tahoma"/>
          <w:b w:val="0"/>
          <w:bCs w:val="0"/>
          <w:sz w:val="22"/>
          <w:szCs w:val="22"/>
        </w:rPr>
        <w:t xml:space="preserve">                  </w:t>
      </w:r>
      <w:r w:rsidRPr="00706ECF">
        <w:rPr>
          <w:rFonts w:ascii="Tahoma" w:hAnsi="Tahoma" w:cs="Tahoma"/>
          <w:b w:val="0"/>
          <w:bCs w:val="0"/>
          <w:sz w:val="22"/>
          <w:szCs w:val="22"/>
          <w:lang w:val="id-ID"/>
        </w:rPr>
        <w:t xml:space="preserve">    </w:t>
      </w:r>
      <w:r w:rsidRPr="00706ECF">
        <w:rPr>
          <w:rFonts w:ascii="Tahoma" w:hAnsi="Tahoma" w:cs="Tahoma"/>
          <w:b w:val="0"/>
          <w:bCs w:val="0"/>
          <w:sz w:val="22"/>
          <w:szCs w:val="22"/>
        </w:rPr>
        <w:t xml:space="preserve">  , </w:t>
      </w:r>
      <w:r w:rsidRPr="00706ECF">
        <w:rPr>
          <w:rFonts w:ascii="Tahoma" w:hAnsi="Tahoma" w:cs="Tahoma"/>
          <w:b w:val="0"/>
          <w:bCs w:val="0"/>
          <w:sz w:val="22"/>
          <w:szCs w:val="22"/>
          <w:lang w:val="id-ID"/>
        </w:rPr>
        <w:t>201</w:t>
      </w:r>
      <w:r>
        <w:rPr>
          <w:rFonts w:ascii="Tahoma" w:hAnsi="Tahoma" w:cs="Tahoma"/>
          <w:b w:val="0"/>
          <w:bCs w:val="0"/>
          <w:sz w:val="22"/>
          <w:szCs w:val="22"/>
        </w:rPr>
        <w:t>5</w:t>
      </w:r>
      <w:r w:rsidRPr="00706ECF">
        <w:rPr>
          <w:rFonts w:ascii="Tahoma" w:hAnsi="Tahoma" w:cs="Tahoma"/>
          <w:b w:val="0"/>
          <w:bCs w:val="0"/>
          <w:sz w:val="22"/>
          <w:szCs w:val="22"/>
        </w:rPr>
        <w:t xml:space="preserve"> </w:t>
      </w:r>
      <w:r w:rsidRPr="00706ECF">
        <w:rPr>
          <w:rFonts w:ascii="Tahoma" w:hAnsi="Tahoma" w:cs="Tahoma"/>
          <w:b w:val="0"/>
          <w:bCs w:val="0"/>
          <w:i/>
          <w:iCs/>
          <w:sz w:val="22"/>
          <w:szCs w:val="22"/>
          <w:lang w:val="id-ID"/>
        </w:rPr>
        <w:t xml:space="preserve">Peraturan </w:t>
      </w:r>
      <w:r>
        <w:rPr>
          <w:rFonts w:ascii="Tahoma" w:hAnsi="Tahoma" w:cs="Tahoma"/>
          <w:b w:val="0"/>
          <w:bCs w:val="0"/>
          <w:i/>
          <w:iCs/>
          <w:sz w:val="22"/>
          <w:szCs w:val="22"/>
        </w:rPr>
        <w:t>Menteri</w:t>
      </w:r>
      <w:r w:rsidRPr="00706ECF">
        <w:rPr>
          <w:rFonts w:ascii="Tahoma" w:hAnsi="Tahoma" w:cs="Tahoma"/>
          <w:b w:val="0"/>
          <w:bCs w:val="0"/>
          <w:i/>
          <w:iCs/>
          <w:sz w:val="22"/>
          <w:szCs w:val="22"/>
        </w:rPr>
        <w:t xml:space="preserve"> Nomor </w:t>
      </w:r>
      <w:r>
        <w:rPr>
          <w:rFonts w:ascii="Tahoma" w:hAnsi="Tahoma" w:cs="Tahoma"/>
          <w:b w:val="0"/>
          <w:bCs w:val="0"/>
          <w:i/>
          <w:iCs/>
          <w:sz w:val="22"/>
          <w:szCs w:val="22"/>
        </w:rPr>
        <w:t>96</w:t>
      </w:r>
      <w:r w:rsidRPr="00706ECF">
        <w:rPr>
          <w:rFonts w:ascii="Tahoma" w:hAnsi="Tahoma" w:cs="Tahoma"/>
          <w:b w:val="0"/>
          <w:bCs w:val="0"/>
          <w:i/>
          <w:iCs/>
          <w:sz w:val="22"/>
          <w:szCs w:val="22"/>
        </w:rPr>
        <w:t xml:space="preserve"> Tahun </w:t>
      </w:r>
      <w:r w:rsidRPr="00706ECF">
        <w:rPr>
          <w:rFonts w:ascii="Tahoma" w:hAnsi="Tahoma" w:cs="Tahoma"/>
          <w:b w:val="0"/>
          <w:bCs w:val="0"/>
          <w:i/>
          <w:iCs/>
          <w:sz w:val="22"/>
          <w:szCs w:val="22"/>
          <w:lang w:val="id-ID"/>
        </w:rPr>
        <w:t>201</w:t>
      </w:r>
      <w:r>
        <w:rPr>
          <w:rFonts w:ascii="Tahoma" w:hAnsi="Tahoma" w:cs="Tahoma"/>
          <w:b w:val="0"/>
          <w:bCs w:val="0"/>
          <w:i/>
          <w:iCs/>
          <w:sz w:val="22"/>
          <w:szCs w:val="22"/>
        </w:rPr>
        <w:t>5</w:t>
      </w:r>
      <w:r w:rsidRPr="00706ECF">
        <w:rPr>
          <w:rFonts w:ascii="Tahoma" w:hAnsi="Tahoma" w:cs="Tahoma"/>
          <w:b w:val="0"/>
          <w:bCs w:val="0"/>
          <w:i/>
          <w:iCs/>
          <w:sz w:val="22"/>
          <w:szCs w:val="22"/>
        </w:rPr>
        <w:t xml:space="preserve"> Tentang </w:t>
      </w:r>
      <w:r w:rsidR="009D53A6">
        <w:rPr>
          <w:rFonts w:ascii="Tahoma" w:hAnsi="Tahoma" w:cs="Tahoma"/>
          <w:b w:val="0"/>
          <w:bCs w:val="0"/>
          <w:i/>
          <w:iCs/>
          <w:sz w:val="22"/>
          <w:szCs w:val="22"/>
        </w:rPr>
        <w:t>Pedoman Pelaksanaan Kegiatan Manajemen dan Rekayasa Lalu Lintas</w:t>
      </w:r>
      <w:r w:rsidRPr="00706ECF">
        <w:rPr>
          <w:rFonts w:ascii="Tahoma" w:hAnsi="Tahoma" w:cs="Tahoma"/>
          <w:b w:val="0"/>
          <w:bCs w:val="0"/>
          <w:i/>
          <w:iCs/>
          <w:sz w:val="22"/>
          <w:szCs w:val="22"/>
          <w:lang w:val="id-ID"/>
        </w:rPr>
        <w:t>,</w:t>
      </w:r>
      <w:r w:rsidRPr="00706ECF">
        <w:rPr>
          <w:rFonts w:ascii="Tahoma" w:hAnsi="Tahoma" w:cs="Tahoma"/>
          <w:b w:val="0"/>
          <w:bCs w:val="0"/>
          <w:i/>
          <w:iCs/>
          <w:sz w:val="22"/>
          <w:szCs w:val="22"/>
        </w:rPr>
        <w:t xml:space="preserve"> </w:t>
      </w:r>
      <w:r w:rsidRPr="00706ECF">
        <w:rPr>
          <w:rFonts w:ascii="Tahoma" w:hAnsi="Tahoma" w:cs="Tahoma"/>
          <w:b w:val="0"/>
          <w:bCs w:val="0"/>
          <w:sz w:val="22"/>
          <w:szCs w:val="22"/>
        </w:rPr>
        <w:t>Departemen Perhubungan</w:t>
      </w:r>
      <w:r w:rsidRPr="00706ECF">
        <w:rPr>
          <w:rFonts w:ascii="Tahoma" w:hAnsi="Tahoma" w:cs="Tahoma"/>
          <w:b w:val="0"/>
          <w:bCs w:val="0"/>
          <w:i/>
          <w:iCs/>
          <w:sz w:val="22"/>
          <w:szCs w:val="22"/>
        </w:rPr>
        <w:t xml:space="preserve">, </w:t>
      </w:r>
      <w:r w:rsidRPr="00706ECF">
        <w:rPr>
          <w:rFonts w:ascii="Tahoma" w:hAnsi="Tahoma" w:cs="Tahoma"/>
          <w:b w:val="0"/>
          <w:bCs w:val="0"/>
          <w:sz w:val="22"/>
          <w:szCs w:val="22"/>
        </w:rPr>
        <w:t>Jakarta</w:t>
      </w:r>
      <w:r w:rsidRPr="00706ECF">
        <w:rPr>
          <w:rFonts w:ascii="Tahoma" w:hAnsi="Tahoma" w:cs="Tahoma"/>
          <w:b w:val="0"/>
          <w:bCs w:val="0"/>
          <w:sz w:val="22"/>
          <w:szCs w:val="22"/>
          <w:lang w:val="id-ID"/>
        </w:rPr>
        <w:t>.</w:t>
      </w:r>
    </w:p>
    <w:p w14:paraId="1DF2DB3B" w14:textId="7C872A01" w:rsidR="00621CB8" w:rsidRDefault="00621CB8" w:rsidP="00621CB8">
      <w:pPr>
        <w:pStyle w:val="Title"/>
        <w:spacing w:line="360" w:lineRule="auto"/>
        <w:ind w:left="1560" w:hanging="1440"/>
        <w:jc w:val="both"/>
        <w:rPr>
          <w:rFonts w:ascii="Tahoma" w:hAnsi="Tahoma" w:cs="Tahoma"/>
          <w:b w:val="0"/>
          <w:bCs w:val="0"/>
          <w:sz w:val="22"/>
          <w:szCs w:val="22"/>
          <w:lang w:val="id-ID"/>
        </w:rPr>
      </w:pPr>
      <w:r>
        <w:rPr>
          <w:noProof/>
        </w:rPr>
        <mc:AlternateContent>
          <mc:Choice Requires="wps">
            <w:drawing>
              <wp:anchor distT="4294967295" distB="4294967295" distL="114300" distR="114300" simplePos="0" relativeHeight="251693056" behindDoc="0" locked="0" layoutInCell="1" allowOverlap="1" wp14:anchorId="5871761A" wp14:editId="13CC9BDD">
                <wp:simplePos x="0" y="0"/>
                <wp:positionH relativeFrom="column">
                  <wp:posOffset>0</wp:posOffset>
                </wp:positionH>
                <wp:positionV relativeFrom="paragraph">
                  <wp:posOffset>151129</wp:posOffset>
                </wp:positionV>
                <wp:extent cx="91440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417541" id="Straight Connector 3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9pt" to="1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"/>
            </w:pict>
          </mc:Fallback>
        </mc:AlternateContent>
      </w:r>
      <w:r w:rsidRPr="00706ECF">
        <w:rPr>
          <w:rFonts w:ascii="Tahoma" w:hAnsi="Tahoma" w:cs="Tahoma"/>
          <w:b w:val="0"/>
          <w:bCs w:val="0"/>
          <w:sz w:val="22"/>
          <w:szCs w:val="22"/>
        </w:rPr>
        <w:t xml:space="preserve">                  </w:t>
      </w:r>
      <w:r w:rsidRPr="00706ECF">
        <w:rPr>
          <w:rFonts w:ascii="Tahoma" w:hAnsi="Tahoma" w:cs="Tahoma"/>
          <w:b w:val="0"/>
          <w:bCs w:val="0"/>
          <w:sz w:val="22"/>
          <w:szCs w:val="22"/>
          <w:lang w:val="id-ID"/>
        </w:rPr>
        <w:t xml:space="preserve">    </w:t>
      </w:r>
      <w:r w:rsidRPr="00706ECF">
        <w:rPr>
          <w:rFonts w:ascii="Tahoma" w:hAnsi="Tahoma" w:cs="Tahoma"/>
          <w:b w:val="0"/>
          <w:bCs w:val="0"/>
          <w:sz w:val="22"/>
          <w:szCs w:val="22"/>
        </w:rPr>
        <w:t xml:space="preserve">  , </w:t>
      </w:r>
      <w:r w:rsidRPr="00706ECF">
        <w:rPr>
          <w:rFonts w:ascii="Tahoma" w:hAnsi="Tahoma" w:cs="Tahoma"/>
          <w:b w:val="0"/>
          <w:bCs w:val="0"/>
          <w:sz w:val="22"/>
          <w:szCs w:val="22"/>
          <w:lang w:val="id-ID"/>
        </w:rPr>
        <w:t>2011</w:t>
      </w:r>
      <w:r w:rsidRPr="00706ECF">
        <w:rPr>
          <w:rFonts w:ascii="Tahoma" w:hAnsi="Tahoma" w:cs="Tahoma"/>
          <w:b w:val="0"/>
          <w:bCs w:val="0"/>
          <w:sz w:val="22"/>
          <w:szCs w:val="22"/>
        </w:rPr>
        <w:t xml:space="preserve"> </w:t>
      </w:r>
      <w:r w:rsidRPr="00706ECF">
        <w:rPr>
          <w:rFonts w:ascii="Tahoma" w:hAnsi="Tahoma" w:cs="Tahoma"/>
          <w:b w:val="0"/>
          <w:bCs w:val="0"/>
          <w:i/>
          <w:iCs/>
          <w:sz w:val="22"/>
          <w:szCs w:val="22"/>
          <w:lang w:val="id-ID"/>
        </w:rPr>
        <w:t>Peraturan Pemerintah</w:t>
      </w:r>
      <w:r w:rsidRPr="00706ECF">
        <w:rPr>
          <w:rFonts w:ascii="Tahoma" w:hAnsi="Tahoma" w:cs="Tahoma"/>
          <w:b w:val="0"/>
          <w:bCs w:val="0"/>
          <w:i/>
          <w:iCs/>
          <w:sz w:val="22"/>
          <w:szCs w:val="22"/>
        </w:rPr>
        <w:t xml:space="preserve"> Nomor </w:t>
      </w:r>
      <w:r w:rsidRPr="00706ECF">
        <w:rPr>
          <w:rFonts w:ascii="Tahoma" w:hAnsi="Tahoma" w:cs="Tahoma"/>
          <w:b w:val="0"/>
          <w:bCs w:val="0"/>
          <w:i/>
          <w:iCs/>
          <w:sz w:val="22"/>
          <w:szCs w:val="22"/>
          <w:lang w:val="id-ID"/>
        </w:rPr>
        <w:t>32</w:t>
      </w:r>
      <w:r w:rsidRPr="00706ECF">
        <w:rPr>
          <w:rFonts w:ascii="Tahoma" w:hAnsi="Tahoma" w:cs="Tahoma"/>
          <w:b w:val="0"/>
          <w:bCs w:val="0"/>
          <w:i/>
          <w:iCs/>
          <w:sz w:val="22"/>
          <w:szCs w:val="22"/>
        </w:rPr>
        <w:t xml:space="preserve"> Tahun </w:t>
      </w:r>
      <w:r w:rsidRPr="00706ECF">
        <w:rPr>
          <w:rFonts w:ascii="Tahoma" w:hAnsi="Tahoma" w:cs="Tahoma"/>
          <w:b w:val="0"/>
          <w:bCs w:val="0"/>
          <w:i/>
          <w:iCs/>
          <w:sz w:val="22"/>
          <w:szCs w:val="22"/>
          <w:lang w:val="id-ID"/>
        </w:rPr>
        <w:t>2011</w:t>
      </w:r>
      <w:r w:rsidRPr="00706ECF">
        <w:rPr>
          <w:rFonts w:ascii="Tahoma" w:hAnsi="Tahoma" w:cs="Tahoma"/>
          <w:b w:val="0"/>
          <w:bCs w:val="0"/>
          <w:i/>
          <w:iCs/>
          <w:sz w:val="22"/>
          <w:szCs w:val="22"/>
        </w:rPr>
        <w:t xml:space="preserve"> Tentang </w:t>
      </w:r>
      <w:r w:rsidRPr="00706ECF">
        <w:rPr>
          <w:rFonts w:ascii="Tahoma" w:hAnsi="Tahoma" w:cs="Tahoma"/>
          <w:b w:val="0"/>
          <w:bCs w:val="0"/>
          <w:i/>
          <w:iCs/>
          <w:sz w:val="22"/>
          <w:szCs w:val="22"/>
          <w:lang w:val="id-ID"/>
        </w:rPr>
        <w:t>Manajemen dan Rekayasa, Analisis Dampak</w:t>
      </w:r>
      <w:r w:rsidRPr="00706ECF">
        <w:rPr>
          <w:rFonts w:ascii="Tahoma" w:hAnsi="Tahoma" w:cs="Tahoma"/>
          <w:b w:val="0"/>
          <w:bCs w:val="0"/>
          <w:i/>
          <w:iCs/>
          <w:sz w:val="22"/>
          <w:szCs w:val="22"/>
        </w:rPr>
        <w:t>,</w:t>
      </w:r>
      <w:r w:rsidRPr="00706ECF">
        <w:rPr>
          <w:rFonts w:ascii="Tahoma" w:hAnsi="Tahoma" w:cs="Tahoma"/>
          <w:b w:val="0"/>
          <w:bCs w:val="0"/>
          <w:i/>
          <w:iCs/>
          <w:sz w:val="22"/>
          <w:szCs w:val="22"/>
          <w:lang w:val="id-ID"/>
        </w:rPr>
        <w:t xml:space="preserve"> serta Manajemen Kebutuhan Lalu Lintas,</w:t>
      </w:r>
      <w:r w:rsidRPr="00706ECF">
        <w:rPr>
          <w:rFonts w:ascii="Tahoma" w:hAnsi="Tahoma" w:cs="Tahoma"/>
          <w:b w:val="0"/>
          <w:bCs w:val="0"/>
          <w:i/>
          <w:iCs/>
          <w:sz w:val="22"/>
          <w:szCs w:val="22"/>
        </w:rPr>
        <w:t xml:space="preserve"> </w:t>
      </w:r>
      <w:r w:rsidRPr="00706ECF">
        <w:rPr>
          <w:rFonts w:ascii="Tahoma" w:hAnsi="Tahoma" w:cs="Tahoma"/>
          <w:b w:val="0"/>
          <w:bCs w:val="0"/>
          <w:sz w:val="22"/>
          <w:szCs w:val="22"/>
        </w:rPr>
        <w:t>Departemen Perhubungan</w:t>
      </w:r>
      <w:r w:rsidRPr="00706ECF">
        <w:rPr>
          <w:rFonts w:ascii="Tahoma" w:hAnsi="Tahoma" w:cs="Tahoma"/>
          <w:b w:val="0"/>
          <w:bCs w:val="0"/>
          <w:i/>
          <w:iCs/>
          <w:sz w:val="22"/>
          <w:szCs w:val="22"/>
        </w:rPr>
        <w:t xml:space="preserve">, </w:t>
      </w:r>
      <w:r w:rsidRPr="00706ECF">
        <w:rPr>
          <w:rFonts w:ascii="Tahoma" w:hAnsi="Tahoma" w:cs="Tahoma"/>
          <w:b w:val="0"/>
          <w:bCs w:val="0"/>
          <w:sz w:val="22"/>
          <w:szCs w:val="22"/>
        </w:rPr>
        <w:t>Jakarta</w:t>
      </w:r>
      <w:r w:rsidRPr="00706ECF">
        <w:rPr>
          <w:rFonts w:ascii="Tahoma" w:hAnsi="Tahoma" w:cs="Tahoma"/>
          <w:b w:val="0"/>
          <w:bCs w:val="0"/>
          <w:sz w:val="22"/>
          <w:szCs w:val="22"/>
          <w:lang w:val="id-ID"/>
        </w:rPr>
        <w:t>.</w:t>
      </w:r>
    </w:p>
    <w:p w14:paraId="68636B7C" w14:textId="2A7EFB52" w:rsidR="001215C2" w:rsidRPr="00621CB8" w:rsidRDefault="001215C2" w:rsidP="001215C2">
      <w:pPr>
        <w:pStyle w:val="Title"/>
        <w:spacing w:line="360" w:lineRule="auto"/>
        <w:ind w:left="1560" w:hanging="1440"/>
        <w:jc w:val="both"/>
        <w:rPr>
          <w:rFonts w:ascii="Tahoma" w:hAnsi="Tahoma" w:cs="Tahoma"/>
          <w:b w:val="0"/>
          <w:bCs w:val="0"/>
          <w:sz w:val="22"/>
          <w:szCs w:val="22"/>
          <w:lang w:val="id-ID"/>
        </w:rPr>
      </w:pPr>
      <w:r>
        <w:rPr>
          <w:noProof/>
        </w:rPr>
        <mc:AlternateContent>
          <mc:Choice Requires="wps">
            <w:drawing>
              <wp:anchor distT="4294967295" distB="4294967295" distL="114300" distR="114300" simplePos="0" relativeHeight="251695104" behindDoc="0" locked="0" layoutInCell="1" allowOverlap="1" wp14:anchorId="56039533" wp14:editId="627F9A1F">
                <wp:simplePos x="0" y="0"/>
                <wp:positionH relativeFrom="column">
                  <wp:posOffset>0</wp:posOffset>
                </wp:positionH>
                <wp:positionV relativeFrom="paragraph">
                  <wp:posOffset>149859</wp:posOffset>
                </wp:positionV>
                <wp:extent cx="91440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195F8D" id="Straight Connector 41"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8pt" to="1in,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"/>
            </w:pict>
          </mc:Fallback>
        </mc:AlternateContent>
      </w:r>
      <w:r w:rsidRPr="00706ECF">
        <w:rPr>
          <w:rFonts w:ascii="Tahoma" w:hAnsi="Tahoma" w:cs="Tahoma"/>
          <w:b w:val="0"/>
          <w:bCs w:val="0"/>
          <w:sz w:val="22"/>
          <w:szCs w:val="22"/>
        </w:rPr>
        <w:t xml:space="preserve">                      </w:t>
      </w:r>
      <w:r>
        <w:rPr>
          <w:rFonts w:ascii="Tahoma" w:hAnsi="Tahoma" w:cs="Tahoma"/>
          <w:b w:val="0"/>
          <w:bCs w:val="0"/>
          <w:sz w:val="22"/>
          <w:szCs w:val="22"/>
        </w:rPr>
        <w:t xml:space="preserve"> </w:t>
      </w:r>
      <w:r w:rsidRPr="00706ECF">
        <w:rPr>
          <w:rFonts w:ascii="Tahoma" w:hAnsi="Tahoma" w:cs="Tahoma"/>
          <w:b w:val="0"/>
          <w:bCs w:val="0"/>
          <w:sz w:val="22"/>
          <w:szCs w:val="22"/>
        </w:rPr>
        <w:t xml:space="preserve">, </w:t>
      </w:r>
      <w:r>
        <w:rPr>
          <w:rFonts w:ascii="Tahoma" w:hAnsi="Tahoma" w:cs="Tahoma"/>
          <w:b w:val="0"/>
          <w:bCs w:val="0"/>
          <w:sz w:val="22"/>
          <w:szCs w:val="22"/>
        </w:rPr>
        <w:t xml:space="preserve">2021, </w:t>
      </w:r>
      <w:r>
        <w:rPr>
          <w:rFonts w:ascii="Tahoma" w:hAnsi="Tahoma" w:cs="Tahoma"/>
          <w:b w:val="0"/>
          <w:bCs w:val="0"/>
          <w:i/>
          <w:iCs/>
          <w:sz w:val="22"/>
          <w:szCs w:val="22"/>
        </w:rPr>
        <w:t xml:space="preserve">Peraturan Pemerintah Nomor 30 Tahun 2021 Tentang Penyelenggaraan Bidang Lalu Lintas dan Angkutan Jalan, </w:t>
      </w:r>
      <w:r>
        <w:rPr>
          <w:rFonts w:ascii="Tahoma" w:hAnsi="Tahoma" w:cs="Tahoma"/>
          <w:b w:val="0"/>
          <w:bCs w:val="0"/>
          <w:sz w:val="22"/>
          <w:szCs w:val="22"/>
        </w:rPr>
        <w:t>Jakarta.</w:t>
      </w:r>
    </w:p>
    <w:p w14:paraId="038D3F24" w14:textId="533E186A" w:rsidR="00D44EC8" w:rsidRDefault="00D44EC8" w:rsidP="00D44EC8">
      <w:pPr>
        <w:pStyle w:val="Title"/>
        <w:spacing w:line="360" w:lineRule="auto"/>
        <w:ind w:left="1560" w:hanging="1440"/>
        <w:jc w:val="both"/>
        <w:rPr>
          <w:rFonts w:ascii="Tahoma" w:hAnsi="Tahoma" w:cs="Tahoma"/>
          <w:b w:val="0"/>
          <w:bCs w:val="0"/>
          <w:sz w:val="22"/>
          <w:szCs w:val="22"/>
          <w:lang w:val="id-ID"/>
        </w:rPr>
      </w:pPr>
      <w:r>
        <w:rPr>
          <w:noProof/>
        </w:rPr>
        <mc:AlternateContent>
          <mc:Choice Requires="wps">
            <w:drawing>
              <wp:anchor distT="4294967295" distB="4294967295" distL="114300" distR="114300" simplePos="0" relativeHeight="251684864" behindDoc="0" locked="0" layoutInCell="1" allowOverlap="1" wp14:anchorId="515014E8" wp14:editId="5FAF214E">
                <wp:simplePos x="0" y="0"/>
                <wp:positionH relativeFrom="column">
                  <wp:posOffset>0</wp:posOffset>
                </wp:positionH>
                <wp:positionV relativeFrom="paragraph">
                  <wp:posOffset>149859</wp:posOffset>
                </wp:positionV>
                <wp:extent cx="914400" cy="0"/>
                <wp:effectExtent l="0" t="0" r="0" b="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BE453DC" id="Straight Connector 75"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8pt" to="1in,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"/>
            </w:pict>
          </mc:Fallback>
        </mc:AlternateContent>
      </w:r>
      <w:r w:rsidRPr="00706ECF">
        <w:rPr>
          <w:rFonts w:ascii="Tahoma" w:hAnsi="Tahoma" w:cs="Tahoma"/>
          <w:b w:val="0"/>
          <w:bCs w:val="0"/>
          <w:sz w:val="22"/>
          <w:szCs w:val="22"/>
        </w:rPr>
        <w:t xml:space="preserve">                      </w:t>
      </w:r>
      <w:r>
        <w:rPr>
          <w:rFonts w:ascii="Tahoma" w:hAnsi="Tahoma" w:cs="Tahoma"/>
          <w:b w:val="0"/>
          <w:bCs w:val="0"/>
          <w:sz w:val="22"/>
          <w:szCs w:val="22"/>
        </w:rPr>
        <w:t xml:space="preserve"> </w:t>
      </w:r>
      <w:r w:rsidRPr="00706ECF">
        <w:rPr>
          <w:rFonts w:ascii="Tahoma" w:hAnsi="Tahoma" w:cs="Tahoma"/>
          <w:b w:val="0"/>
          <w:bCs w:val="0"/>
          <w:sz w:val="22"/>
          <w:szCs w:val="22"/>
        </w:rPr>
        <w:t xml:space="preserve">, 1996, </w:t>
      </w:r>
      <w:r w:rsidR="007119CF" w:rsidRPr="007119CF">
        <w:rPr>
          <w:rFonts w:ascii="Tahoma" w:hAnsi="Tahoma" w:cs="Tahoma"/>
          <w:b w:val="0"/>
          <w:bCs w:val="0"/>
          <w:i/>
          <w:iCs/>
          <w:sz w:val="22"/>
          <w:szCs w:val="22"/>
        </w:rPr>
        <w:t>Keputusan Direktur Jenderal</w:t>
      </w:r>
      <w:r w:rsidR="007119CF">
        <w:rPr>
          <w:rFonts w:ascii="Tahoma" w:hAnsi="Tahoma" w:cs="Tahoma"/>
          <w:b w:val="0"/>
          <w:bCs w:val="0"/>
          <w:i/>
          <w:iCs/>
          <w:sz w:val="22"/>
          <w:szCs w:val="22"/>
        </w:rPr>
        <w:t xml:space="preserve"> Perhubungan Darat Nomor 272/</w:t>
      </w:r>
      <w:r w:rsidR="00C915F5">
        <w:rPr>
          <w:rFonts w:ascii="Tahoma" w:hAnsi="Tahoma" w:cs="Tahoma"/>
          <w:b w:val="0"/>
          <w:bCs w:val="0"/>
          <w:i/>
          <w:iCs/>
          <w:sz w:val="22"/>
          <w:szCs w:val="22"/>
        </w:rPr>
        <w:t xml:space="preserve">HK.105/DRJD/96 tentang </w:t>
      </w:r>
      <w:r w:rsidRPr="00706ECF">
        <w:rPr>
          <w:rFonts w:ascii="Tahoma" w:hAnsi="Tahoma" w:cs="Tahoma"/>
          <w:b w:val="0"/>
          <w:i/>
          <w:sz w:val="22"/>
          <w:szCs w:val="22"/>
          <w:lang w:val="id-ID"/>
        </w:rPr>
        <w:t>Pedoman Teknis Penyelenggaraan fasilitas Parkir</w:t>
      </w:r>
      <w:r w:rsidRPr="00706ECF">
        <w:rPr>
          <w:rFonts w:ascii="Tahoma" w:hAnsi="Tahoma" w:cs="Tahoma"/>
          <w:b w:val="0"/>
          <w:bCs w:val="0"/>
          <w:sz w:val="22"/>
          <w:szCs w:val="22"/>
        </w:rPr>
        <w:t>, Jakarta</w:t>
      </w:r>
      <w:r w:rsidRPr="00706ECF">
        <w:rPr>
          <w:rFonts w:ascii="Tahoma" w:hAnsi="Tahoma" w:cs="Tahoma"/>
          <w:b w:val="0"/>
          <w:bCs w:val="0"/>
          <w:sz w:val="22"/>
          <w:szCs w:val="22"/>
          <w:lang w:val="id-ID"/>
        </w:rPr>
        <w:t>.</w:t>
      </w:r>
    </w:p>
    <w:p w14:paraId="5CBBE7EC" w14:textId="4AA52B1B" w:rsidR="00D44EC8" w:rsidRDefault="00D44EC8" w:rsidP="00D44EC8">
      <w:pPr>
        <w:pStyle w:val="Title"/>
        <w:tabs>
          <w:tab w:val="left" w:pos="1440"/>
        </w:tabs>
        <w:spacing w:line="360" w:lineRule="auto"/>
        <w:ind w:left="1560" w:hanging="1440"/>
        <w:jc w:val="both"/>
        <w:rPr>
          <w:rFonts w:ascii="Tahoma" w:hAnsi="Tahoma" w:cs="Tahoma"/>
          <w:b w:val="0"/>
          <w:bCs w:val="0"/>
          <w:sz w:val="22"/>
          <w:szCs w:val="22"/>
          <w:lang w:val="id-ID"/>
        </w:rPr>
      </w:pPr>
      <w:r>
        <w:rPr>
          <w:noProof/>
        </w:rPr>
        <mc:AlternateContent>
          <mc:Choice Requires="wps">
            <w:drawing>
              <wp:anchor distT="4294967295" distB="4294967295" distL="114300" distR="114300" simplePos="0" relativeHeight="251685888" behindDoc="0" locked="0" layoutInCell="1" allowOverlap="1" wp14:anchorId="083EE845" wp14:editId="7AA1E289">
                <wp:simplePos x="0" y="0"/>
                <wp:positionH relativeFrom="column">
                  <wp:posOffset>0</wp:posOffset>
                </wp:positionH>
                <wp:positionV relativeFrom="paragraph">
                  <wp:posOffset>146684</wp:posOffset>
                </wp:positionV>
                <wp:extent cx="914400" cy="0"/>
                <wp:effectExtent l="0" t="0" r="0" b="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9C735B" id="Straight Connector 74"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55pt" to="1in,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"/>
            </w:pict>
          </mc:Fallback>
        </mc:AlternateContent>
      </w:r>
      <w:r w:rsidRPr="00706ECF">
        <w:rPr>
          <w:rFonts w:ascii="Tahoma" w:hAnsi="Tahoma" w:cs="Tahoma"/>
          <w:b w:val="0"/>
          <w:bCs w:val="0"/>
          <w:sz w:val="22"/>
          <w:szCs w:val="22"/>
        </w:rPr>
        <w:t xml:space="preserve">                       , 199</w:t>
      </w:r>
      <w:r w:rsidRPr="00706ECF">
        <w:rPr>
          <w:rFonts w:ascii="Tahoma" w:hAnsi="Tahoma" w:cs="Tahoma"/>
          <w:b w:val="0"/>
          <w:bCs w:val="0"/>
          <w:sz w:val="22"/>
          <w:szCs w:val="22"/>
          <w:lang w:val="id-ID"/>
        </w:rPr>
        <w:t>7</w:t>
      </w:r>
      <w:r w:rsidRPr="00706ECF">
        <w:rPr>
          <w:rFonts w:ascii="Tahoma" w:hAnsi="Tahoma" w:cs="Tahoma"/>
          <w:b w:val="0"/>
          <w:bCs w:val="0"/>
          <w:sz w:val="22"/>
          <w:szCs w:val="22"/>
        </w:rPr>
        <w:t xml:space="preserve">, </w:t>
      </w:r>
      <w:r w:rsidRPr="00706ECF">
        <w:rPr>
          <w:rFonts w:ascii="Tahoma" w:hAnsi="Tahoma" w:cs="Tahoma"/>
          <w:b w:val="0"/>
          <w:bCs w:val="0"/>
          <w:i/>
          <w:iCs/>
          <w:sz w:val="22"/>
          <w:szCs w:val="22"/>
        </w:rPr>
        <w:t>Manual Kapasitas Jalan Indonesia</w:t>
      </w:r>
      <w:r w:rsidRPr="00706ECF">
        <w:rPr>
          <w:rFonts w:ascii="Tahoma" w:hAnsi="Tahoma" w:cs="Tahoma"/>
          <w:b w:val="0"/>
          <w:bCs w:val="0"/>
          <w:sz w:val="22"/>
          <w:szCs w:val="22"/>
        </w:rPr>
        <w:t>, Direktorat jenderal Bina Marga, Jakarta</w:t>
      </w:r>
      <w:r w:rsidRPr="00706ECF">
        <w:rPr>
          <w:rFonts w:ascii="Tahoma" w:hAnsi="Tahoma" w:cs="Tahoma"/>
          <w:b w:val="0"/>
          <w:bCs w:val="0"/>
          <w:sz w:val="22"/>
          <w:szCs w:val="22"/>
          <w:lang w:val="id-ID"/>
        </w:rPr>
        <w:t>.</w:t>
      </w:r>
    </w:p>
    <w:p w14:paraId="3D738C24" w14:textId="479D049B" w:rsidR="000756C5" w:rsidRPr="000756C5" w:rsidRDefault="000756C5" w:rsidP="000756C5">
      <w:pPr>
        <w:pStyle w:val="Title"/>
        <w:spacing w:line="360" w:lineRule="auto"/>
        <w:ind w:left="1560" w:hanging="1440"/>
        <w:jc w:val="both"/>
        <w:rPr>
          <w:rFonts w:ascii="Tahoma" w:hAnsi="Tahoma" w:cs="Tahoma"/>
          <w:b w:val="0"/>
          <w:bCs w:val="0"/>
          <w:color w:val="000000" w:themeColor="text1"/>
          <w:sz w:val="22"/>
          <w:szCs w:val="22"/>
          <w:lang w:val="id-ID"/>
        </w:rPr>
      </w:pPr>
      <w:r>
        <w:rPr>
          <w:noProof/>
        </w:rPr>
        <mc:AlternateContent>
          <mc:Choice Requires="wps">
            <w:drawing>
              <wp:anchor distT="4294967295" distB="4294967295" distL="114300" distR="114300" simplePos="0" relativeHeight="251697152" behindDoc="0" locked="0" layoutInCell="1" allowOverlap="1" wp14:anchorId="27D19E47" wp14:editId="2FB1D71F">
                <wp:simplePos x="0" y="0"/>
                <wp:positionH relativeFrom="column">
                  <wp:posOffset>0</wp:posOffset>
                </wp:positionH>
                <wp:positionV relativeFrom="paragraph">
                  <wp:posOffset>151129</wp:posOffset>
                </wp:positionV>
                <wp:extent cx="914400"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6EC4A1C" id="Straight Connector 43"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9pt" to="1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"/>
            </w:pict>
          </mc:Fallback>
        </mc:AlternateContent>
      </w:r>
      <w:r w:rsidRPr="00706ECF">
        <w:rPr>
          <w:rFonts w:ascii="Tahoma" w:hAnsi="Tahoma" w:cs="Tahoma"/>
          <w:b w:val="0"/>
          <w:bCs w:val="0"/>
          <w:sz w:val="22"/>
          <w:szCs w:val="22"/>
        </w:rPr>
        <w:t xml:space="preserve">                     </w:t>
      </w:r>
      <w:r>
        <w:rPr>
          <w:rFonts w:ascii="Tahoma" w:hAnsi="Tahoma" w:cs="Tahoma"/>
          <w:b w:val="0"/>
          <w:bCs w:val="0"/>
          <w:sz w:val="22"/>
          <w:szCs w:val="22"/>
        </w:rPr>
        <w:t xml:space="preserve"> </w:t>
      </w:r>
      <w:r w:rsidRPr="00706ECF">
        <w:rPr>
          <w:rFonts w:ascii="Tahoma" w:hAnsi="Tahoma" w:cs="Tahoma"/>
          <w:b w:val="0"/>
          <w:bCs w:val="0"/>
          <w:sz w:val="22"/>
          <w:szCs w:val="22"/>
          <w:lang w:val="id-ID"/>
        </w:rPr>
        <w:t xml:space="preserve"> </w:t>
      </w:r>
      <w:r w:rsidRPr="00706ECF">
        <w:rPr>
          <w:rFonts w:ascii="Tahoma" w:hAnsi="Tahoma" w:cs="Tahoma"/>
          <w:b w:val="0"/>
          <w:bCs w:val="0"/>
          <w:color w:val="000000" w:themeColor="text1"/>
          <w:sz w:val="22"/>
          <w:szCs w:val="22"/>
        </w:rPr>
        <w:t xml:space="preserve">, </w:t>
      </w:r>
      <w:r w:rsidRPr="00706ECF">
        <w:rPr>
          <w:rFonts w:ascii="Tahoma" w:hAnsi="Tahoma" w:cs="Tahoma"/>
          <w:b w:val="0"/>
          <w:bCs w:val="0"/>
          <w:color w:val="000000" w:themeColor="text1"/>
          <w:sz w:val="22"/>
          <w:szCs w:val="22"/>
          <w:lang w:val="id-ID"/>
        </w:rPr>
        <w:t>20</w:t>
      </w:r>
      <w:r>
        <w:rPr>
          <w:rFonts w:ascii="Tahoma" w:hAnsi="Tahoma" w:cs="Tahoma"/>
          <w:b w:val="0"/>
          <w:bCs w:val="0"/>
          <w:color w:val="000000" w:themeColor="text1"/>
          <w:sz w:val="22"/>
          <w:szCs w:val="22"/>
        </w:rPr>
        <w:t>22</w:t>
      </w:r>
      <w:r w:rsidRPr="00706ECF">
        <w:rPr>
          <w:rFonts w:ascii="Tahoma" w:hAnsi="Tahoma" w:cs="Tahoma"/>
          <w:b w:val="0"/>
          <w:bCs w:val="0"/>
          <w:color w:val="000000" w:themeColor="text1"/>
          <w:sz w:val="22"/>
          <w:szCs w:val="22"/>
        </w:rPr>
        <w:t>, Pola Umum Lalu Lintas Dan Angkuta</w:t>
      </w:r>
      <w:r>
        <w:rPr>
          <w:rFonts w:ascii="Tahoma" w:hAnsi="Tahoma" w:cs="Tahoma"/>
          <w:b w:val="0"/>
          <w:bCs w:val="0"/>
          <w:color w:val="000000" w:themeColor="text1"/>
          <w:sz w:val="22"/>
          <w:szCs w:val="22"/>
        </w:rPr>
        <w:t>n</w:t>
      </w:r>
      <w:r w:rsidRPr="00706ECF">
        <w:rPr>
          <w:rFonts w:ascii="Tahoma" w:hAnsi="Tahoma" w:cs="Tahoma"/>
          <w:b w:val="0"/>
          <w:bCs w:val="0"/>
          <w:color w:val="000000" w:themeColor="text1"/>
          <w:sz w:val="22"/>
          <w:szCs w:val="22"/>
        </w:rPr>
        <w:t xml:space="preserve"> Jalan </w:t>
      </w:r>
      <w:r>
        <w:rPr>
          <w:rFonts w:ascii="Tahoma" w:hAnsi="Tahoma" w:cs="Tahoma"/>
          <w:b w:val="0"/>
          <w:bCs w:val="0"/>
          <w:color w:val="000000" w:themeColor="text1"/>
          <w:sz w:val="22"/>
          <w:szCs w:val="22"/>
        </w:rPr>
        <w:t>Kota Tidore Kepulauan</w:t>
      </w:r>
      <w:r w:rsidRPr="00706ECF">
        <w:rPr>
          <w:rFonts w:ascii="Tahoma" w:hAnsi="Tahoma" w:cs="Tahoma"/>
          <w:b w:val="0"/>
          <w:bCs w:val="0"/>
          <w:color w:val="000000" w:themeColor="text1"/>
          <w:sz w:val="22"/>
          <w:szCs w:val="22"/>
        </w:rPr>
        <w:t>, PKL Taruna/i Angkatan X</w:t>
      </w:r>
      <w:r>
        <w:rPr>
          <w:rFonts w:ascii="Tahoma" w:hAnsi="Tahoma" w:cs="Tahoma"/>
          <w:b w:val="0"/>
          <w:bCs w:val="0"/>
          <w:color w:val="000000" w:themeColor="text1"/>
          <w:sz w:val="22"/>
          <w:szCs w:val="22"/>
        </w:rPr>
        <w:t>LI</w:t>
      </w:r>
      <w:r w:rsidRPr="00706ECF">
        <w:rPr>
          <w:rFonts w:ascii="Tahoma" w:hAnsi="Tahoma" w:cs="Tahoma"/>
          <w:b w:val="0"/>
          <w:bCs w:val="0"/>
          <w:color w:val="000000" w:themeColor="text1"/>
          <w:sz w:val="22"/>
          <w:szCs w:val="22"/>
          <w:lang w:val="id-ID"/>
        </w:rPr>
        <w:t>.</w:t>
      </w:r>
    </w:p>
    <w:p w14:paraId="2FBD4123" w14:textId="38FB4669" w:rsidR="00D44EC8" w:rsidRPr="00C041AC" w:rsidRDefault="00D44EC8" w:rsidP="00D44EC8">
      <w:pPr>
        <w:ind w:left="1418" w:hanging="1418"/>
        <w:rPr>
          <w:rFonts w:cs="Tahoma"/>
        </w:rPr>
      </w:pPr>
      <w:r w:rsidRPr="00810A11">
        <w:rPr>
          <w:rFonts w:cs="Tahoma"/>
          <w:lang w:val="id-ID"/>
        </w:rPr>
        <w:t xml:space="preserve">Munawar, Ahmad, 2006, </w:t>
      </w:r>
      <w:r w:rsidRPr="00810A11">
        <w:rPr>
          <w:rFonts w:cs="Tahoma"/>
          <w:i/>
          <w:lang w:val="id-ID"/>
        </w:rPr>
        <w:t>Manajemen Lalu Lintas Perkotaan</w:t>
      </w:r>
      <w:r w:rsidRPr="00810A11">
        <w:rPr>
          <w:rFonts w:cs="Tahoma"/>
          <w:lang w:val="id-ID"/>
        </w:rPr>
        <w:t xml:space="preserve">, </w:t>
      </w:r>
      <w:r w:rsidR="005777C3">
        <w:rPr>
          <w:rFonts w:cs="Tahoma"/>
        </w:rPr>
        <w:t xml:space="preserve">Yogyakarta, </w:t>
      </w:r>
      <w:r w:rsidRPr="00810A11">
        <w:rPr>
          <w:rFonts w:cs="Tahoma"/>
          <w:lang w:val="id-ID"/>
        </w:rPr>
        <w:t>Beta Offset</w:t>
      </w:r>
      <w:r w:rsidR="005777C3">
        <w:rPr>
          <w:rFonts w:cs="Tahoma"/>
        </w:rPr>
        <w:t>.</w:t>
      </w:r>
    </w:p>
    <w:p w14:paraId="0E2C6EE0" w14:textId="4C398B0F" w:rsidR="004F1A2C" w:rsidRPr="004F1A2C" w:rsidRDefault="00DE7024" w:rsidP="004F1A2C">
      <w:pPr>
        <w:widowControl w:val="0"/>
        <w:autoSpaceDE w:val="0"/>
        <w:autoSpaceDN w:val="0"/>
        <w:adjustRightInd w:val="0"/>
        <w:spacing w:after="0"/>
        <w:ind w:left="480" w:hanging="480"/>
        <w:rPr>
          <w:rFonts w:cs="Tahoma"/>
          <w:noProof/>
          <w:szCs w:val="24"/>
        </w:rPr>
      </w:pPr>
      <w:r>
        <w:rPr>
          <w:rFonts w:cs="Tahoma"/>
          <w:b/>
          <w:bCs/>
          <w:color w:val="000000" w:themeColor="text1"/>
          <w:lang w:val="id-ID"/>
        </w:rPr>
        <w:fldChar w:fldCharType="begin" w:fldLock="1"/>
      </w:r>
      <w:r>
        <w:rPr>
          <w:rFonts w:cs="Tahoma"/>
          <w:b/>
          <w:bCs/>
          <w:color w:val="000000" w:themeColor="text1"/>
          <w:lang w:val="id-ID"/>
        </w:rPr>
        <w:instrText xml:space="preserve">ADDIN Mendeley Bibliography CSL_BIBLIOGRAPHY </w:instrText>
      </w:r>
      <w:r>
        <w:rPr>
          <w:rFonts w:cs="Tahoma"/>
          <w:b/>
          <w:bCs/>
          <w:color w:val="000000" w:themeColor="text1"/>
          <w:lang w:val="id-ID"/>
        </w:rPr>
        <w:fldChar w:fldCharType="separate"/>
      </w:r>
      <w:r w:rsidR="004F1A2C" w:rsidRPr="004F1A2C">
        <w:rPr>
          <w:rFonts w:cs="Tahoma"/>
          <w:noProof/>
          <w:szCs w:val="24"/>
        </w:rPr>
        <w:t xml:space="preserve">Anugrah Yulmida, Damarta, Sri Wiwoho Mudjanarko, M Ikhsan Setiawan, Arthur Daniel Limantara. “Analisis Kinerja Parkir Sepanjang Jalan Walikota Mustajab Surabaya.” </w:t>
      </w:r>
      <w:r w:rsidR="004F1A2C" w:rsidRPr="004F1A2C">
        <w:rPr>
          <w:rFonts w:cs="Tahoma"/>
          <w:i/>
          <w:iCs/>
          <w:noProof/>
          <w:szCs w:val="24"/>
        </w:rPr>
        <w:t>Ukarst</w:t>
      </w:r>
      <w:r w:rsidR="00BC16D6">
        <w:rPr>
          <w:rFonts w:cs="Tahoma"/>
          <w:noProof/>
          <w:szCs w:val="24"/>
        </w:rPr>
        <w:t xml:space="preserve">, Vol </w:t>
      </w:r>
      <w:r w:rsidR="004F1A2C" w:rsidRPr="004F1A2C">
        <w:rPr>
          <w:rFonts w:cs="Tahoma"/>
          <w:noProof/>
          <w:szCs w:val="24"/>
        </w:rPr>
        <w:t>1</w:t>
      </w:r>
      <w:r w:rsidR="0062284D">
        <w:rPr>
          <w:rFonts w:cs="Tahoma"/>
          <w:noProof/>
          <w:szCs w:val="24"/>
        </w:rPr>
        <w:t xml:space="preserve">, </w:t>
      </w:r>
      <w:r w:rsidR="004E1551">
        <w:rPr>
          <w:rFonts w:cs="Tahoma"/>
          <w:noProof/>
          <w:szCs w:val="24"/>
        </w:rPr>
        <w:t>(</w:t>
      </w:r>
      <w:r w:rsidR="005777C3">
        <w:rPr>
          <w:rFonts w:cs="Tahoma"/>
          <w:noProof/>
          <w:szCs w:val="24"/>
        </w:rPr>
        <w:t>2017</w:t>
      </w:r>
      <w:r w:rsidR="004E1551">
        <w:rPr>
          <w:rFonts w:cs="Tahoma"/>
          <w:noProof/>
          <w:szCs w:val="24"/>
        </w:rPr>
        <w:t>)</w:t>
      </w:r>
      <w:r w:rsidR="004F1A2C" w:rsidRPr="004F1A2C">
        <w:rPr>
          <w:rFonts w:cs="Tahoma"/>
          <w:noProof/>
          <w:szCs w:val="24"/>
        </w:rPr>
        <w:t>:</w:t>
      </w:r>
      <w:r w:rsidR="009B67F7">
        <w:rPr>
          <w:rFonts w:cs="Tahoma"/>
          <w:noProof/>
          <w:szCs w:val="24"/>
        </w:rPr>
        <w:t xml:space="preserve"> hal</w:t>
      </w:r>
      <w:r w:rsidR="004F1A2C" w:rsidRPr="004F1A2C">
        <w:rPr>
          <w:rFonts w:cs="Tahoma"/>
          <w:noProof/>
          <w:szCs w:val="24"/>
        </w:rPr>
        <w:t xml:space="preserve"> </w:t>
      </w:r>
      <w:r w:rsidR="009B67F7">
        <w:rPr>
          <w:rFonts w:cs="Tahoma"/>
          <w:noProof/>
          <w:szCs w:val="24"/>
        </w:rPr>
        <w:t>11</w:t>
      </w:r>
      <w:r w:rsidR="004F1A2C" w:rsidRPr="004F1A2C">
        <w:rPr>
          <w:rFonts w:cs="Tahoma"/>
          <w:noProof/>
          <w:szCs w:val="24"/>
        </w:rPr>
        <w:t>–</w:t>
      </w:r>
      <w:r w:rsidR="009B67F7">
        <w:rPr>
          <w:rFonts w:cs="Tahoma"/>
          <w:noProof/>
          <w:szCs w:val="24"/>
        </w:rPr>
        <w:t>18</w:t>
      </w:r>
      <w:r w:rsidR="004F1A2C" w:rsidRPr="004F1A2C">
        <w:rPr>
          <w:rFonts w:cs="Tahoma"/>
          <w:noProof/>
          <w:szCs w:val="24"/>
        </w:rPr>
        <w:t>.</w:t>
      </w:r>
    </w:p>
    <w:p w14:paraId="32A171E1" w14:textId="30A09F5F" w:rsidR="004F1A2C" w:rsidRPr="004F1A2C" w:rsidRDefault="00CB40A3" w:rsidP="004F1A2C">
      <w:pPr>
        <w:widowControl w:val="0"/>
        <w:autoSpaceDE w:val="0"/>
        <w:autoSpaceDN w:val="0"/>
        <w:adjustRightInd w:val="0"/>
        <w:spacing w:after="0"/>
        <w:ind w:left="480" w:hanging="480"/>
        <w:rPr>
          <w:rFonts w:cs="Tahoma"/>
          <w:noProof/>
          <w:szCs w:val="24"/>
        </w:rPr>
      </w:pPr>
      <w:r>
        <w:rPr>
          <w:rFonts w:cs="Tahoma"/>
          <w:noProof/>
          <w:szCs w:val="24"/>
        </w:rPr>
        <w:t>Masitha, M. D., Budi Sugiarto W., Imma</w:t>
      </w:r>
      <w:r w:rsidR="00473245">
        <w:rPr>
          <w:rFonts w:cs="Tahoma"/>
          <w:noProof/>
          <w:szCs w:val="24"/>
        </w:rPr>
        <w:t>, W. A.</w:t>
      </w:r>
      <w:r w:rsidR="004F1A2C" w:rsidRPr="004F1A2C">
        <w:rPr>
          <w:rFonts w:cs="Tahoma"/>
          <w:noProof/>
          <w:szCs w:val="24"/>
        </w:rPr>
        <w:t xml:space="preserve">, </w:t>
      </w:r>
      <w:r w:rsidR="00BA3D32">
        <w:rPr>
          <w:rFonts w:cs="Tahoma"/>
          <w:noProof/>
          <w:szCs w:val="24"/>
        </w:rPr>
        <w:t>"</w:t>
      </w:r>
      <w:r w:rsidR="00652CA9">
        <w:rPr>
          <w:rFonts w:cs="Tahoma"/>
          <w:noProof/>
          <w:szCs w:val="24"/>
        </w:rPr>
        <w:t xml:space="preserve">Evaluasi Kinerja Parkir </w:t>
      </w:r>
      <w:r w:rsidR="00652CA9">
        <w:rPr>
          <w:rFonts w:cs="Tahoma"/>
          <w:i/>
          <w:iCs/>
          <w:noProof/>
          <w:szCs w:val="24"/>
        </w:rPr>
        <w:t xml:space="preserve">Off-Street </w:t>
      </w:r>
      <w:r w:rsidR="00652CA9">
        <w:rPr>
          <w:rFonts w:cs="Tahoma"/>
          <w:noProof/>
          <w:szCs w:val="24"/>
        </w:rPr>
        <w:t>Pada Pusat Perbelanjaan Di Kota Malang (Studi Kasus: malang Plasa</w:t>
      </w:r>
      <w:r w:rsidR="006D27F3">
        <w:rPr>
          <w:rFonts w:cs="Tahoma"/>
          <w:noProof/>
          <w:szCs w:val="24"/>
        </w:rPr>
        <w:t xml:space="preserve">, Plasa Gajah Mada, dan Plasa Matahari)", </w:t>
      </w:r>
      <w:r w:rsidR="009D1CA6">
        <w:rPr>
          <w:rFonts w:cs="Tahoma"/>
          <w:i/>
          <w:iCs/>
          <w:noProof/>
          <w:szCs w:val="24"/>
        </w:rPr>
        <w:t xml:space="preserve">Planning for Urban Region and Environment, </w:t>
      </w:r>
      <w:r w:rsidR="009D1CA6">
        <w:rPr>
          <w:rFonts w:cs="Tahoma"/>
          <w:noProof/>
          <w:szCs w:val="24"/>
        </w:rPr>
        <w:t xml:space="preserve">Vol </w:t>
      </w:r>
      <w:r w:rsidR="004F1A2C" w:rsidRPr="004F1A2C">
        <w:rPr>
          <w:rFonts w:cs="Tahoma"/>
          <w:noProof/>
          <w:szCs w:val="24"/>
        </w:rPr>
        <w:t>9</w:t>
      </w:r>
      <w:r w:rsidR="0062284D">
        <w:rPr>
          <w:rFonts w:cs="Tahoma"/>
          <w:noProof/>
          <w:szCs w:val="24"/>
        </w:rPr>
        <w:t xml:space="preserve">, </w:t>
      </w:r>
      <w:r w:rsidR="004F1A2C" w:rsidRPr="004F1A2C">
        <w:rPr>
          <w:rFonts w:cs="Tahoma"/>
          <w:noProof/>
          <w:szCs w:val="24"/>
        </w:rPr>
        <w:t>(April</w:t>
      </w:r>
      <w:r w:rsidR="000477A6">
        <w:rPr>
          <w:rFonts w:cs="Tahoma"/>
          <w:noProof/>
          <w:szCs w:val="24"/>
        </w:rPr>
        <w:t xml:space="preserve"> 2020</w:t>
      </w:r>
      <w:r w:rsidR="009D1CA6">
        <w:rPr>
          <w:rFonts w:cs="Tahoma"/>
          <w:noProof/>
          <w:szCs w:val="24"/>
        </w:rPr>
        <w:t>)</w:t>
      </w:r>
      <w:r w:rsidR="004F1A2C" w:rsidRPr="004F1A2C">
        <w:rPr>
          <w:rFonts w:cs="Tahoma"/>
          <w:noProof/>
          <w:szCs w:val="24"/>
        </w:rPr>
        <w:t xml:space="preserve">: </w:t>
      </w:r>
      <w:r w:rsidR="009D1CA6">
        <w:rPr>
          <w:rFonts w:cs="Tahoma"/>
          <w:noProof/>
          <w:szCs w:val="24"/>
        </w:rPr>
        <w:t xml:space="preserve">hal </w:t>
      </w:r>
      <w:r w:rsidR="004F1A2C" w:rsidRPr="004F1A2C">
        <w:rPr>
          <w:rFonts w:cs="Tahoma"/>
          <w:noProof/>
          <w:szCs w:val="24"/>
        </w:rPr>
        <w:t>205–</w:t>
      </w:r>
      <w:r w:rsidR="009D1CA6">
        <w:rPr>
          <w:rFonts w:cs="Tahoma"/>
          <w:noProof/>
          <w:szCs w:val="24"/>
        </w:rPr>
        <w:t>212</w:t>
      </w:r>
      <w:r w:rsidR="004F1A2C" w:rsidRPr="004F1A2C">
        <w:rPr>
          <w:rFonts w:cs="Tahoma"/>
          <w:noProof/>
          <w:szCs w:val="24"/>
        </w:rPr>
        <w:t>.</w:t>
      </w:r>
    </w:p>
    <w:p w14:paraId="769A86D2" w14:textId="5FF2CE20" w:rsidR="004F1A2C" w:rsidRPr="004F1A2C" w:rsidRDefault="00A32172" w:rsidP="004F1A2C">
      <w:pPr>
        <w:widowControl w:val="0"/>
        <w:autoSpaceDE w:val="0"/>
        <w:autoSpaceDN w:val="0"/>
        <w:adjustRightInd w:val="0"/>
        <w:spacing w:after="0"/>
        <w:ind w:left="480" w:hanging="480"/>
        <w:rPr>
          <w:rFonts w:cs="Tahoma"/>
          <w:noProof/>
          <w:szCs w:val="24"/>
        </w:rPr>
      </w:pPr>
      <w:r>
        <w:rPr>
          <w:rFonts w:cs="Tahoma"/>
          <w:noProof/>
          <w:szCs w:val="24"/>
        </w:rPr>
        <w:t>Surandono, A.</w:t>
      </w:r>
      <w:r w:rsidR="004F1A2C" w:rsidRPr="004F1A2C">
        <w:rPr>
          <w:rFonts w:cs="Tahoma"/>
          <w:noProof/>
          <w:szCs w:val="24"/>
        </w:rPr>
        <w:t>,</w:t>
      </w:r>
      <w:r w:rsidR="00C37B78">
        <w:rPr>
          <w:rFonts w:cs="Tahoma"/>
          <w:noProof/>
          <w:szCs w:val="24"/>
        </w:rPr>
        <w:t xml:space="preserve"> </w:t>
      </w:r>
      <w:r w:rsidR="004F1A2C" w:rsidRPr="004F1A2C">
        <w:rPr>
          <w:rFonts w:cs="Tahoma"/>
          <w:noProof/>
          <w:szCs w:val="24"/>
        </w:rPr>
        <w:t>A</w:t>
      </w:r>
      <w:r>
        <w:rPr>
          <w:rFonts w:cs="Tahoma"/>
          <w:noProof/>
          <w:szCs w:val="24"/>
        </w:rPr>
        <w:t>rdinal</w:t>
      </w:r>
      <w:r w:rsidR="00624137">
        <w:rPr>
          <w:rFonts w:cs="Tahoma"/>
          <w:noProof/>
          <w:szCs w:val="24"/>
        </w:rPr>
        <w:t xml:space="preserve"> Putra A., </w:t>
      </w:r>
      <w:r w:rsidR="004F1A2C" w:rsidRPr="004F1A2C">
        <w:rPr>
          <w:rFonts w:cs="Tahoma"/>
          <w:noProof/>
          <w:szCs w:val="24"/>
        </w:rPr>
        <w:t>“Analisis Kapasitas Parkir Kendaraan Pada Rumah Sakit</w:t>
      </w:r>
      <w:r w:rsidR="003102BE">
        <w:rPr>
          <w:rFonts w:cs="Tahoma"/>
          <w:noProof/>
          <w:szCs w:val="24"/>
        </w:rPr>
        <w:t xml:space="preserve"> Umum</w:t>
      </w:r>
      <w:r w:rsidR="004F1A2C" w:rsidRPr="004F1A2C">
        <w:rPr>
          <w:rFonts w:cs="Tahoma"/>
          <w:noProof/>
          <w:szCs w:val="24"/>
        </w:rPr>
        <w:t xml:space="preserve"> Muhammadiyah Metro.”</w:t>
      </w:r>
      <w:r w:rsidR="003102BE">
        <w:rPr>
          <w:rFonts w:cs="Tahoma"/>
          <w:noProof/>
          <w:szCs w:val="24"/>
        </w:rPr>
        <w:t xml:space="preserve">, </w:t>
      </w:r>
      <w:r w:rsidR="004F1A2C" w:rsidRPr="003F633B">
        <w:rPr>
          <w:rFonts w:cs="Tahoma"/>
          <w:i/>
          <w:iCs/>
          <w:noProof/>
          <w:szCs w:val="24"/>
        </w:rPr>
        <w:t>TAPAK</w:t>
      </w:r>
      <w:r w:rsidR="003102BE">
        <w:rPr>
          <w:rFonts w:cs="Tahoma"/>
          <w:noProof/>
          <w:szCs w:val="24"/>
        </w:rPr>
        <w:t xml:space="preserve">, Vol </w:t>
      </w:r>
      <w:r w:rsidR="004F1A2C" w:rsidRPr="003102BE">
        <w:rPr>
          <w:rFonts w:cs="Tahoma"/>
          <w:noProof/>
          <w:szCs w:val="24"/>
        </w:rPr>
        <w:t>7</w:t>
      </w:r>
      <w:r w:rsidR="007F53E2">
        <w:rPr>
          <w:rFonts w:cs="Tahoma"/>
          <w:noProof/>
          <w:szCs w:val="24"/>
        </w:rPr>
        <w:t>, No. 1</w:t>
      </w:r>
      <w:r w:rsidR="0062284D">
        <w:rPr>
          <w:rFonts w:cs="Tahoma"/>
          <w:noProof/>
          <w:szCs w:val="24"/>
        </w:rPr>
        <w:t xml:space="preserve">, </w:t>
      </w:r>
      <w:r w:rsidR="007F53E2">
        <w:rPr>
          <w:rFonts w:cs="Tahoma"/>
          <w:noProof/>
          <w:szCs w:val="24"/>
        </w:rPr>
        <w:t xml:space="preserve">(November </w:t>
      </w:r>
      <w:r w:rsidR="000477A6">
        <w:rPr>
          <w:rFonts w:cs="Tahoma"/>
          <w:noProof/>
          <w:szCs w:val="24"/>
        </w:rPr>
        <w:t>201</w:t>
      </w:r>
      <w:r w:rsidR="003F633B">
        <w:rPr>
          <w:rFonts w:cs="Tahoma"/>
          <w:noProof/>
          <w:szCs w:val="24"/>
        </w:rPr>
        <w:t>7</w:t>
      </w:r>
      <w:r w:rsidR="007F53E2">
        <w:rPr>
          <w:rFonts w:cs="Tahoma"/>
          <w:noProof/>
          <w:szCs w:val="24"/>
        </w:rPr>
        <w:t>)</w:t>
      </w:r>
      <w:r w:rsidR="004F1A2C" w:rsidRPr="004F1A2C">
        <w:rPr>
          <w:rFonts w:cs="Tahoma"/>
          <w:noProof/>
          <w:szCs w:val="24"/>
        </w:rPr>
        <w:t>:</w:t>
      </w:r>
      <w:r w:rsidR="007F53E2">
        <w:rPr>
          <w:rFonts w:cs="Tahoma"/>
          <w:noProof/>
          <w:szCs w:val="24"/>
        </w:rPr>
        <w:t xml:space="preserve"> hal 81-</w:t>
      </w:r>
      <w:r w:rsidR="003F633B">
        <w:rPr>
          <w:rFonts w:cs="Tahoma"/>
          <w:noProof/>
          <w:szCs w:val="24"/>
        </w:rPr>
        <w:t>89</w:t>
      </w:r>
      <w:r w:rsidR="004F1A2C" w:rsidRPr="004F1A2C">
        <w:rPr>
          <w:rFonts w:cs="Tahoma"/>
          <w:noProof/>
          <w:szCs w:val="24"/>
        </w:rPr>
        <w:t xml:space="preserve">. </w:t>
      </w:r>
    </w:p>
    <w:p w14:paraId="21332E70" w14:textId="5AC4AF17" w:rsidR="004F1A2C" w:rsidRPr="004F1A2C" w:rsidRDefault="00B327F3" w:rsidP="004F1A2C">
      <w:pPr>
        <w:widowControl w:val="0"/>
        <w:autoSpaceDE w:val="0"/>
        <w:autoSpaceDN w:val="0"/>
        <w:adjustRightInd w:val="0"/>
        <w:spacing w:after="0"/>
        <w:ind w:left="480" w:hanging="480"/>
        <w:rPr>
          <w:rFonts w:cs="Tahoma"/>
          <w:noProof/>
          <w:szCs w:val="24"/>
        </w:rPr>
      </w:pPr>
      <w:r>
        <w:rPr>
          <w:rFonts w:cs="Tahoma"/>
          <w:noProof/>
          <w:szCs w:val="24"/>
        </w:rPr>
        <w:t>Kurniawan, S.,</w:t>
      </w:r>
      <w:r w:rsidR="00461B90">
        <w:rPr>
          <w:rFonts w:cs="Tahoma"/>
          <w:noProof/>
          <w:szCs w:val="24"/>
        </w:rPr>
        <w:t xml:space="preserve"> </w:t>
      </w:r>
      <w:r w:rsidR="004F1A2C" w:rsidRPr="004F1A2C">
        <w:rPr>
          <w:rFonts w:cs="Tahoma"/>
          <w:noProof/>
          <w:szCs w:val="24"/>
        </w:rPr>
        <w:t>Sriharyani</w:t>
      </w:r>
      <w:r w:rsidR="00461B90">
        <w:rPr>
          <w:rFonts w:cs="Tahoma"/>
          <w:noProof/>
          <w:szCs w:val="24"/>
        </w:rPr>
        <w:t xml:space="preserve"> L</w:t>
      </w:r>
      <w:r w:rsidR="004F1A2C" w:rsidRPr="004F1A2C">
        <w:rPr>
          <w:rFonts w:cs="Tahoma"/>
          <w:noProof/>
          <w:szCs w:val="24"/>
        </w:rPr>
        <w:t>.</w:t>
      </w:r>
      <w:r w:rsidR="00461B90">
        <w:rPr>
          <w:rFonts w:cs="Tahoma"/>
          <w:noProof/>
          <w:szCs w:val="24"/>
        </w:rPr>
        <w:t>,</w:t>
      </w:r>
      <w:r w:rsidR="003B6BF2">
        <w:rPr>
          <w:rFonts w:cs="Tahoma"/>
          <w:noProof/>
          <w:szCs w:val="24"/>
        </w:rPr>
        <w:t xml:space="preserve"> </w:t>
      </w:r>
      <w:r w:rsidR="004F1A2C" w:rsidRPr="004F1A2C">
        <w:rPr>
          <w:rFonts w:cs="Tahoma"/>
          <w:noProof/>
          <w:szCs w:val="24"/>
        </w:rPr>
        <w:t>“Analisis Pengaruh Parkir Di Badan Jalan Terhadap Kinerja Jalan Jendral Ahmad Yani Kota Metro (Studi Kasus Depan Pusat Perbelanjaan Swalayan Putra Baru).”</w:t>
      </w:r>
      <w:r w:rsidR="00D960C5">
        <w:rPr>
          <w:rFonts w:cs="Tahoma"/>
          <w:noProof/>
          <w:szCs w:val="24"/>
        </w:rPr>
        <w:t xml:space="preserve">, </w:t>
      </w:r>
      <w:r w:rsidR="004F1A2C" w:rsidRPr="004F1A2C">
        <w:rPr>
          <w:rFonts w:cs="Tahoma"/>
          <w:i/>
          <w:iCs/>
          <w:noProof/>
          <w:szCs w:val="24"/>
        </w:rPr>
        <w:t>T</w:t>
      </w:r>
      <w:r w:rsidR="00461B90" w:rsidRPr="004F1A2C">
        <w:rPr>
          <w:rFonts w:cs="Tahoma"/>
          <w:i/>
          <w:iCs/>
          <w:noProof/>
          <w:szCs w:val="24"/>
        </w:rPr>
        <w:t>APAK</w:t>
      </w:r>
      <w:r w:rsidR="00461B90">
        <w:rPr>
          <w:rFonts w:cs="Tahoma"/>
          <w:noProof/>
          <w:szCs w:val="24"/>
        </w:rPr>
        <w:t xml:space="preserve">, Vol </w:t>
      </w:r>
      <w:r w:rsidR="004F1A2C" w:rsidRPr="004F1A2C">
        <w:rPr>
          <w:rFonts w:cs="Tahoma"/>
          <w:noProof/>
          <w:szCs w:val="24"/>
        </w:rPr>
        <w:t>8</w:t>
      </w:r>
      <w:r w:rsidR="00461B90">
        <w:rPr>
          <w:rFonts w:cs="Tahoma"/>
          <w:noProof/>
          <w:szCs w:val="24"/>
        </w:rPr>
        <w:t>, No</w:t>
      </w:r>
      <w:r w:rsidR="00EC788F">
        <w:rPr>
          <w:rFonts w:cs="Tahoma"/>
          <w:noProof/>
          <w:szCs w:val="24"/>
        </w:rPr>
        <w:t xml:space="preserve">. 1, (April </w:t>
      </w:r>
      <w:r w:rsidR="003B6BF2">
        <w:rPr>
          <w:rFonts w:cs="Tahoma"/>
          <w:noProof/>
          <w:szCs w:val="24"/>
        </w:rPr>
        <w:t>2018</w:t>
      </w:r>
      <w:r w:rsidR="00EC788F">
        <w:rPr>
          <w:rFonts w:cs="Tahoma"/>
          <w:noProof/>
          <w:szCs w:val="24"/>
        </w:rPr>
        <w:t>)</w:t>
      </w:r>
      <w:r w:rsidR="004F1A2C" w:rsidRPr="004F1A2C">
        <w:rPr>
          <w:rFonts w:cs="Tahoma"/>
          <w:noProof/>
          <w:szCs w:val="24"/>
        </w:rPr>
        <w:t xml:space="preserve">: </w:t>
      </w:r>
      <w:r w:rsidR="00EC788F">
        <w:rPr>
          <w:rFonts w:cs="Tahoma"/>
          <w:noProof/>
          <w:szCs w:val="24"/>
        </w:rPr>
        <w:t xml:space="preserve">hal </w:t>
      </w:r>
      <w:r w:rsidR="004F1A2C" w:rsidRPr="004F1A2C">
        <w:rPr>
          <w:rFonts w:cs="Tahoma"/>
          <w:noProof/>
          <w:szCs w:val="24"/>
        </w:rPr>
        <w:lastRenderedPageBreak/>
        <w:t>9–19.</w:t>
      </w:r>
    </w:p>
    <w:p w14:paraId="438933D0" w14:textId="1DF9EA56" w:rsidR="004F1A2C" w:rsidRPr="004F1A2C" w:rsidRDefault="004F1A2C" w:rsidP="004F1A2C">
      <w:pPr>
        <w:widowControl w:val="0"/>
        <w:autoSpaceDE w:val="0"/>
        <w:autoSpaceDN w:val="0"/>
        <w:adjustRightInd w:val="0"/>
        <w:spacing w:after="0"/>
        <w:ind w:left="480" w:hanging="480"/>
        <w:rPr>
          <w:rFonts w:cs="Tahoma"/>
          <w:noProof/>
          <w:szCs w:val="24"/>
        </w:rPr>
      </w:pPr>
      <w:r w:rsidRPr="004F1A2C">
        <w:rPr>
          <w:rFonts w:cs="Tahoma"/>
          <w:noProof/>
          <w:szCs w:val="24"/>
        </w:rPr>
        <w:t>Masrul,</w:t>
      </w:r>
      <w:r w:rsidR="00B20860">
        <w:rPr>
          <w:rFonts w:cs="Tahoma"/>
          <w:noProof/>
          <w:szCs w:val="24"/>
        </w:rPr>
        <w:t xml:space="preserve"> D., </w:t>
      </w:r>
      <w:r w:rsidRPr="004F1A2C">
        <w:rPr>
          <w:rFonts w:cs="Tahoma"/>
          <w:noProof/>
          <w:szCs w:val="24"/>
        </w:rPr>
        <w:t>Adita</w:t>
      </w:r>
      <w:r w:rsidR="00162AA7">
        <w:rPr>
          <w:rFonts w:cs="Tahoma"/>
          <w:noProof/>
          <w:szCs w:val="24"/>
        </w:rPr>
        <w:t xml:space="preserve"> U</w:t>
      </w:r>
      <w:r w:rsidRPr="004F1A2C">
        <w:rPr>
          <w:rFonts w:cs="Tahoma"/>
          <w:noProof/>
          <w:szCs w:val="24"/>
        </w:rPr>
        <w:t>.</w:t>
      </w:r>
      <w:r w:rsidR="00162AA7">
        <w:rPr>
          <w:rFonts w:cs="Tahoma"/>
          <w:noProof/>
          <w:szCs w:val="24"/>
        </w:rPr>
        <w:t>,</w:t>
      </w:r>
      <w:r w:rsidR="00E66F1E">
        <w:rPr>
          <w:rFonts w:cs="Tahoma"/>
          <w:noProof/>
          <w:szCs w:val="24"/>
        </w:rPr>
        <w:t xml:space="preserve"> </w:t>
      </w:r>
      <w:r w:rsidRPr="004F1A2C">
        <w:rPr>
          <w:rFonts w:cs="Tahoma"/>
          <w:noProof/>
          <w:szCs w:val="24"/>
        </w:rPr>
        <w:t xml:space="preserve">“Analisis Pengaruh </w:t>
      </w:r>
      <w:r w:rsidRPr="00162AA7">
        <w:rPr>
          <w:rFonts w:cs="Tahoma"/>
          <w:i/>
          <w:iCs/>
          <w:noProof/>
          <w:szCs w:val="24"/>
        </w:rPr>
        <w:t>On-Street Parking</w:t>
      </w:r>
      <w:r w:rsidRPr="004F1A2C">
        <w:rPr>
          <w:rFonts w:cs="Tahoma"/>
          <w:noProof/>
          <w:szCs w:val="24"/>
        </w:rPr>
        <w:t xml:space="preserve"> Terhadap Kinerja Jalan Di Pasar Jaya Ciracas, Jakarta Timur.”</w:t>
      </w:r>
      <w:r w:rsidR="00D960C5">
        <w:rPr>
          <w:rFonts w:cs="Tahoma"/>
          <w:noProof/>
          <w:szCs w:val="24"/>
        </w:rPr>
        <w:t xml:space="preserve">, </w:t>
      </w:r>
      <w:r w:rsidRPr="004F1A2C">
        <w:rPr>
          <w:rFonts w:cs="Tahoma"/>
          <w:i/>
          <w:iCs/>
          <w:noProof/>
          <w:szCs w:val="24"/>
        </w:rPr>
        <w:t>Borneo Engineering : Jurnal Teknik Sipil</w:t>
      </w:r>
      <w:r w:rsidR="00162AA7">
        <w:rPr>
          <w:rFonts w:cs="Tahoma"/>
          <w:noProof/>
          <w:szCs w:val="24"/>
        </w:rPr>
        <w:t xml:space="preserve">, Vol </w:t>
      </w:r>
      <w:r w:rsidRPr="004F1A2C">
        <w:rPr>
          <w:rFonts w:cs="Tahoma"/>
          <w:noProof/>
          <w:szCs w:val="24"/>
        </w:rPr>
        <w:t>5</w:t>
      </w:r>
      <w:r w:rsidR="00162AA7">
        <w:rPr>
          <w:rFonts w:cs="Tahoma"/>
          <w:noProof/>
          <w:szCs w:val="24"/>
        </w:rPr>
        <w:t xml:space="preserve">, No. 3, </w:t>
      </w:r>
      <w:r w:rsidR="00221FCF">
        <w:rPr>
          <w:rFonts w:cs="Tahoma"/>
          <w:noProof/>
          <w:szCs w:val="24"/>
        </w:rPr>
        <w:t>(Desember</w:t>
      </w:r>
      <w:r w:rsidR="003B6BF2">
        <w:rPr>
          <w:rFonts w:cs="Tahoma"/>
          <w:noProof/>
          <w:szCs w:val="24"/>
        </w:rPr>
        <w:t xml:space="preserve"> 2021</w:t>
      </w:r>
      <w:r w:rsidR="00221FCF">
        <w:rPr>
          <w:rFonts w:cs="Tahoma"/>
          <w:noProof/>
          <w:szCs w:val="24"/>
        </w:rPr>
        <w:t>)</w:t>
      </w:r>
      <w:r w:rsidRPr="004F1A2C">
        <w:rPr>
          <w:rFonts w:cs="Tahoma"/>
          <w:noProof/>
          <w:szCs w:val="24"/>
        </w:rPr>
        <w:t>:</w:t>
      </w:r>
      <w:r w:rsidR="00221FCF">
        <w:rPr>
          <w:rFonts w:cs="Tahoma"/>
          <w:noProof/>
          <w:szCs w:val="24"/>
        </w:rPr>
        <w:t xml:space="preserve"> hal</w:t>
      </w:r>
      <w:r w:rsidRPr="004F1A2C">
        <w:rPr>
          <w:rFonts w:cs="Tahoma"/>
          <w:noProof/>
          <w:szCs w:val="24"/>
        </w:rPr>
        <w:t xml:space="preserve"> 263–</w:t>
      </w:r>
      <w:r w:rsidR="00221FCF">
        <w:rPr>
          <w:rFonts w:cs="Tahoma"/>
          <w:noProof/>
          <w:szCs w:val="24"/>
        </w:rPr>
        <w:t>2</w:t>
      </w:r>
      <w:r w:rsidRPr="004F1A2C">
        <w:rPr>
          <w:rFonts w:cs="Tahoma"/>
          <w:noProof/>
          <w:szCs w:val="24"/>
        </w:rPr>
        <w:t xml:space="preserve">72. </w:t>
      </w:r>
    </w:p>
    <w:p w14:paraId="01958417" w14:textId="643A0EF9" w:rsidR="004F1A2C" w:rsidRPr="004F1A2C" w:rsidRDefault="004F1A2C" w:rsidP="004F1A2C">
      <w:pPr>
        <w:widowControl w:val="0"/>
        <w:autoSpaceDE w:val="0"/>
        <w:autoSpaceDN w:val="0"/>
        <w:adjustRightInd w:val="0"/>
        <w:spacing w:after="0"/>
        <w:ind w:left="480" w:hanging="480"/>
        <w:rPr>
          <w:rFonts w:cs="Tahoma"/>
          <w:noProof/>
          <w:szCs w:val="24"/>
        </w:rPr>
      </w:pPr>
      <w:r w:rsidRPr="004F1A2C">
        <w:rPr>
          <w:rFonts w:cs="Tahoma"/>
          <w:noProof/>
          <w:szCs w:val="24"/>
        </w:rPr>
        <w:t>Maulidya, I</w:t>
      </w:r>
      <w:r w:rsidR="00897328">
        <w:rPr>
          <w:rFonts w:cs="Tahoma"/>
          <w:noProof/>
          <w:szCs w:val="24"/>
        </w:rPr>
        <w:t>.</w:t>
      </w:r>
      <w:r w:rsidRPr="004F1A2C">
        <w:rPr>
          <w:rFonts w:cs="Tahoma"/>
          <w:noProof/>
          <w:szCs w:val="24"/>
        </w:rPr>
        <w:t>, Ni Luh Wayan R</w:t>
      </w:r>
      <w:r w:rsidR="00897328">
        <w:rPr>
          <w:rFonts w:cs="Tahoma"/>
          <w:noProof/>
          <w:szCs w:val="24"/>
        </w:rPr>
        <w:t>. K.</w:t>
      </w:r>
      <w:r w:rsidRPr="004F1A2C">
        <w:rPr>
          <w:rFonts w:cs="Tahoma"/>
          <w:noProof/>
          <w:szCs w:val="24"/>
        </w:rPr>
        <w:t>,</w:t>
      </w:r>
      <w:r w:rsidR="00C37B78">
        <w:rPr>
          <w:rFonts w:cs="Tahoma"/>
          <w:noProof/>
          <w:szCs w:val="24"/>
        </w:rPr>
        <w:t xml:space="preserve"> </w:t>
      </w:r>
      <w:r w:rsidRPr="004F1A2C">
        <w:rPr>
          <w:rFonts w:cs="Tahoma"/>
          <w:noProof/>
          <w:szCs w:val="24"/>
        </w:rPr>
        <w:t>Tania Andari.</w:t>
      </w:r>
      <w:r w:rsidR="00897328">
        <w:rPr>
          <w:rFonts w:cs="Tahoma"/>
          <w:noProof/>
          <w:szCs w:val="24"/>
        </w:rPr>
        <w:t>,</w:t>
      </w:r>
      <w:r w:rsidR="00E66F1E">
        <w:rPr>
          <w:rFonts w:cs="Tahoma"/>
          <w:noProof/>
          <w:szCs w:val="24"/>
        </w:rPr>
        <w:t xml:space="preserve"> </w:t>
      </w:r>
      <w:r w:rsidRPr="004F1A2C">
        <w:rPr>
          <w:rFonts w:cs="Tahoma"/>
          <w:noProof/>
          <w:szCs w:val="24"/>
        </w:rPr>
        <w:t>“Penataan Parkir Di Badan Jalan Kota Payakumbuh.”</w:t>
      </w:r>
      <w:r w:rsidR="00D960C5">
        <w:rPr>
          <w:rFonts w:cs="Tahoma"/>
          <w:noProof/>
          <w:szCs w:val="24"/>
        </w:rPr>
        <w:t xml:space="preserve">, </w:t>
      </w:r>
      <w:r w:rsidRPr="004F1A2C">
        <w:rPr>
          <w:rFonts w:cs="Tahoma"/>
          <w:i/>
          <w:iCs/>
          <w:noProof/>
          <w:szCs w:val="24"/>
        </w:rPr>
        <w:t>Jurnal Penelitian Transportasi Darat</w:t>
      </w:r>
      <w:r w:rsidR="00897328">
        <w:rPr>
          <w:rFonts w:cs="Tahoma"/>
          <w:noProof/>
          <w:szCs w:val="24"/>
        </w:rPr>
        <w:t xml:space="preserve">, Vol </w:t>
      </w:r>
      <w:r w:rsidRPr="004F1A2C">
        <w:rPr>
          <w:rFonts w:cs="Tahoma"/>
          <w:noProof/>
          <w:szCs w:val="24"/>
        </w:rPr>
        <w:t>23</w:t>
      </w:r>
      <w:r w:rsidR="00897328">
        <w:rPr>
          <w:rFonts w:cs="Tahoma"/>
          <w:noProof/>
          <w:szCs w:val="24"/>
        </w:rPr>
        <w:t>, No. 1</w:t>
      </w:r>
      <w:r w:rsidR="002752D4">
        <w:rPr>
          <w:rFonts w:cs="Tahoma"/>
          <w:noProof/>
          <w:szCs w:val="24"/>
        </w:rPr>
        <w:t>, (Juni</w:t>
      </w:r>
      <w:r w:rsidR="00E66F1E">
        <w:rPr>
          <w:rFonts w:cs="Tahoma"/>
          <w:noProof/>
          <w:szCs w:val="24"/>
        </w:rPr>
        <w:t xml:space="preserve"> 2021</w:t>
      </w:r>
      <w:r w:rsidR="002752D4">
        <w:rPr>
          <w:rFonts w:cs="Tahoma"/>
          <w:noProof/>
          <w:szCs w:val="24"/>
        </w:rPr>
        <w:t>)</w:t>
      </w:r>
      <w:r w:rsidRPr="004F1A2C">
        <w:rPr>
          <w:rFonts w:cs="Tahoma"/>
          <w:noProof/>
          <w:szCs w:val="24"/>
        </w:rPr>
        <w:t xml:space="preserve">: </w:t>
      </w:r>
      <w:r w:rsidR="002752D4">
        <w:rPr>
          <w:rFonts w:cs="Tahoma"/>
          <w:noProof/>
          <w:szCs w:val="24"/>
        </w:rPr>
        <w:t xml:space="preserve"> hal </w:t>
      </w:r>
      <w:r w:rsidRPr="004F1A2C">
        <w:rPr>
          <w:rFonts w:cs="Tahoma"/>
          <w:noProof/>
          <w:szCs w:val="24"/>
        </w:rPr>
        <w:t xml:space="preserve">37–54. </w:t>
      </w:r>
    </w:p>
    <w:p w14:paraId="2143CA32" w14:textId="38B429F6" w:rsidR="004F1A2C" w:rsidRPr="004F1A2C" w:rsidRDefault="004F1A2C" w:rsidP="004F1A2C">
      <w:pPr>
        <w:widowControl w:val="0"/>
        <w:autoSpaceDE w:val="0"/>
        <w:autoSpaceDN w:val="0"/>
        <w:adjustRightInd w:val="0"/>
        <w:spacing w:after="0"/>
        <w:ind w:left="480" w:hanging="480"/>
        <w:rPr>
          <w:rFonts w:cs="Tahoma"/>
          <w:noProof/>
          <w:szCs w:val="24"/>
        </w:rPr>
      </w:pPr>
      <w:r w:rsidRPr="004F1A2C">
        <w:rPr>
          <w:rFonts w:cs="Tahoma"/>
          <w:noProof/>
          <w:szCs w:val="24"/>
        </w:rPr>
        <w:t xml:space="preserve">Prasetiyo, </w:t>
      </w:r>
      <w:r w:rsidR="00103D5A">
        <w:rPr>
          <w:rFonts w:cs="Tahoma"/>
          <w:noProof/>
          <w:szCs w:val="24"/>
        </w:rPr>
        <w:t xml:space="preserve">J., </w:t>
      </w:r>
      <w:r w:rsidRPr="004F1A2C">
        <w:rPr>
          <w:rFonts w:cs="Tahoma"/>
          <w:noProof/>
          <w:szCs w:val="24"/>
        </w:rPr>
        <w:t>A.</w:t>
      </w:r>
      <w:r w:rsidR="00103D5A">
        <w:rPr>
          <w:rFonts w:cs="Tahoma"/>
          <w:noProof/>
          <w:szCs w:val="24"/>
        </w:rPr>
        <w:t>,</w:t>
      </w:r>
      <w:r w:rsidRPr="004F1A2C">
        <w:rPr>
          <w:rFonts w:cs="Tahoma"/>
          <w:noProof/>
          <w:szCs w:val="24"/>
        </w:rPr>
        <w:t xml:space="preserve"> Timboeleng</w:t>
      </w:r>
      <w:r w:rsidR="00103D5A">
        <w:rPr>
          <w:rFonts w:cs="Tahoma"/>
          <w:noProof/>
          <w:szCs w:val="24"/>
        </w:rPr>
        <w:t xml:space="preserve">., </w:t>
      </w:r>
      <w:r w:rsidR="00F826DE">
        <w:rPr>
          <w:rFonts w:cs="Tahoma"/>
          <w:noProof/>
          <w:szCs w:val="24"/>
        </w:rPr>
        <w:t xml:space="preserve">Hanny ., </w:t>
      </w:r>
      <w:r w:rsidRPr="004F1A2C">
        <w:rPr>
          <w:rFonts w:cs="Tahoma"/>
          <w:noProof/>
          <w:szCs w:val="24"/>
        </w:rPr>
        <w:t>“Analisis Kebutuhan Ruang Parkir Pada Kawasan Pusat Perdagangan Kota Tomohon.”</w:t>
      </w:r>
      <w:r w:rsidR="00D960C5">
        <w:rPr>
          <w:rFonts w:cs="Tahoma"/>
          <w:noProof/>
          <w:szCs w:val="24"/>
        </w:rPr>
        <w:t xml:space="preserve">, </w:t>
      </w:r>
      <w:r w:rsidRPr="004F1A2C">
        <w:rPr>
          <w:rFonts w:cs="Tahoma"/>
          <w:i/>
          <w:iCs/>
          <w:noProof/>
          <w:szCs w:val="24"/>
        </w:rPr>
        <w:t>Sabu</w:t>
      </w:r>
      <w:r w:rsidR="00F826DE">
        <w:rPr>
          <w:rFonts w:cs="Tahoma"/>
          <w:i/>
          <w:iCs/>
          <w:noProof/>
          <w:szCs w:val="24"/>
        </w:rPr>
        <w:t xml:space="preserve">a, </w:t>
      </w:r>
      <w:r w:rsidR="00F826DE">
        <w:rPr>
          <w:rFonts w:cs="Tahoma"/>
          <w:noProof/>
          <w:szCs w:val="24"/>
        </w:rPr>
        <w:t xml:space="preserve">Vol </w:t>
      </w:r>
      <w:r w:rsidRPr="004F1A2C">
        <w:rPr>
          <w:rFonts w:cs="Tahoma"/>
          <w:noProof/>
          <w:szCs w:val="24"/>
        </w:rPr>
        <w:t>6</w:t>
      </w:r>
      <w:r w:rsidR="00F826DE">
        <w:rPr>
          <w:rFonts w:cs="Tahoma"/>
          <w:noProof/>
          <w:szCs w:val="24"/>
        </w:rPr>
        <w:t>, No. 3</w:t>
      </w:r>
      <w:r w:rsidR="00B513E9">
        <w:rPr>
          <w:rFonts w:cs="Tahoma"/>
          <w:noProof/>
          <w:szCs w:val="24"/>
        </w:rPr>
        <w:t>, (November</w:t>
      </w:r>
      <w:r w:rsidR="00E66F1E">
        <w:rPr>
          <w:rFonts w:cs="Tahoma"/>
          <w:noProof/>
          <w:szCs w:val="24"/>
        </w:rPr>
        <w:t xml:space="preserve"> 2014</w:t>
      </w:r>
      <w:r w:rsidR="00B513E9">
        <w:rPr>
          <w:rFonts w:cs="Tahoma"/>
          <w:noProof/>
          <w:szCs w:val="24"/>
        </w:rPr>
        <w:t>)</w:t>
      </w:r>
      <w:r w:rsidRPr="004F1A2C">
        <w:rPr>
          <w:rFonts w:cs="Tahoma"/>
          <w:noProof/>
          <w:szCs w:val="24"/>
        </w:rPr>
        <w:t xml:space="preserve">: </w:t>
      </w:r>
      <w:r w:rsidR="00B513E9">
        <w:rPr>
          <w:rFonts w:cs="Tahoma"/>
          <w:noProof/>
          <w:szCs w:val="24"/>
        </w:rPr>
        <w:t xml:space="preserve">hal </w:t>
      </w:r>
      <w:r w:rsidRPr="004F1A2C">
        <w:rPr>
          <w:rFonts w:cs="Tahoma"/>
          <w:noProof/>
          <w:szCs w:val="24"/>
        </w:rPr>
        <w:t>333–</w:t>
      </w:r>
      <w:r w:rsidR="00B513E9">
        <w:rPr>
          <w:rFonts w:cs="Tahoma"/>
          <w:noProof/>
          <w:szCs w:val="24"/>
        </w:rPr>
        <w:t>3</w:t>
      </w:r>
      <w:r w:rsidRPr="004F1A2C">
        <w:rPr>
          <w:rFonts w:cs="Tahoma"/>
          <w:noProof/>
          <w:szCs w:val="24"/>
        </w:rPr>
        <w:t>40.</w:t>
      </w:r>
    </w:p>
    <w:p w14:paraId="40B09AC2" w14:textId="04AE762E" w:rsidR="004F1A2C" w:rsidRPr="004F1A2C" w:rsidRDefault="004F1A2C" w:rsidP="004F1A2C">
      <w:pPr>
        <w:widowControl w:val="0"/>
        <w:autoSpaceDE w:val="0"/>
        <w:autoSpaceDN w:val="0"/>
        <w:adjustRightInd w:val="0"/>
        <w:spacing w:after="0"/>
        <w:ind w:left="480" w:hanging="480"/>
        <w:rPr>
          <w:rFonts w:cs="Tahoma"/>
          <w:noProof/>
          <w:szCs w:val="24"/>
        </w:rPr>
      </w:pPr>
      <w:r w:rsidRPr="004F1A2C">
        <w:rPr>
          <w:rFonts w:cs="Tahoma"/>
          <w:noProof/>
          <w:szCs w:val="24"/>
        </w:rPr>
        <w:t>Purwa</w:t>
      </w:r>
      <w:r w:rsidR="00F659F3">
        <w:rPr>
          <w:rFonts w:cs="Tahoma"/>
          <w:noProof/>
          <w:szCs w:val="24"/>
        </w:rPr>
        <w:t>, Z.</w:t>
      </w:r>
      <w:r w:rsidRPr="004F1A2C">
        <w:rPr>
          <w:rFonts w:cs="Tahoma"/>
          <w:noProof/>
          <w:szCs w:val="24"/>
        </w:rPr>
        <w:t>, Hera W</w:t>
      </w:r>
      <w:r w:rsidR="00F659F3">
        <w:rPr>
          <w:rFonts w:cs="Tahoma"/>
          <w:noProof/>
          <w:szCs w:val="24"/>
        </w:rPr>
        <w:t>.</w:t>
      </w:r>
      <w:r w:rsidRPr="004F1A2C">
        <w:rPr>
          <w:rFonts w:cs="Tahoma"/>
          <w:noProof/>
          <w:szCs w:val="24"/>
        </w:rPr>
        <w:t>,</w:t>
      </w:r>
      <w:r w:rsidR="00C37B78">
        <w:rPr>
          <w:rFonts w:cs="Tahoma"/>
          <w:noProof/>
          <w:szCs w:val="24"/>
        </w:rPr>
        <w:t xml:space="preserve"> </w:t>
      </w:r>
      <w:r w:rsidRPr="004F1A2C">
        <w:rPr>
          <w:rFonts w:cs="Tahoma"/>
          <w:noProof/>
          <w:szCs w:val="24"/>
        </w:rPr>
        <w:t>Cahya</w:t>
      </w:r>
      <w:r w:rsidR="009B5A4E">
        <w:rPr>
          <w:rFonts w:cs="Tahoma"/>
          <w:noProof/>
          <w:szCs w:val="24"/>
        </w:rPr>
        <w:t xml:space="preserve"> B., </w:t>
      </w:r>
      <w:r w:rsidRPr="004F1A2C">
        <w:rPr>
          <w:rFonts w:cs="Tahoma"/>
          <w:noProof/>
          <w:szCs w:val="24"/>
        </w:rPr>
        <w:t>“Analisis Kebutuhan Ruang Parkir (</w:t>
      </w:r>
      <w:r w:rsidRPr="004B1413">
        <w:rPr>
          <w:rFonts w:cs="Tahoma"/>
          <w:i/>
          <w:iCs/>
          <w:noProof/>
          <w:szCs w:val="24"/>
        </w:rPr>
        <w:t>Off Street Parking</w:t>
      </w:r>
      <w:r w:rsidRPr="004F1A2C">
        <w:rPr>
          <w:rFonts w:cs="Tahoma"/>
          <w:noProof/>
          <w:szCs w:val="24"/>
        </w:rPr>
        <w:t>) Di Kawasan Pasar Pucang Surabaya.</w:t>
      </w:r>
      <w:r w:rsidR="00D960C5">
        <w:rPr>
          <w:rFonts w:cs="Tahoma"/>
          <w:noProof/>
          <w:szCs w:val="24"/>
        </w:rPr>
        <w:t xml:space="preserve">", </w:t>
      </w:r>
      <w:r w:rsidRPr="004F1A2C">
        <w:rPr>
          <w:rFonts w:cs="Tahoma"/>
          <w:i/>
          <w:iCs/>
          <w:noProof/>
          <w:szCs w:val="24"/>
        </w:rPr>
        <w:t>Jurnal Transportasi: Sistem, Material, Dan Infrastruktur</w:t>
      </w:r>
      <w:r w:rsidR="009B5A4E">
        <w:rPr>
          <w:rFonts w:cs="Tahoma"/>
          <w:noProof/>
          <w:szCs w:val="24"/>
        </w:rPr>
        <w:t xml:space="preserve">, Vol </w:t>
      </w:r>
      <w:r w:rsidRPr="004F1A2C">
        <w:rPr>
          <w:rFonts w:cs="Tahoma"/>
          <w:noProof/>
          <w:szCs w:val="24"/>
        </w:rPr>
        <w:t>2</w:t>
      </w:r>
      <w:r w:rsidR="009B5A4E">
        <w:rPr>
          <w:rFonts w:cs="Tahoma"/>
          <w:noProof/>
          <w:szCs w:val="24"/>
        </w:rPr>
        <w:t xml:space="preserve">, No. </w:t>
      </w:r>
      <w:r w:rsidRPr="004F1A2C">
        <w:rPr>
          <w:rFonts w:cs="Tahoma"/>
          <w:noProof/>
          <w:szCs w:val="24"/>
        </w:rPr>
        <w:t>2</w:t>
      </w:r>
      <w:r w:rsidR="009B5A4E">
        <w:rPr>
          <w:rFonts w:cs="Tahoma"/>
          <w:noProof/>
          <w:szCs w:val="24"/>
        </w:rPr>
        <w:t xml:space="preserve">, </w:t>
      </w:r>
      <w:r w:rsidR="0026566E">
        <w:rPr>
          <w:rFonts w:cs="Tahoma"/>
          <w:noProof/>
          <w:szCs w:val="24"/>
        </w:rPr>
        <w:t xml:space="preserve"> </w:t>
      </w:r>
      <w:r w:rsidR="001D5356">
        <w:rPr>
          <w:rFonts w:cs="Tahoma"/>
          <w:noProof/>
          <w:szCs w:val="24"/>
        </w:rPr>
        <w:t>(</w:t>
      </w:r>
      <w:r w:rsidR="0026566E">
        <w:rPr>
          <w:rFonts w:cs="Tahoma"/>
          <w:noProof/>
          <w:szCs w:val="24"/>
        </w:rPr>
        <w:t>2019</w:t>
      </w:r>
      <w:r w:rsidR="001D5356">
        <w:rPr>
          <w:rFonts w:cs="Tahoma"/>
          <w:noProof/>
          <w:szCs w:val="24"/>
        </w:rPr>
        <w:t>)</w:t>
      </w:r>
      <w:r w:rsidRPr="004F1A2C">
        <w:rPr>
          <w:rFonts w:cs="Tahoma"/>
          <w:noProof/>
          <w:szCs w:val="24"/>
        </w:rPr>
        <w:t xml:space="preserve">: </w:t>
      </w:r>
      <w:r w:rsidR="00594BA8">
        <w:rPr>
          <w:rFonts w:cs="Tahoma"/>
          <w:noProof/>
          <w:szCs w:val="24"/>
        </w:rPr>
        <w:t>hal A</w:t>
      </w:r>
      <w:r w:rsidRPr="004F1A2C">
        <w:rPr>
          <w:rFonts w:cs="Tahoma"/>
          <w:noProof/>
          <w:szCs w:val="24"/>
        </w:rPr>
        <w:t>62</w:t>
      </w:r>
      <w:r w:rsidR="00594BA8">
        <w:rPr>
          <w:rFonts w:cs="Tahoma"/>
          <w:noProof/>
          <w:szCs w:val="24"/>
        </w:rPr>
        <w:t>-A65</w:t>
      </w:r>
      <w:r w:rsidRPr="004F1A2C">
        <w:rPr>
          <w:rFonts w:cs="Tahoma"/>
          <w:noProof/>
          <w:szCs w:val="24"/>
        </w:rPr>
        <w:t xml:space="preserve">. </w:t>
      </w:r>
    </w:p>
    <w:p w14:paraId="522DDFF7" w14:textId="3620A305" w:rsidR="004F1A2C" w:rsidRPr="004F1A2C" w:rsidRDefault="00FD7EAD" w:rsidP="004F1A2C">
      <w:pPr>
        <w:widowControl w:val="0"/>
        <w:autoSpaceDE w:val="0"/>
        <w:autoSpaceDN w:val="0"/>
        <w:adjustRightInd w:val="0"/>
        <w:spacing w:after="0"/>
        <w:ind w:left="480" w:hanging="480"/>
        <w:rPr>
          <w:rFonts w:cs="Tahoma"/>
          <w:noProof/>
          <w:szCs w:val="24"/>
        </w:rPr>
      </w:pPr>
      <w:r>
        <w:rPr>
          <w:rFonts w:cs="Tahoma"/>
          <w:noProof/>
          <w:szCs w:val="24"/>
        </w:rPr>
        <w:t>Octaviani, I., P.,</w:t>
      </w:r>
      <w:r w:rsidR="004F1A2C" w:rsidRPr="004F1A2C">
        <w:rPr>
          <w:rFonts w:cs="Tahoma"/>
          <w:noProof/>
          <w:szCs w:val="24"/>
        </w:rPr>
        <w:t xml:space="preserve"> M. Fajar S</w:t>
      </w:r>
      <w:r>
        <w:rPr>
          <w:rFonts w:cs="Tahoma"/>
          <w:noProof/>
          <w:szCs w:val="24"/>
        </w:rPr>
        <w:t>.</w:t>
      </w:r>
      <w:r w:rsidR="004F1A2C" w:rsidRPr="004F1A2C">
        <w:rPr>
          <w:rFonts w:cs="Tahoma"/>
          <w:noProof/>
          <w:szCs w:val="24"/>
        </w:rPr>
        <w:t>,</w:t>
      </w:r>
      <w:r w:rsidR="00C37B78">
        <w:rPr>
          <w:rFonts w:cs="Tahoma"/>
          <w:noProof/>
          <w:szCs w:val="24"/>
        </w:rPr>
        <w:t xml:space="preserve"> </w:t>
      </w:r>
      <w:r w:rsidR="004F1A2C" w:rsidRPr="004F1A2C">
        <w:rPr>
          <w:rFonts w:cs="Tahoma"/>
          <w:noProof/>
          <w:szCs w:val="24"/>
        </w:rPr>
        <w:t>Rinto</w:t>
      </w:r>
      <w:r>
        <w:rPr>
          <w:rFonts w:cs="Tahoma"/>
          <w:noProof/>
          <w:szCs w:val="24"/>
        </w:rPr>
        <w:t xml:space="preserve"> S</w:t>
      </w:r>
      <w:r w:rsidR="004F1A2C" w:rsidRPr="004F1A2C">
        <w:rPr>
          <w:rFonts w:cs="Tahoma"/>
          <w:noProof/>
          <w:szCs w:val="24"/>
        </w:rPr>
        <w:t>.</w:t>
      </w:r>
      <w:r>
        <w:rPr>
          <w:rFonts w:cs="Tahoma"/>
          <w:noProof/>
          <w:szCs w:val="24"/>
        </w:rPr>
        <w:t>,</w:t>
      </w:r>
      <w:r w:rsidR="0026566E">
        <w:rPr>
          <w:rFonts w:cs="Tahoma"/>
          <w:noProof/>
          <w:szCs w:val="24"/>
        </w:rPr>
        <w:t xml:space="preserve"> </w:t>
      </w:r>
      <w:r w:rsidR="004F1A2C" w:rsidRPr="004F1A2C">
        <w:rPr>
          <w:rFonts w:cs="Tahoma"/>
          <w:noProof/>
          <w:szCs w:val="24"/>
        </w:rPr>
        <w:t>“Analisis Kinerja Ruas Jalan Benteng Pancasila Akibat Parkir Motor</w:t>
      </w:r>
      <w:r w:rsidR="004F1A2C" w:rsidRPr="004B1413">
        <w:rPr>
          <w:rFonts w:cs="Tahoma"/>
          <w:i/>
          <w:iCs/>
          <w:noProof/>
          <w:szCs w:val="24"/>
        </w:rPr>
        <w:t xml:space="preserve"> </w:t>
      </w:r>
      <w:r w:rsidR="004B1413" w:rsidRPr="004B1413">
        <w:rPr>
          <w:rFonts w:cs="Tahoma"/>
          <w:i/>
          <w:iCs/>
          <w:noProof/>
          <w:szCs w:val="24"/>
        </w:rPr>
        <w:t xml:space="preserve">On </w:t>
      </w:r>
      <w:r w:rsidR="004F1A2C" w:rsidRPr="004B1413">
        <w:rPr>
          <w:rFonts w:cs="Tahoma"/>
          <w:i/>
          <w:iCs/>
          <w:noProof/>
          <w:szCs w:val="24"/>
        </w:rPr>
        <w:t xml:space="preserve">Street </w:t>
      </w:r>
      <w:r w:rsidR="004F1A2C" w:rsidRPr="004F1A2C">
        <w:rPr>
          <w:rFonts w:cs="Tahoma"/>
          <w:noProof/>
          <w:szCs w:val="24"/>
        </w:rPr>
        <w:t>Di Pusat Pertokoan Joko Sambang Kota Mojokerto Jawa Timur.”</w:t>
      </w:r>
      <w:r w:rsidR="00D960C5">
        <w:rPr>
          <w:rFonts w:cs="Tahoma"/>
          <w:noProof/>
          <w:szCs w:val="24"/>
        </w:rPr>
        <w:t xml:space="preserve">, </w:t>
      </w:r>
      <w:r w:rsidR="004F1A2C" w:rsidRPr="004F1A2C">
        <w:rPr>
          <w:rFonts w:cs="Tahoma"/>
          <w:i/>
          <w:iCs/>
          <w:noProof/>
          <w:szCs w:val="24"/>
        </w:rPr>
        <w:t>Jurnal JOS-MRK</w:t>
      </w:r>
      <w:r w:rsidR="004F1A2C" w:rsidRPr="004F1A2C">
        <w:rPr>
          <w:rFonts w:cs="Tahoma"/>
          <w:noProof/>
          <w:szCs w:val="24"/>
        </w:rPr>
        <w:t xml:space="preserve"> </w:t>
      </w:r>
      <w:r w:rsidR="00D960C5">
        <w:rPr>
          <w:rFonts w:cs="Tahoma"/>
          <w:noProof/>
          <w:szCs w:val="24"/>
        </w:rPr>
        <w:t xml:space="preserve">, Vol </w:t>
      </w:r>
      <w:r w:rsidR="004F1A2C" w:rsidRPr="004F1A2C">
        <w:rPr>
          <w:rFonts w:cs="Tahoma"/>
          <w:noProof/>
          <w:szCs w:val="24"/>
        </w:rPr>
        <w:t>2</w:t>
      </w:r>
      <w:r w:rsidR="00D960C5">
        <w:rPr>
          <w:rFonts w:cs="Tahoma"/>
          <w:noProof/>
          <w:szCs w:val="24"/>
        </w:rPr>
        <w:t xml:space="preserve">, No. 2, </w:t>
      </w:r>
      <w:r w:rsidR="004B0945">
        <w:rPr>
          <w:rFonts w:cs="Tahoma"/>
          <w:noProof/>
          <w:szCs w:val="24"/>
        </w:rPr>
        <w:t>(Juni</w:t>
      </w:r>
      <w:r w:rsidR="0026566E">
        <w:rPr>
          <w:rFonts w:cs="Tahoma"/>
          <w:noProof/>
          <w:szCs w:val="24"/>
        </w:rPr>
        <w:t xml:space="preserve"> 2021</w:t>
      </w:r>
      <w:r w:rsidR="004B0945">
        <w:rPr>
          <w:rFonts w:cs="Tahoma"/>
          <w:noProof/>
          <w:szCs w:val="24"/>
        </w:rPr>
        <w:t>)</w:t>
      </w:r>
      <w:r w:rsidR="004F1A2C" w:rsidRPr="004F1A2C">
        <w:rPr>
          <w:rFonts w:cs="Tahoma"/>
          <w:noProof/>
          <w:szCs w:val="24"/>
        </w:rPr>
        <w:t xml:space="preserve">: </w:t>
      </w:r>
      <w:r w:rsidR="004B0945">
        <w:rPr>
          <w:rFonts w:cs="Tahoma"/>
          <w:noProof/>
          <w:szCs w:val="24"/>
        </w:rPr>
        <w:t xml:space="preserve">hal </w:t>
      </w:r>
      <w:r w:rsidR="004F1A2C" w:rsidRPr="004F1A2C">
        <w:rPr>
          <w:rFonts w:cs="Tahoma"/>
          <w:noProof/>
          <w:szCs w:val="24"/>
        </w:rPr>
        <w:t xml:space="preserve">20–26. </w:t>
      </w:r>
    </w:p>
    <w:p w14:paraId="44F5D841" w14:textId="5CD1CBF6" w:rsidR="004F1A2C" w:rsidRPr="004F1A2C" w:rsidRDefault="004F1A2C" w:rsidP="004F1A2C">
      <w:pPr>
        <w:widowControl w:val="0"/>
        <w:autoSpaceDE w:val="0"/>
        <w:autoSpaceDN w:val="0"/>
        <w:adjustRightInd w:val="0"/>
        <w:spacing w:after="0"/>
        <w:ind w:left="480" w:hanging="480"/>
        <w:rPr>
          <w:rFonts w:cs="Tahoma"/>
          <w:noProof/>
          <w:szCs w:val="24"/>
        </w:rPr>
      </w:pPr>
      <w:r w:rsidRPr="004F1A2C">
        <w:rPr>
          <w:rFonts w:cs="Tahoma"/>
          <w:noProof/>
          <w:szCs w:val="24"/>
        </w:rPr>
        <w:t>Astuti</w:t>
      </w:r>
      <w:r w:rsidR="007662D2">
        <w:rPr>
          <w:rFonts w:cs="Tahoma"/>
          <w:noProof/>
          <w:szCs w:val="24"/>
        </w:rPr>
        <w:t>, D., P., M.,</w:t>
      </w:r>
      <w:r w:rsidRPr="004F1A2C">
        <w:rPr>
          <w:rFonts w:cs="Tahoma"/>
          <w:noProof/>
          <w:szCs w:val="24"/>
        </w:rPr>
        <w:t xml:space="preserve"> Gusti Ayu </w:t>
      </w:r>
      <w:r w:rsidR="007662D2">
        <w:rPr>
          <w:rFonts w:cs="Tahoma"/>
          <w:noProof/>
          <w:szCs w:val="24"/>
        </w:rPr>
        <w:t xml:space="preserve">K., R., S., </w:t>
      </w:r>
      <w:r w:rsidR="009605A8">
        <w:rPr>
          <w:rFonts w:cs="Tahoma"/>
          <w:noProof/>
          <w:szCs w:val="24"/>
        </w:rPr>
        <w:t>D.,</w:t>
      </w:r>
      <w:r w:rsidRPr="004F1A2C">
        <w:rPr>
          <w:rFonts w:cs="Tahoma"/>
          <w:noProof/>
          <w:szCs w:val="24"/>
        </w:rPr>
        <w:t xml:space="preserve"> I Putu</w:t>
      </w:r>
      <w:r w:rsidR="009605A8">
        <w:rPr>
          <w:rFonts w:cs="Tahoma"/>
          <w:noProof/>
          <w:szCs w:val="24"/>
        </w:rPr>
        <w:t xml:space="preserve"> J., </w:t>
      </w:r>
      <w:r w:rsidRPr="004F1A2C">
        <w:rPr>
          <w:rFonts w:cs="Tahoma"/>
          <w:noProof/>
          <w:szCs w:val="24"/>
        </w:rPr>
        <w:t xml:space="preserve">“Analisis Efektivitas Penggunaan Sistem </w:t>
      </w:r>
      <w:r w:rsidRPr="004B1413">
        <w:rPr>
          <w:rFonts w:cs="Tahoma"/>
          <w:i/>
          <w:iCs/>
          <w:noProof/>
          <w:szCs w:val="24"/>
        </w:rPr>
        <w:t>E-Parking</w:t>
      </w:r>
      <w:r w:rsidRPr="004F1A2C">
        <w:rPr>
          <w:rFonts w:cs="Tahoma"/>
          <w:noProof/>
          <w:szCs w:val="24"/>
        </w:rPr>
        <w:t xml:space="preserve"> Dalam Pembayaran Retribusi Parkir Di Kabupaten Tabanan.”</w:t>
      </w:r>
      <w:r w:rsidR="009605A8">
        <w:rPr>
          <w:rFonts w:cs="Tahoma"/>
          <w:noProof/>
          <w:szCs w:val="24"/>
        </w:rPr>
        <w:t xml:space="preserve">, </w:t>
      </w:r>
      <w:r w:rsidR="009605A8" w:rsidRPr="00541F64">
        <w:rPr>
          <w:rFonts w:cs="Tahoma"/>
          <w:i/>
          <w:iCs/>
          <w:noProof/>
          <w:szCs w:val="24"/>
        </w:rPr>
        <w:t>JIMAT</w:t>
      </w:r>
      <w:r w:rsidR="009605A8">
        <w:rPr>
          <w:rFonts w:cs="Tahoma"/>
          <w:noProof/>
          <w:szCs w:val="24"/>
        </w:rPr>
        <w:t xml:space="preserve"> (</w:t>
      </w:r>
      <w:r w:rsidRPr="004F1A2C">
        <w:rPr>
          <w:rFonts w:cs="Tahoma"/>
          <w:i/>
          <w:iCs/>
          <w:noProof/>
          <w:szCs w:val="24"/>
        </w:rPr>
        <w:t>Jurnal Ilmiah Mahasiswa Akuntansi)</w:t>
      </w:r>
      <w:r w:rsidR="00220CED">
        <w:rPr>
          <w:rFonts w:cs="Tahoma"/>
          <w:i/>
          <w:iCs/>
          <w:noProof/>
          <w:szCs w:val="24"/>
        </w:rPr>
        <w:t xml:space="preserve"> </w:t>
      </w:r>
      <w:r w:rsidRPr="004F1A2C">
        <w:rPr>
          <w:rFonts w:cs="Tahoma"/>
          <w:i/>
          <w:iCs/>
          <w:noProof/>
          <w:szCs w:val="24"/>
        </w:rPr>
        <w:t>Universitas Pendidikan Ganesha</w:t>
      </w:r>
      <w:r w:rsidR="00220CED">
        <w:rPr>
          <w:rFonts w:cs="Tahoma"/>
          <w:noProof/>
          <w:szCs w:val="24"/>
        </w:rPr>
        <w:t xml:space="preserve">, Vol </w:t>
      </w:r>
      <w:r w:rsidRPr="004F1A2C">
        <w:rPr>
          <w:rFonts w:cs="Tahoma"/>
          <w:noProof/>
          <w:szCs w:val="24"/>
        </w:rPr>
        <w:t>10</w:t>
      </w:r>
      <w:r w:rsidR="00220CED">
        <w:rPr>
          <w:rFonts w:cs="Tahoma"/>
          <w:noProof/>
          <w:szCs w:val="24"/>
        </w:rPr>
        <w:t>, No. 3, (</w:t>
      </w:r>
      <w:r w:rsidR="0026566E">
        <w:rPr>
          <w:rFonts w:cs="Tahoma"/>
          <w:noProof/>
          <w:szCs w:val="24"/>
        </w:rPr>
        <w:t>2019</w:t>
      </w:r>
      <w:r w:rsidR="00220CED">
        <w:rPr>
          <w:rFonts w:cs="Tahoma"/>
          <w:noProof/>
          <w:szCs w:val="24"/>
        </w:rPr>
        <w:t>)</w:t>
      </w:r>
      <w:r w:rsidRPr="004F1A2C">
        <w:rPr>
          <w:rFonts w:cs="Tahoma"/>
          <w:noProof/>
          <w:szCs w:val="24"/>
        </w:rPr>
        <w:t xml:space="preserve">: </w:t>
      </w:r>
      <w:r w:rsidR="00220CED">
        <w:rPr>
          <w:rFonts w:cs="Tahoma"/>
          <w:noProof/>
          <w:szCs w:val="24"/>
        </w:rPr>
        <w:t>hal 390</w:t>
      </w:r>
      <w:r w:rsidRPr="004F1A2C">
        <w:rPr>
          <w:rFonts w:cs="Tahoma"/>
          <w:noProof/>
          <w:szCs w:val="24"/>
        </w:rPr>
        <w:t>–</w:t>
      </w:r>
      <w:r w:rsidR="00456ACE">
        <w:rPr>
          <w:rFonts w:cs="Tahoma"/>
          <w:noProof/>
          <w:szCs w:val="24"/>
        </w:rPr>
        <w:t>401</w:t>
      </w:r>
      <w:r w:rsidRPr="004F1A2C">
        <w:rPr>
          <w:rFonts w:cs="Tahoma"/>
          <w:noProof/>
          <w:szCs w:val="24"/>
        </w:rPr>
        <w:t>.</w:t>
      </w:r>
    </w:p>
    <w:p w14:paraId="26760111" w14:textId="6CAFF0DF" w:rsidR="004F1A2C" w:rsidRPr="004F1A2C" w:rsidRDefault="004F1A2C" w:rsidP="004F1A2C">
      <w:pPr>
        <w:widowControl w:val="0"/>
        <w:autoSpaceDE w:val="0"/>
        <w:autoSpaceDN w:val="0"/>
        <w:adjustRightInd w:val="0"/>
        <w:spacing w:after="0"/>
        <w:ind w:left="480" w:hanging="480"/>
        <w:rPr>
          <w:rFonts w:cs="Tahoma"/>
          <w:noProof/>
          <w:szCs w:val="24"/>
        </w:rPr>
      </w:pPr>
      <w:r w:rsidRPr="004F1A2C">
        <w:rPr>
          <w:rFonts w:cs="Tahoma"/>
          <w:noProof/>
          <w:szCs w:val="24"/>
        </w:rPr>
        <w:t>Ratnaningsih,</w:t>
      </w:r>
      <w:r w:rsidR="00131AEC">
        <w:rPr>
          <w:rFonts w:cs="Tahoma"/>
          <w:noProof/>
          <w:szCs w:val="24"/>
        </w:rPr>
        <w:t xml:space="preserve"> D., </w:t>
      </w:r>
      <w:r w:rsidRPr="004F1A2C">
        <w:rPr>
          <w:rFonts w:cs="Tahoma"/>
          <w:noProof/>
          <w:szCs w:val="24"/>
        </w:rPr>
        <w:t xml:space="preserve">“Pengaruh Parkir </w:t>
      </w:r>
      <w:r w:rsidRPr="004B1413">
        <w:rPr>
          <w:rFonts w:cs="Tahoma"/>
          <w:i/>
          <w:iCs/>
          <w:noProof/>
          <w:szCs w:val="24"/>
        </w:rPr>
        <w:t>On-Street</w:t>
      </w:r>
      <w:r w:rsidRPr="004F1A2C">
        <w:rPr>
          <w:rFonts w:cs="Tahoma"/>
          <w:noProof/>
          <w:szCs w:val="24"/>
        </w:rPr>
        <w:t xml:space="preserve"> Terhadap Kinerja Ruas Jalan Arief Rahman Hakim Kota Malang.</w:t>
      </w:r>
      <w:r w:rsidR="00131AEC">
        <w:rPr>
          <w:rFonts w:cs="Tahoma"/>
          <w:noProof/>
          <w:szCs w:val="24"/>
        </w:rPr>
        <w:t xml:space="preserve">", </w:t>
      </w:r>
      <w:r w:rsidRPr="004F1A2C">
        <w:rPr>
          <w:rFonts w:cs="Tahoma"/>
          <w:i/>
          <w:iCs/>
          <w:noProof/>
          <w:szCs w:val="24"/>
        </w:rPr>
        <w:t>Proseding Sentia Politeknik Negeri Malang</w:t>
      </w:r>
      <w:r w:rsidR="00AB284F">
        <w:rPr>
          <w:rFonts w:cs="Tahoma"/>
          <w:noProof/>
          <w:szCs w:val="24"/>
        </w:rPr>
        <w:t xml:space="preserve">, Vol </w:t>
      </w:r>
      <w:r w:rsidRPr="004F1A2C">
        <w:rPr>
          <w:rFonts w:cs="Tahoma"/>
          <w:noProof/>
          <w:szCs w:val="24"/>
        </w:rPr>
        <w:t>8</w:t>
      </w:r>
      <w:r w:rsidR="00AB284F">
        <w:rPr>
          <w:rFonts w:cs="Tahoma"/>
          <w:noProof/>
          <w:szCs w:val="24"/>
        </w:rPr>
        <w:t>, (</w:t>
      </w:r>
      <w:r w:rsidR="00E408BB">
        <w:rPr>
          <w:rFonts w:cs="Tahoma"/>
          <w:noProof/>
          <w:szCs w:val="24"/>
        </w:rPr>
        <w:t>2016</w:t>
      </w:r>
      <w:r w:rsidR="00AB284F">
        <w:rPr>
          <w:rFonts w:cs="Tahoma"/>
          <w:noProof/>
          <w:szCs w:val="24"/>
        </w:rPr>
        <w:t>)</w:t>
      </w:r>
      <w:r w:rsidRPr="004F1A2C">
        <w:rPr>
          <w:rFonts w:cs="Tahoma"/>
          <w:noProof/>
          <w:szCs w:val="24"/>
        </w:rPr>
        <w:t xml:space="preserve">: </w:t>
      </w:r>
      <w:r w:rsidR="00AB284F">
        <w:rPr>
          <w:rFonts w:cs="Tahoma"/>
          <w:noProof/>
          <w:szCs w:val="24"/>
        </w:rPr>
        <w:t>hal E</w:t>
      </w:r>
      <w:r w:rsidRPr="004F1A2C">
        <w:rPr>
          <w:rFonts w:cs="Tahoma"/>
          <w:noProof/>
          <w:szCs w:val="24"/>
        </w:rPr>
        <w:t>9–</w:t>
      </w:r>
      <w:r w:rsidR="00AB284F">
        <w:rPr>
          <w:rFonts w:cs="Tahoma"/>
          <w:noProof/>
          <w:szCs w:val="24"/>
        </w:rPr>
        <w:t>E</w:t>
      </w:r>
      <w:r w:rsidRPr="004F1A2C">
        <w:rPr>
          <w:rFonts w:cs="Tahoma"/>
          <w:noProof/>
          <w:szCs w:val="24"/>
        </w:rPr>
        <w:t>14.</w:t>
      </w:r>
    </w:p>
    <w:p w14:paraId="1813BFA5" w14:textId="133A129C" w:rsidR="004F1A2C" w:rsidRPr="004F1A2C" w:rsidRDefault="004F1A2C" w:rsidP="004F1A2C">
      <w:pPr>
        <w:widowControl w:val="0"/>
        <w:autoSpaceDE w:val="0"/>
        <w:autoSpaceDN w:val="0"/>
        <w:adjustRightInd w:val="0"/>
        <w:spacing w:after="0"/>
        <w:ind w:left="480" w:hanging="480"/>
        <w:rPr>
          <w:rFonts w:cs="Tahoma"/>
          <w:noProof/>
          <w:szCs w:val="24"/>
        </w:rPr>
      </w:pPr>
      <w:r w:rsidRPr="004F1A2C">
        <w:rPr>
          <w:rFonts w:cs="Tahoma"/>
          <w:noProof/>
          <w:szCs w:val="24"/>
        </w:rPr>
        <w:t>Romadhona, P</w:t>
      </w:r>
      <w:r w:rsidR="007B6E63">
        <w:rPr>
          <w:rFonts w:cs="Tahoma"/>
          <w:noProof/>
          <w:szCs w:val="24"/>
        </w:rPr>
        <w:t>.</w:t>
      </w:r>
      <w:r w:rsidRPr="004F1A2C">
        <w:rPr>
          <w:rFonts w:cs="Tahoma"/>
          <w:noProof/>
          <w:szCs w:val="24"/>
        </w:rPr>
        <w:t>,</w:t>
      </w:r>
      <w:r w:rsidR="007B6E63">
        <w:rPr>
          <w:rFonts w:cs="Tahoma"/>
          <w:noProof/>
          <w:szCs w:val="24"/>
        </w:rPr>
        <w:t xml:space="preserve"> J., </w:t>
      </w:r>
      <w:r w:rsidRPr="004F1A2C">
        <w:rPr>
          <w:rFonts w:cs="Tahoma"/>
          <w:noProof/>
          <w:szCs w:val="24"/>
        </w:rPr>
        <w:t>D</w:t>
      </w:r>
      <w:r w:rsidR="007B6E63">
        <w:rPr>
          <w:rFonts w:cs="Tahoma"/>
          <w:noProof/>
          <w:szCs w:val="24"/>
        </w:rPr>
        <w:t>ika</w:t>
      </w:r>
      <w:r w:rsidRPr="004F1A2C">
        <w:rPr>
          <w:rFonts w:cs="Tahoma"/>
          <w:noProof/>
          <w:szCs w:val="24"/>
        </w:rPr>
        <w:t xml:space="preserve"> P.</w:t>
      </w:r>
      <w:r w:rsidR="007B6E63">
        <w:rPr>
          <w:rFonts w:cs="Tahoma"/>
          <w:noProof/>
          <w:szCs w:val="24"/>
        </w:rPr>
        <w:t xml:space="preserve">, </w:t>
      </w:r>
      <w:r w:rsidRPr="004F1A2C">
        <w:rPr>
          <w:rFonts w:cs="Tahoma"/>
          <w:noProof/>
          <w:szCs w:val="24"/>
        </w:rPr>
        <w:t xml:space="preserve">“Dampak Parkir </w:t>
      </w:r>
      <w:r w:rsidRPr="005F6CF8">
        <w:rPr>
          <w:rFonts w:cs="Tahoma"/>
          <w:i/>
          <w:iCs/>
          <w:noProof/>
          <w:szCs w:val="24"/>
        </w:rPr>
        <w:t>On Street</w:t>
      </w:r>
      <w:r w:rsidRPr="004F1A2C">
        <w:rPr>
          <w:rFonts w:cs="Tahoma"/>
          <w:noProof/>
          <w:szCs w:val="24"/>
        </w:rPr>
        <w:t xml:space="preserve"> Pada Fasilitas Bukaan Median (</w:t>
      </w:r>
      <w:r w:rsidRPr="007B6E63">
        <w:rPr>
          <w:rFonts w:cs="Tahoma"/>
          <w:i/>
          <w:iCs/>
          <w:noProof/>
          <w:szCs w:val="24"/>
        </w:rPr>
        <w:t>U-Turn</w:t>
      </w:r>
      <w:r w:rsidRPr="004F1A2C">
        <w:rPr>
          <w:rFonts w:cs="Tahoma"/>
          <w:noProof/>
          <w:szCs w:val="24"/>
        </w:rPr>
        <w:t>) Terhadap Kinerja Ruas Jalan Perkotaan.”</w:t>
      </w:r>
      <w:r w:rsidR="007B6E63">
        <w:rPr>
          <w:rFonts w:cs="Tahoma"/>
          <w:noProof/>
          <w:szCs w:val="24"/>
        </w:rPr>
        <w:t xml:space="preserve">, </w:t>
      </w:r>
      <w:r w:rsidRPr="004F1A2C">
        <w:rPr>
          <w:rFonts w:cs="Tahoma"/>
          <w:i/>
          <w:iCs/>
          <w:noProof/>
          <w:szCs w:val="24"/>
        </w:rPr>
        <w:t>Jurnal Aplikasi Teknik Sipil</w:t>
      </w:r>
      <w:r w:rsidR="007B6E63">
        <w:rPr>
          <w:rFonts w:cs="Tahoma"/>
          <w:noProof/>
          <w:szCs w:val="24"/>
        </w:rPr>
        <w:t>, Vol 1</w:t>
      </w:r>
      <w:r w:rsidRPr="004F1A2C">
        <w:rPr>
          <w:rFonts w:cs="Tahoma"/>
          <w:noProof/>
          <w:szCs w:val="24"/>
        </w:rPr>
        <w:t>8</w:t>
      </w:r>
      <w:r w:rsidR="007B6E63">
        <w:rPr>
          <w:rFonts w:cs="Tahoma"/>
          <w:noProof/>
          <w:szCs w:val="24"/>
        </w:rPr>
        <w:t>, No. 2</w:t>
      </w:r>
      <w:r w:rsidR="00D87532">
        <w:rPr>
          <w:rFonts w:cs="Tahoma"/>
          <w:noProof/>
          <w:szCs w:val="24"/>
        </w:rPr>
        <w:t>, (Agustus</w:t>
      </w:r>
      <w:r w:rsidR="00E408BB">
        <w:rPr>
          <w:rFonts w:cs="Tahoma"/>
          <w:noProof/>
          <w:szCs w:val="24"/>
        </w:rPr>
        <w:t xml:space="preserve"> 2020</w:t>
      </w:r>
      <w:r w:rsidR="00D87532">
        <w:rPr>
          <w:rFonts w:cs="Tahoma"/>
          <w:noProof/>
          <w:szCs w:val="24"/>
        </w:rPr>
        <w:t>)</w:t>
      </w:r>
      <w:r w:rsidRPr="004F1A2C">
        <w:rPr>
          <w:rFonts w:cs="Tahoma"/>
          <w:noProof/>
          <w:szCs w:val="24"/>
        </w:rPr>
        <w:t xml:space="preserve">: </w:t>
      </w:r>
      <w:r w:rsidR="00D87532">
        <w:rPr>
          <w:rFonts w:cs="Tahoma"/>
          <w:noProof/>
          <w:szCs w:val="24"/>
        </w:rPr>
        <w:t xml:space="preserve">hal </w:t>
      </w:r>
      <w:r w:rsidRPr="004F1A2C">
        <w:rPr>
          <w:rFonts w:cs="Tahoma"/>
          <w:noProof/>
          <w:szCs w:val="24"/>
        </w:rPr>
        <w:t>357–</w:t>
      </w:r>
      <w:r w:rsidR="00D87532">
        <w:rPr>
          <w:rFonts w:cs="Tahoma"/>
          <w:noProof/>
          <w:szCs w:val="24"/>
        </w:rPr>
        <w:t>3</w:t>
      </w:r>
      <w:r w:rsidRPr="004F1A2C">
        <w:rPr>
          <w:rFonts w:cs="Tahoma"/>
          <w:noProof/>
          <w:szCs w:val="24"/>
        </w:rPr>
        <w:t xml:space="preserve">64. </w:t>
      </w:r>
    </w:p>
    <w:p w14:paraId="48ABE7F2" w14:textId="786E5A43" w:rsidR="004F1A2C" w:rsidRPr="004F1A2C" w:rsidRDefault="004F1A2C" w:rsidP="004F1A2C">
      <w:pPr>
        <w:widowControl w:val="0"/>
        <w:autoSpaceDE w:val="0"/>
        <w:autoSpaceDN w:val="0"/>
        <w:adjustRightInd w:val="0"/>
        <w:spacing w:after="0"/>
        <w:ind w:left="480" w:hanging="480"/>
        <w:rPr>
          <w:rFonts w:cs="Tahoma"/>
          <w:noProof/>
          <w:szCs w:val="24"/>
        </w:rPr>
      </w:pPr>
      <w:r w:rsidRPr="004F1A2C">
        <w:rPr>
          <w:rFonts w:cs="Tahoma"/>
          <w:noProof/>
          <w:szCs w:val="24"/>
        </w:rPr>
        <w:t>Roza,</w:t>
      </w:r>
      <w:r w:rsidR="005F6CF8">
        <w:rPr>
          <w:rFonts w:cs="Tahoma"/>
          <w:noProof/>
          <w:szCs w:val="24"/>
        </w:rPr>
        <w:t xml:space="preserve"> A.</w:t>
      </w:r>
      <w:r w:rsidRPr="004F1A2C">
        <w:rPr>
          <w:rFonts w:cs="Tahoma"/>
          <w:noProof/>
          <w:szCs w:val="24"/>
        </w:rPr>
        <w:t>,</w:t>
      </w:r>
      <w:r w:rsidR="005F6CF8">
        <w:rPr>
          <w:rFonts w:cs="Tahoma"/>
          <w:noProof/>
          <w:szCs w:val="24"/>
        </w:rPr>
        <w:t xml:space="preserve"> </w:t>
      </w:r>
      <w:r w:rsidRPr="004F1A2C">
        <w:rPr>
          <w:rFonts w:cs="Tahoma"/>
          <w:noProof/>
          <w:szCs w:val="24"/>
        </w:rPr>
        <w:t>Guvil</w:t>
      </w:r>
      <w:r w:rsidR="005F6CF8">
        <w:rPr>
          <w:rFonts w:cs="Tahoma"/>
          <w:noProof/>
          <w:szCs w:val="24"/>
        </w:rPr>
        <w:t xml:space="preserve"> Q.</w:t>
      </w:r>
      <w:r w:rsidRPr="004F1A2C">
        <w:rPr>
          <w:rFonts w:cs="Tahoma"/>
          <w:noProof/>
          <w:szCs w:val="24"/>
        </w:rPr>
        <w:t>,</w:t>
      </w:r>
      <w:r w:rsidR="00CF15E2">
        <w:rPr>
          <w:rFonts w:cs="Tahoma"/>
          <w:noProof/>
          <w:szCs w:val="24"/>
        </w:rPr>
        <w:t xml:space="preserve"> </w:t>
      </w:r>
      <w:r w:rsidRPr="004F1A2C">
        <w:rPr>
          <w:rFonts w:cs="Tahoma"/>
          <w:noProof/>
          <w:szCs w:val="24"/>
        </w:rPr>
        <w:t>Redho</w:t>
      </w:r>
      <w:r w:rsidR="005F6CF8">
        <w:rPr>
          <w:rFonts w:cs="Tahoma"/>
          <w:noProof/>
          <w:szCs w:val="24"/>
        </w:rPr>
        <w:t xml:space="preserve"> B., B., </w:t>
      </w:r>
      <w:r w:rsidRPr="004F1A2C">
        <w:rPr>
          <w:rFonts w:cs="Tahoma"/>
          <w:noProof/>
          <w:szCs w:val="24"/>
        </w:rPr>
        <w:t xml:space="preserve">“Analisis Kinerja Ruas Jalan Akibat </w:t>
      </w:r>
      <w:r w:rsidRPr="005F6CF8">
        <w:rPr>
          <w:rFonts w:cs="Tahoma"/>
          <w:i/>
          <w:iCs/>
          <w:noProof/>
          <w:szCs w:val="24"/>
        </w:rPr>
        <w:t>on – Street</w:t>
      </w:r>
      <w:r w:rsidRPr="004F1A2C">
        <w:rPr>
          <w:rFonts w:cs="Tahoma"/>
          <w:noProof/>
          <w:szCs w:val="24"/>
        </w:rPr>
        <w:t xml:space="preserve"> </w:t>
      </w:r>
      <w:r w:rsidRPr="00870A5D">
        <w:rPr>
          <w:rFonts w:cs="Tahoma"/>
          <w:i/>
          <w:iCs/>
          <w:noProof/>
          <w:szCs w:val="24"/>
        </w:rPr>
        <w:t>Parking</w:t>
      </w:r>
      <w:r w:rsidRPr="004F1A2C">
        <w:rPr>
          <w:rFonts w:cs="Tahoma"/>
          <w:noProof/>
          <w:szCs w:val="24"/>
        </w:rPr>
        <w:t xml:space="preserve"> System Pasca Pemasangan Alat Meter Parkir (Studi Kasus Ruas Jalan Permindo Kota Padang).” </w:t>
      </w:r>
      <w:r w:rsidRPr="004F1A2C">
        <w:rPr>
          <w:rFonts w:cs="Tahoma"/>
          <w:i/>
          <w:iCs/>
          <w:noProof/>
          <w:szCs w:val="24"/>
        </w:rPr>
        <w:t>Jurnal Teknik Sipil ITP</w:t>
      </w:r>
      <w:r w:rsidR="00870A5D">
        <w:rPr>
          <w:rFonts w:cs="Tahoma"/>
          <w:noProof/>
          <w:szCs w:val="24"/>
        </w:rPr>
        <w:t xml:space="preserve">, Vol </w:t>
      </w:r>
      <w:r w:rsidRPr="004F1A2C">
        <w:rPr>
          <w:rFonts w:cs="Tahoma"/>
          <w:noProof/>
          <w:szCs w:val="24"/>
        </w:rPr>
        <w:t>5</w:t>
      </w:r>
      <w:r w:rsidR="00870A5D">
        <w:rPr>
          <w:rFonts w:cs="Tahoma"/>
          <w:noProof/>
          <w:szCs w:val="24"/>
        </w:rPr>
        <w:t>, No. 2, (Juli</w:t>
      </w:r>
      <w:r w:rsidR="006C1761">
        <w:rPr>
          <w:rFonts w:cs="Tahoma"/>
          <w:noProof/>
          <w:szCs w:val="24"/>
        </w:rPr>
        <w:t xml:space="preserve"> 2018</w:t>
      </w:r>
      <w:r w:rsidR="00870A5D">
        <w:rPr>
          <w:rFonts w:cs="Tahoma"/>
          <w:noProof/>
          <w:szCs w:val="24"/>
        </w:rPr>
        <w:t>)</w:t>
      </w:r>
      <w:r w:rsidRPr="004F1A2C">
        <w:rPr>
          <w:rFonts w:cs="Tahoma"/>
          <w:noProof/>
          <w:szCs w:val="24"/>
        </w:rPr>
        <w:t xml:space="preserve">: </w:t>
      </w:r>
      <w:r w:rsidR="00870A5D">
        <w:rPr>
          <w:rFonts w:cs="Tahoma"/>
          <w:noProof/>
          <w:szCs w:val="24"/>
        </w:rPr>
        <w:t xml:space="preserve">hal </w:t>
      </w:r>
      <w:r w:rsidRPr="004F1A2C">
        <w:rPr>
          <w:rFonts w:cs="Tahoma"/>
          <w:noProof/>
          <w:szCs w:val="24"/>
        </w:rPr>
        <w:t>62–76.</w:t>
      </w:r>
    </w:p>
    <w:p w14:paraId="05EE01F0" w14:textId="79C33BC7" w:rsidR="004F1A2C" w:rsidRPr="004F1A2C" w:rsidRDefault="00A502C9" w:rsidP="004F1A2C">
      <w:pPr>
        <w:widowControl w:val="0"/>
        <w:autoSpaceDE w:val="0"/>
        <w:autoSpaceDN w:val="0"/>
        <w:adjustRightInd w:val="0"/>
        <w:spacing w:after="0"/>
        <w:ind w:left="480" w:hanging="480"/>
        <w:rPr>
          <w:rFonts w:cs="Tahoma"/>
          <w:noProof/>
          <w:szCs w:val="24"/>
        </w:rPr>
      </w:pPr>
      <w:r>
        <w:rPr>
          <w:rFonts w:cs="Tahoma"/>
          <w:noProof/>
          <w:szCs w:val="24"/>
        </w:rPr>
        <w:t>Andaru, N., M., Ismu, R., D., A., Nailah, F.,</w:t>
      </w:r>
      <w:r w:rsidR="00626DD7">
        <w:rPr>
          <w:rFonts w:cs="Tahoma"/>
          <w:noProof/>
          <w:szCs w:val="24"/>
        </w:rPr>
        <w:t xml:space="preserve"> </w:t>
      </w:r>
      <w:r w:rsidR="004F1A2C" w:rsidRPr="004F1A2C">
        <w:rPr>
          <w:rFonts w:cs="Tahoma"/>
          <w:noProof/>
          <w:szCs w:val="24"/>
        </w:rPr>
        <w:t xml:space="preserve">“Arahan Penataan Parkir </w:t>
      </w:r>
      <w:r w:rsidR="004F1A2C" w:rsidRPr="00626DD7">
        <w:rPr>
          <w:rFonts w:cs="Tahoma"/>
          <w:i/>
          <w:iCs/>
          <w:noProof/>
          <w:szCs w:val="24"/>
        </w:rPr>
        <w:t xml:space="preserve">On-Street </w:t>
      </w:r>
      <w:r w:rsidR="004F1A2C" w:rsidRPr="004F1A2C">
        <w:rPr>
          <w:rFonts w:cs="Tahoma"/>
          <w:noProof/>
          <w:szCs w:val="24"/>
        </w:rPr>
        <w:t>Berdasarkan Pengaruh Perilaku Parkir Terhadap Kinerja Ruas Jalan Pasar Besar”</w:t>
      </w:r>
      <w:r w:rsidR="00626DD7">
        <w:rPr>
          <w:rFonts w:cs="Tahoma"/>
          <w:noProof/>
          <w:szCs w:val="24"/>
        </w:rPr>
        <w:t xml:space="preserve">, Vol </w:t>
      </w:r>
      <w:r w:rsidR="004F1A2C" w:rsidRPr="004F1A2C">
        <w:rPr>
          <w:rFonts w:cs="Tahoma"/>
          <w:noProof/>
          <w:szCs w:val="24"/>
        </w:rPr>
        <w:t>10</w:t>
      </w:r>
      <w:r w:rsidR="00626DD7">
        <w:rPr>
          <w:rFonts w:cs="Tahoma"/>
          <w:noProof/>
          <w:szCs w:val="24"/>
        </w:rPr>
        <w:t>, No. 2, (</w:t>
      </w:r>
      <w:r w:rsidR="004F1A2C" w:rsidRPr="004F1A2C">
        <w:rPr>
          <w:rFonts w:cs="Tahoma"/>
          <w:noProof/>
          <w:szCs w:val="24"/>
        </w:rPr>
        <w:t>April</w:t>
      </w:r>
      <w:r w:rsidR="00626DD7">
        <w:rPr>
          <w:rFonts w:cs="Tahoma"/>
          <w:noProof/>
          <w:szCs w:val="24"/>
        </w:rPr>
        <w:t xml:space="preserve"> </w:t>
      </w:r>
      <w:r w:rsidR="006C1761">
        <w:rPr>
          <w:rFonts w:cs="Tahoma"/>
          <w:noProof/>
          <w:szCs w:val="24"/>
        </w:rPr>
        <w:t>2021</w:t>
      </w:r>
      <w:r w:rsidR="00626DD7">
        <w:rPr>
          <w:rFonts w:cs="Tahoma"/>
          <w:noProof/>
          <w:szCs w:val="24"/>
        </w:rPr>
        <w:t>)</w:t>
      </w:r>
      <w:r w:rsidR="004F1A2C" w:rsidRPr="004F1A2C">
        <w:rPr>
          <w:rFonts w:cs="Tahoma"/>
          <w:noProof/>
          <w:szCs w:val="24"/>
        </w:rPr>
        <w:t xml:space="preserve">: </w:t>
      </w:r>
      <w:r w:rsidR="00626DD7">
        <w:rPr>
          <w:rFonts w:cs="Tahoma"/>
          <w:noProof/>
          <w:szCs w:val="24"/>
        </w:rPr>
        <w:t xml:space="preserve">hal </w:t>
      </w:r>
      <w:r w:rsidR="004F1A2C" w:rsidRPr="004F1A2C">
        <w:rPr>
          <w:rFonts w:cs="Tahoma"/>
          <w:noProof/>
          <w:szCs w:val="24"/>
        </w:rPr>
        <w:t>11–22.</w:t>
      </w:r>
    </w:p>
    <w:p w14:paraId="5427455C" w14:textId="684A9A1D" w:rsidR="004F1A2C" w:rsidRDefault="004F1A2C" w:rsidP="004F1A2C">
      <w:pPr>
        <w:widowControl w:val="0"/>
        <w:autoSpaceDE w:val="0"/>
        <w:autoSpaceDN w:val="0"/>
        <w:adjustRightInd w:val="0"/>
        <w:spacing w:after="0"/>
        <w:ind w:left="480" w:hanging="480"/>
        <w:rPr>
          <w:rFonts w:cs="Tahoma"/>
          <w:noProof/>
          <w:szCs w:val="24"/>
        </w:rPr>
      </w:pPr>
      <w:r w:rsidRPr="004F1A2C">
        <w:rPr>
          <w:rFonts w:cs="Tahoma"/>
          <w:noProof/>
          <w:szCs w:val="24"/>
        </w:rPr>
        <w:lastRenderedPageBreak/>
        <w:t>Sulistiani</w:t>
      </w:r>
      <w:r w:rsidR="008955E8">
        <w:rPr>
          <w:rFonts w:cs="Tahoma"/>
          <w:noProof/>
          <w:szCs w:val="24"/>
        </w:rPr>
        <w:t xml:space="preserve">, Munawar, A., </w:t>
      </w:r>
      <w:r w:rsidRPr="004F1A2C">
        <w:rPr>
          <w:rFonts w:cs="Tahoma"/>
          <w:noProof/>
          <w:szCs w:val="24"/>
        </w:rPr>
        <w:t xml:space="preserve">“Analisis </w:t>
      </w:r>
      <w:r w:rsidRPr="008955E8">
        <w:rPr>
          <w:rFonts w:cs="Tahoma"/>
          <w:i/>
          <w:iCs/>
          <w:noProof/>
          <w:szCs w:val="24"/>
        </w:rPr>
        <w:t>Off Street Parking</w:t>
      </w:r>
      <w:r w:rsidRPr="004F1A2C">
        <w:rPr>
          <w:rFonts w:cs="Tahoma"/>
          <w:noProof/>
          <w:szCs w:val="24"/>
        </w:rPr>
        <w:t xml:space="preserve"> Dan </w:t>
      </w:r>
      <w:r w:rsidR="008955E8" w:rsidRPr="008955E8">
        <w:rPr>
          <w:rFonts w:cs="Tahoma"/>
          <w:i/>
          <w:iCs/>
          <w:noProof/>
          <w:szCs w:val="24"/>
        </w:rPr>
        <w:t xml:space="preserve">On </w:t>
      </w:r>
      <w:r w:rsidRPr="008955E8">
        <w:rPr>
          <w:rFonts w:cs="Tahoma"/>
          <w:i/>
          <w:iCs/>
          <w:noProof/>
          <w:szCs w:val="24"/>
        </w:rPr>
        <w:t>Street Parking</w:t>
      </w:r>
      <w:r w:rsidRPr="004F1A2C">
        <w:rPr>
          <w:rFonts w:cs="Tahoma"/>
          <w:noProof/>
          <w:szCs w:val="24"/>
        </w:rPr>
        <w:t xml:space="preserve"> Di Obyek Wisata Goa Gong”</w:t>
      </w:r>
      <w:r w:rsidR="008955E8">
        <w:rPr>
          <w:rFonts w:cs="Tahoma"/>
          <w:noProof/>
          <w:szCs w:val="24"/>
        </w:rPr>
        <w:t xml:space="preserve">, </w:t>
      </w:r>
      <w:r w:rsidRPr="004F1A2C">
        <w:rPr>
          <w:rFonts w:cs="Tahoma"/>
          <w:i/>
          <w:iCs/>
          <w:noProof/>
          <w:szCs w:val="24"/>
        </w:rPr>
        <w:t>Jurnal Nasional Pariwisata</w:t>
      </w:r>
      <w:r w:rsidR="00AE5121">
        <w:rPr>
          <w:rFonts w:cs="Tahoma"/>
          <w:noProof/>
          <w:szCs w:val="24"/>
        </w:rPr>
        <w:t xml:space="preserve">, Vol </w:t>
      </w:r>
      <w:r w:rsidRPr="004F1A2C">
        <w:rPr>
          <w:rFonts w:cs="Tahoma"/>
          <w:noProof/>
          <w:szCs w:val="24"/>
        </w:rPr>
        <w:t>10</w:t>
      </w:r>
      <w:r w:rsidR="00AE5121">
        <w:rPr>
          <w:rFonts w:cs="Tahoma"/>
          <w:noProof/>
          <w:szCs w:val="24"/>
        </w:rPr>
        <w:t xml:space="preserve">, No. </w:t>
      </w:r>
      <w:r w:rsidRPr="004F1A2C">
        <w:rPr>
          <w:rFonts w:cs="Tahoma"/>
          <w:noProof/>
          <w:szCs w:val="24"/>
        </w:rPr>
        <w:t>1</w:t>
      </w:r>
      <w:r w:rsidR="00AE5121">
        <w:rPr>
          <w:rFonts w:cs="Tahoma"/>
          <w:noProof/>
          <w:szCs w:val="24"/>
        </w:rPr>
        <w:t>, (April</w:t>
      </w:r>
      <w:r w:rsidR="006C1761">
        <w:rPr>
          <w:rFonts w:cs="Tahoma"/>
          <w:noProof/>
          <w:szCs w:val="24"/>
        </w:rPr>
        <w:t xml:space="preserve"> 2018</w:t>
      </w:r>
      <w:r w:rsidR="00AE5121">
        <w:rPr>
          <w:rFonts w:cs="Tahoma"/>
          <w:noProof/>
          <w:szCs w:val="24"/>
        </w:rPr>
        <w:t>)</w:t>
      </w:r>
      <w:r w:rsidRPr="004F1A2C">
        <w:rPr>
          <w:rFonts w:cs="Tahoma"/>
          <w:noProof/>
          <w:szCs w:val="24"/>
        </w:rPr>
        <w:t xml:space="preserve">: </w:t>
      </w:r>
      <w:r w:rsidR="00AE5121">
        <w:rPr>
          <w:rFonts w:cs="Tahoma"/>
          <w:noProof/>
          <w:szCs w:val="24"/>
        </w:rPr>
        <w:t xml:space="preserve">hal </w:t>
      </w:r>
      <w:r w:rsidRPr="004F1A2C">
        <w:rPr>
          <w:rFonts w:cs="Tahoma"/>
          <w:noProof/>
          <w:szCs w:val="24"/>
        </w:rPr>
        <w:t>46</w:t>
      </w:r>
      <w:r w:rsidR="00AE5121">
        <w:rPr>
          <w:rFonts w:cs="Tahoma"/>
          <w:noProof/>
          <w:szCs w:val="24"/>
        </w:rPr>
        <w:t>-55</w:t>
      </w:r>
      <w:r w:rsidRPr="004F1A2C">
        <w:rPr>
          <w:rFonts w:cs="Tahoma"/>
          <w:noProof/>
          <w:szCs w:val="24"/>
        </w:rPr>
        <w:t xml:space="preserve">. </w:t>
      </w:r>
    </w:p>
    <w:p w14:paraId="61A388ED" w14:textId="7F0D863C" w:rsidR="004370CC" w:rsidRDefault="00F15134" w:rsidP="00F15134">
      <w:pPr>
        <w:widowControl w:val="0"/>
        <w:autoSpaceDE w:val="0"/>
        <w:autoSpaceDN w:val="0"/>
        <w:adjustRightInd w:val="0"/>
        <w:spacing w:after="0"/>
        <w:ind w:left="480" w:hanging="480"/>
        <w:rPr>
          <w:rFonts w:cs="Tahoma"/>
          <w:noProof/>
          <w:szCs w:val="24"/>
        </w:rPr>
      </w:pPr>
      <w:r>
        <w:rPr>
          <w:rFonts w:cs="Tahoma"/>
          <w:noProof/>
          <w:szCs w:val="24"/>
        </w:rPr>
        <w:t>Al Fikri</w:t>
      </w:r>
      <w:r w:rsidR="004370CC">
        <w:rPr>
          <w:rFonts w:cs="Tahoma"/>
          <w:noProof/>
          <w:szCs w:val="24"/>
        </w:rPr>
        <w:t>,</w:t>
      </w:r>
      <w:r>
        <w:rPr>
          <w:rFonts w:cs="Tahoma"/>
          <w:noProof/>
          <w:szCs w:val="24"/>
        </w:rPr>
        <w:t xml:space="preserve"> A., Y., Andik, S., Moh. Debby, R., Donny, A., </w:t>
      </w:r>
      <w:r w:rsidR="004370CC" w:rsidRPr="004F1A2C">
        <w:rPr>
          <w:rFonts w:cs="Tahoma"/>
          <w:noProof/>
          <w:szCs w:val="24"/>
        </w:rPr>
        <w:t>“</w:t>
      </w:r>
      <w:r w:rsidR="004370CC">
        <w:rPr>
          <w:rFonts w:cs="Tahoma"/>
          <w:noProof/>
          <w:szCs w:val="24"/>
        </w:rPr>
        <w:t>Pengaruh Parkir Pada Badan Jalan Mt. Haryono terhadap Kinerja Ruas Jalan</w:t>
      </w:r>
      <w:r w:rsidR="00F55214">
        <w:rPr>
          <w:rFonts w:cs="Tahoma"/>
          <w:noProof/>
          <w:szCs w:val="24"/>
        </w:rPr>
        <w:t>.</w:t>
      </w:r>
      <w:r w:rsidR="004370CC" w:rsidRPr="004F1A2C">
        <w:rPr>
          <w:rFonts w:cs="Tahoma"/>
          <w:noProof/>
          <w:szCs w:val="24"/>
        </w:rPr>
        <w:t>”</w:t>
      </w:r>
      <w:r w:rsidR="004370CC">
        <w:rPr>
          <w:rFonts w:cs="Tahoma"/>
          <w:noProof/>
          <w:szCs w:val="24"/>
        </w:rPr>
        <w:t xml:space="preserve">, </w:t>
      </w:r>
      <w:r w:rsidR="004370CC" w:rsidRPr="004F1A2C">
        <w:rPr>
          <w:rFonts w:cs="Tahoma"/>
          <w:i/>
          <w:iCs/>
          <w:noProof/>
          <w:szCs w:val="24"/>
        </w:rPr>
        <w:t xml:space="preserve">Jurnal </w:t>
      </w:r>
      <w:r w:rsidR="00972DEC">
        <w:rPr>
          <w:rFonts w:cs="Tahoma"/>
          <w:i/>
          <w:iCs/>
          <w:noProof/>
          <w:szCs w:val="24"/>
        </w:rPr>
        <w:t>Teknik Sipil</w:t>
      </w:r>
      <w:r w:rsidR="004370CC">
        <w:rPr>
          <w:rFonts w:cs="Tahoma"/>
          <w:noProof/>
          <w:szCs w:val="24"/>
        </w:rPr>
        <w:t>, Vol</w:t>
      </w:r>
      <w:r w:rsidR="00972DEC">
        <w:rPr>
          <w:rFonts w:cs="Tahoma"/>
          <w:noProof/>
          <w:szCs w:val="24"/>
        </w:rPr>
        <w:t xml:space="preserve"> 2</w:t>
      </w:r>
      <w:r w:rsidR="004370CC">
        <w:rPr>
          <w:rFonts w:cs="Tahoma"/>
          <w:noProof/>
          <w:szCs w:val="24"/>
        </w:rPr>
        <w:t xml:space="preserve">, No. </w:t>
      </w:r>
      <w:r w:rsidR="004370CC" w:rsidRPr="004F1A2C">
        <w:rPr>
          <w:rFonts w:cs="Tahoma"/>
          <w:noProof/>
          <w:szCs w:val="24"/>
        </w:rPr>
        <w:t>1</w:t>
      </w:r>
      <w:r w:rsidR="004370CC">
        <w:rPr>
          <w:rFonts w:cs="Tahoma"/>
          <w:noProof/>
          <w:szCs w:val="24"/>
        </w:rPr>
        <w:t>, (</w:t>
      </w:r>
      <w:r w:rsidR="00972DEC">
        <w:rPr>
          <w:rFonts w:cs="Tahoma"/>
          <w:noProof/>
          <w:szCs w:val="24"/>
        </w:rPr>
        <w:t>2021)</w:t>
      </w:r>
      <w:r w:rsidR="004370CC" w:rsidRPr="004F1A2C">
        <w:rPr>
          <w:rFonts w:cs="Tahoma"/>
          <w:noProof/>
          <w:szCs w:val="24"/>
        </w:rPr>
        <w:t xml:space="preserve">: </w:t>
      </w:r>
      <w:r w:rsidR="004370CC">
        <w:rPr>
          <w:rFonts w:cs="Tahoma"/>
          <w:noProof/>
          <w:szCs w:val="24"/>
        </w:rPr>
        <w:t xml:space="preserve">hal </w:t>
      </w:r>
      <w:r>
        <w:rPr>
          <w:rFonts w:cs="Tahoma"/>
          <w:noProof/>
          <w:szCs w:val="24"/>
        </w:rPr>
        <w:t>50-57</w:t>
      </w:r>
      <w:r w:rsidR="004370CC" w:rsidRPr="004F1A2C">
        <w:rPr>
          <w:rFonts w:cs="Tahoma"/>
          <w:noProof/>
          <w:szCs w:val="24"/>
        </w:rPr>
        <w:t>.</w:t>
      </w:r>
    </w:p>
    <w:p w14:paraId="6B89E1EB" w14:textId="600BB205" w:rsidR="003239E7" w:rsidRDefault="003239E7" w:rsidP="003239E7">
      <w:pPr>
        <w:widowControl w:val="0"/>
        <w:autoSpaceDE w:val="0"/>
        <w:autoSpaceDN w:val="0"/>
        <w:adjustRightInd w:val="0"/>
        <w:spacing w:after="0"/>
        <w:ind w:left="480" w:hanging="480"/>
        <w:rPr>
          <w:rFonts w:cs="Tahoma"/>
          <w:noProof/>
          <w:szCs w:val="24"/>
        </w:rPr>
      </w:pPr>
      <w:r>
        <w:rPr>
          <w:rFonts w:cs="Tahoma"/>
          <w:noProof/>
          <w:szCs w:val="24"/>
        </w:rPr>
        <w:t xml:space="preserve">Oktaviani, Putri, I., </w:t>
      </w:r>
      <w:r w:rsidRPr="004F1A2C">
        <w:rPr>
          <w:rFonts w:cs="Tahoma"/>
          <w:noProof/>
          <w:szCs w:val="24"/>
        </w:rPr>
        <w:t>“</w:t>
      </w:r>
      <w:r>
        <w:rPr>
          <w:rFonts w:cs="Tahoma"/>
          <w:noProof/>
          <w:szCs w:val="24"/>
        </w:rPr>
        <w:t xml:space="preserve">Kelayakan </w:t>
      </w:r>
      <w:r>
        <w:rPr>
          <w:rFonts w:cs="Tahoma"/>
          <w:i/>
          <w:iCs/>
          <w:noProof/>
          <w:szCs w:val="24"/>
        </w:rPr>
        <w:t xml:space="preserve">On Street Parking </w:t>
      </w:r>
      <w:r>
        <w:rPr>
          <w:rFonts w:cs="Tahoma"/>
          <w:noProof/>
          <w:szCs w:val="24"/>
        </w:rPr>
        <w:t xml:space="preserve">di Depan Toko Gramedia.", </w:t>
      </w:r>
      <w:r w:rsidR="00023BF8">
        <w:rPr>
          <w:rFonts w:cs="Tahoma"/>
          <w:i/>
          <w:iCs/>
          <w:noProof/>
          <w:szCs w:val="24"/>
        </w:rPr>
        <w:t>CIVED (Journal of Civil Engineering and Vocational Education)</w:t>
      </w:r>
      <w:r>
        <w:rPr>
          <w:rFonts w:cs="Tahoma"/>
          <w:noProof/>
          <w:szCs w:val="24"/>
        </w:rPr>
        <w:t xml:space="preserve">, Vol </w:t>
      </w:r>
      <w:r w:rsidR="00023BF8">
        <w:rPr>
          <w:rFonts w:cs="Tahoma"/>
          <w:noProof/>
          <w:szCs w:val="24"/>
        </w:rPr>
        <w:t>9</w:t>
      </w:r>
      <w:r>
        <w:rPr>
          <w:rFonts w:cs="Tahoma"/>
          <w:noProof/>
          <w:szCs w:val="24"/>
        </w:rPr>
        <w:t xml:space="preserve">, No. </w:t>
      </w:r>
      <w:r w:rsidRPr="004F1A2C">
        <w:rPr>
          <w:rFonts w:cs="Tahoma"/>
          <w:noProof/>
          <w:szCs w:val="24"/>
        </w:rPr>
        <w:t>1</w:t>
      </w:r>
      <w:r>
        <w:rPr>
          <w:rFonts w:cs="Tahoma"/>
          <w:noProof/>
          <w:szCs w:val="24"/>
        </w:rPr>
        <w:t>, (</w:t>
      </w:r>
      <w:r w:rsidR="00023BF8">
        <w:rPr>
          <w:rFonts w:cs="Tahoma"/>
          <w:noProof/>
          <w:szCs w:val="24"/>
        </w:rPr>
        <w:t>Maret</w:t>
      </w:r>
      <w:r>
        <w:rPr>
          <w:rFonts w:cs="Tahoma"/>
          <w:noProof/>
          <w:szCs w:val="24"/>
        </w:rPr>
        <w:t xml:space="preserve"> 20</w:t>
      </w:r>
      <w:r w:rsidR="00544F3B">
        <w:rPr>
          <w:rFonts w:cs="Tahoma"/>
          <w:noProof/>
          <w:szCs w:val="24"/>
        </w:rPr>
        <w:t>22</w:t>
      </w:r>
      <w:r>
        <w:rPr>
          <w:rFonts w:cs="Tahoma"/>
          <w:noProof/>
          <w:szCs w:val="24"/>
        </w:rPr>
        <w:t>)</w:t>
      </w:r>
      <w:r w:rsidRPr="004F1A2C">
        <w:rPr>
          <w:rFonts w:cs="Tahoma"/>
          <w:noProof/>
          <w:szCs w:val="24"/>
        </w:rPr>
        <w:t xml:space="preserve">: </w:t>
      </w:r>
      <w:r>
        <w:rPr>
          <w:rFonts w:cs="Tahoma"/>
          <w:noProof/>
          <w:szCs w:val="24"/>
        </w:rPr>
        <w:t xml:space="preserve">hal </w:t>
      </w:r>
      <w:r w:rsidRPr="004F1A2C">
        <w:rPr>
          <w:rFonts w:cs="Tahoma"/>
          <w:noProof/>
          <w:szCs w:val="24"/>
        </w:rPr>
        <w:t>4</w:t>
      </w:r>
      <w:r w:rsidR="00544F3B">
        <w:rPr>
          <w:rFonts w:cs="Tahoma"/>
          <w:noProof/>
          <w:szCs w:val="24"/>
        </w:rPr>
        <w:t>5</w:t>
      </w:r>
      <w:r>
        <w:rPr>
          <w:rFonts w:cs="Tahoma"/>
          <w:noProof/>
          <w:szCs w:val="24"/>
        </w:rPr>
        <w:t>-5</w:t>
      </w:r>
      <w:r w:rsidR="00544F3B">
        <w:rPr>
          <w:rFonts w:cs="Tahoma"/>
          <w:noProof/>
          <w:szCs w:val="24"/>
        </w:rPr>
        <w:t>0</w:t>
      </w:r>
      <w:r w:rsidRPr="004F1A2C">
        <w:rPr>
          <w:rFonts w:cs="Tahoma"/>
          <w:noProof/>
          <w:szCs w:val="24"/>
        </w:rPr>
        <w:t xml:space="preserve">. </w:t>
      </w:r>
    </w:p>
    <w:p w14:paraId="44E3A04F" w14:textId="77777777" w:rsidR="003239E7" w:rsidRPr="004F1A2C" w:rsidRDefault="003239E7" w:rsidP="00F15134">
      <w:pPr>
        <w:widowControl w:val="0"/>
        <w:autoSpaceDE w:val="0"/>
        <w:autoSpaceDN w:val="0"/>
        <w:adjustRightInd w:val="0"/>
        <w:spacing w:after="0"/>
        <w:ind w:left="480" w:hanging="480"/>
        <w:rPr>
          <w:rFonts w:cs="Tahoma"/>
          <w:noProof/>
          <w:szCs w:val="24"/>
        </w:rPr>
      </w:pPr>
    </w:p>
    <w:p w14:paraId="28E70605" w14:textId="5B8B4EED" w:rsidR="00077DC9" w:rsidRDefault="00DE7024" w:rsidP="006D7ABD">
      <w:pPr>
        <w:pStyle w:val="Title"/>
        <w:spacing w:line="360" w:lineRule="auto"/>
        <w:ind w:left="1560" w:hanging="1440"/>
        <w:jc w:val="both"/>
        <w:rPr>
          <w:rFonts w:ascii="Tahoma" w:hAnsi="Tahoma" w:cs="Tahoma"/>
          <w:b w:val="0"/>
          <w:bCs w:val="0"/>
          <w:color w:val="000000" w:themeColor="text1"/>
          <w:sz w:val="22"/>
          <w:szCs w:val="22"/>
          <w:lang w:val="id-ID"/>
        </w:rPr>
      </w:pPr>
      <w:r>
        <w:rPr>
          <w:rFonts w:ascii="Tahoma" w:hAnsi="Tahoma" w:cs="Tahoma"/>
          <w:b w:val="0"/>
          <w:bCs w:val="0"/>
          <w:color w:val="000000" w:themeColor="text1"/>
          <w:sz w:val="22"/>
          <w:szCs w:val="22"/>
          <w:lang w:val="id-ID"/>
        </w:rPr>
        <w:fldChar w:fldCharType="end"/>
      </w:r>
    </w:p>
    <w:p w14:paraId="0A5FBBF5" w14:textId="77777777" w:rsidR="00CF15E2" w:rsidRPr="00CF15E2" w:rsidRDefault="00CF15E2" w:rsidP="00CF15E2">
      <w:pPr>
        <w:jc w:val="center"/>
        <w:rPr>
          <w:lang w:val="id-ID"/>
        </w:rPr>
      </w:pPr>
    </w:p>
    <w:p w14:paraId="5BAB8E64" w14:textId="34B21C51" w:rsidR="00E258B8" w:rsidRDefault="00077DC9" w:rsidP="00077DC9">
      <w:pPr>
        <w:pStyle w:val="Heading1"/>
        <w:numPr>
          <w:ilvl w:val="0"/>
          <w:numId w:val="0"/>
        </w:numPr>
        <w:ind w:left="567" w:hanging="567"/>
        <w:jc w:val="center"/>
      </w:pPr>
      <w:bookmarkStart w:id="143" w:name="_Toc111901812"/>
      <w:r>
        <w:lastRenderedPageBreak/>
        <w:t>LAMPIRAN</w:t>
      </w:r>
      <w:bookmarkEnd w:id="143"/>
    </w:p>
    <w:p w14:paraId="1A165D90" w14:textId="51FFD3BD" w:rsidR="00ED75F9" w:rsidRPr="00F5767B" w:rsidRDefault="00ED75F9" w:rsidP="00F5767B">
      <w:pPr>
        <w:pStyle w:val="Caption"/>
        <w:keepNext/>
        <w:jc w:val="center"/>
        <w:rPr>
          <w:i w:val="0"/>
          <w:iCs w:val="0"/>
          <w:color w:val="auto"/>
          <w:sz w:val="22"/>
          <w:szCs w:val="22"/>
        </w:rPr>
      </w:pPr>
      <w:bookmarkStart w:id="144" w:name="_Toc110872210"/>
      <w:r w:rsidRPr="00ED75F9">
        <w:rPr>
          <w:b/>
          <w:bCs/>
          <w:i w:val="0"/>
          <w:iCs w:val="0"/>
          <w:color w:val="auto"/>
          <w:sz w:val="22"/>
          <w:szCs w:val="22"/>
        </w:rPr>
        <w:t xml:space="preserve">Lampiran </w:t>
      </w:r>
      <w:r w:rsidRPr="00ED75F9">
        <w:rPr>
          <w:b/>
          <w:bCs/>
          <w:i w:val="0"/>
          <w:iCs w:val="0"/>
          <w:color w:val="auto"/>
          <w:sz w:val="22"/>
          <w:szCs w:val="22"/>
        </w:rPr>
        <w:fldChar w:fldCharType="begin"/>
      </w:r>
      <w:r w:rsidRPr="00ED75F9">
        <w:rPr>
          <w:b/>
          <w:bCs/>
          <w:i w:val="0"/>
          <w:iCs w:val="0"/>
          <w:color w:val="auto"/>
          <w:sz w:val="22"/>
          <w:szCs w:val="22"/>
        </w:rPr>
        <w:instrText xml:space="preserve"> SEQ Lampiran \* ARABIC </w:instrText>
      </w:r>
      <w:r w:rsidRPr="00ED75F9">
        <w:rPr>
          <w:b/>
          <w:bCs/>
          <w:i w:val="0"/>
          <w:iCs w:val="0"/>
          <w:color w:val="auto"/>
          <w:sz w:val="22"/>
          <w:szCs w:val="22"/>
        </w:rPr>
        <w:fldChar w:fldCharType="separate"/>
      </w:r>
      <w:r w:rsidR="00E879A6">
        <w:rPr>
          <w:b/>
          <w:bCs/>
          <w:i w:val="0"/>
          <w:iCs w:val="0"/>
          <w:noProof/>
          <w:color w:val="auto"/>
          <w:sz w:val="22"/>
          <w:szCs w:val="22"/>
        </w:rPr>
        <w:t>1</w:t>
      </w:r>
      <w:r w:rsidRPr="00ED75F9">
        <w:rPr>
          <w:b/>
          <w:bCs/>
          <w:i w:val="0"/>
          <w:iCs w:val="0"/>
          <w:color w:val="auto"/>
          <w:sz w:val="22"/>
          <w:szCs w:val="22"/>
        </w:rPr>
        <w:fldChar w:fldCharType="end"/>
      </w:r>
      <w:r w:rsidR="00F5767B">
        <w:rPr>
          <w:b/>
          <w:bCs/>
          <w:i w:val="0"/>
          <w:iCs w:val="0"/>
          <w:color w:val="auto"/>
          <w:sz w:val="22"/>
          <w:szCs w:val="22"/>
        </w:rPr>
        <w:t xml:space="preserve"> </w:t>
      </w:r>
      <w:r w:rsidR="00F5767B">
        <w:rPr>
          <w:i w:val="0"/>
          <w:iCs w:val="0"/>
          <w:color w:val="auto"/>
          <w:sz w:val="22"/>
          <w:szCs w:val="22"/>
        </w:rPr>
        <w:t>Akumulasi Parkir Sepeda Motor Jalan Sultan Mansyur Segmen 2</w:t>
      </w:r>
      <w:bookmarkEnd w:id="144"/>
    </w:p>
    <w:p w14:paraId="17B6F0CF" w14:textId="472EFAEB" w:rsidR="00077DC9" w:rsidRDefault="00ED75F9" w:rsidP="00ED75F9">
      <w:pPr>
        <w:jc w:val="center"/>
      </w:pPr>
      <w:r w:rsidRPr="00ED75F9">
        <w:rPr>
          <w:noProof/>
        </w:rPr>
        <w:drawing>
          <wp:inline distT="0" distB="0" distL="0" distR="0" wp14:anchorId="7A99B1AA" wp14:editId="722DD7F0">
            <wp:extent cx="4429760" cy="7478830"/>
            <wp:effectExtent l="0" t="0" r="889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31126" cy="7481136"/>
                    </a:xfrm>
                    <a:prstGeom prst="rect">
                      <a:avLst/>
                    </a:prstGeom>
                    <a:noFill/>
                    <a:ln>
                      <a:noFill/>
                    </a:ln>
                  </pic:spPr>
                </pic:pic>
              </a:graphicData>
            </a:graphic>
          </wp:inline>
        </w:drawing>
      </w:r>
    </w:p>
    <w:p w14:paraId="5421ED72" w14:textId="17406D53" w:rsidR="00F5767B" w:rsidRPr="00F5767B" w:rsidRDefault="00F5767B" w:rsidP="00F5767B">
      <w:pPr>
        <w:pStyle w:val="Caption"/>
        <w:keepNext/>
        <w:jc w:val="center"/>
        <w:rPr>
          <w:i w:val="0"/>
          <w:iCs w:val="0"/>
          <w:color w:val="auto"/>
          <w:sz w:val="22"/>
          <w:szCs w:val="22"/>
        </w:rPr>
      </w:pPr>
      <w:bookmarkStart w:id="145" w:name="_Toc110872211"/>
      <w:r w:rsidRPr="00F5767B">
        <w:rPr>
          <w:b/>
          <w:bCs/>
          <w:i w:val="0"/>
          <w:iCs w:val="0"/>
          <w:color w:val="auto"/>
          <w:sz w:val="22"/>
          <w:szCs w:val="22"/>
        </w:rPr>
        <w:lastRenderedPageBreak/>
        <w:t xml:space="preserve">Lampiran </w:t>
      </w:r>
      <w:r w:rsidRPr="00F5767B">
        <w:rPr>
          <w:b/>
          <w:bCs/>
          <w:i w:val="0"/>
          <w:iCs w:val="0"/>
          <w:color w:val="auto"/>
          <w:sz w:val="22"/>
          <w:szCs w:val="22"/>
        </w:rPr>
        <w:fldChar w:fldCharType="begin"/>
      </w:r>
      <w:r w:rsidRPr="00F5767B">
        <w:rPr>
          <w:b/>
          <w:bCs/>
          <w:i w:val="0"/>
          <w:iCs w:val="0"/>
          <w:color w:val="auto"/>
          <w:sz w:val="22"/>
          <w:szCs w:val="22"/>
        </w:rPr>
        <w:instrText xml:space="preserve"> SEQ Lampiran \* ARABIC </w:instrText>
      </w:r>
      <w:r w:rsidRPr="00F5767B">
        <w:rPr>
          <w:b/>
          <w:bCs/>
          <w:i w:val="0"/>
          <w:iCs w:val="0"/>
          <w:color w:val="auto"/>
          <w:sz w:val="22"/>
          <w:szCs w:val="22"/>
        </w:rPr>
        <w:fldChar w:fldCharType="separate"/>
      </w:r>
      <w:r w:rsidR="00E879A6">
        <w:rPr>
          <w:b/>
          <w:bCs/>
          <w:i w:val="0"/>
          <w:iCs w:val="0"/>
          <w:noProof/>
          <w:color w:val="auto"/>
          <w:sz w:val="22"/>
          <w:szCs w:val="22"/>
        </w:rPr>
        <w:t>2</w:t>
      </w:r>
      <w:r w:rsidRPr="00F5767B">
        <w:rPr>
          <w:b/>
          <w:bCs/>
          <w:i w:val="0"/>
          <w:iCs w:val="0"/>
          <w:color w:val="auto"/>
          <w:sz w:val="22"/>
          <w:szCs w:val="22"/>
        </w:rPr>
        <w:fldChar w:fldCharType="end"/>
      </w:r>
      <w:r>
        <w:rPr>
          <w:b/>
          <w:bCs/>
          <w:i w:val="0"/>
          <w:iCs w:val="0"/>
          <w:color w:val="auto"/>
          <w:sz w:val="22"/>
          <w:szCs w:val="22"/>
        </w:rPr>
        <w:t xml:space="preserve"> </w:t>
      </w:r>
      <w:r>
        <w:rPr>
          <w:i w:val="0"/>
          <w:iCs w:val="0"/>
          <w:color w:val="auto"/>
          <w:sz w:val="22"/>
          <w:szCs w:val="22"/>
        </w:rPr>
        <w:t>Akumulasi Parkir Mobil Jalan Sultan Mansyur Segmen 2</w:t>
      </w:r>
      <w:bookmarkEnd w:id="145"/>
    </w:p>
    <w:p w14:paraId="705CF75D" w14:textId="6715F6D1" w:rsidR="00F5767B" w:rsidRDefault="00FF5CD0" w:rsidP="00ED75F9">
      <w:pPr>
        <w:jc w:val="center"/>
      </w:pPr>
      <w:r w:rsidRPr="00FF5CD0">
        <w:rPr>
          <w:noProof/>
        </w:rPr>
        <w:drawing>
          <wp:inline distT="0" distB="0" distL="0" distR="0" wp14:anchorId="19071374" wp14:editId="5D858A42">
            <wp:extent cx="4061460" cy="78157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61958" cy="7816672"/>
                    </a:xfrm>
                    <a:prstGeom prst="rect">
                      <a:avLst/>
                    </a:prstGeom>
                    <a:noFill/>
                    <a:ln>
                      <a:noFill/>
                    </a:ln>
                  </pic:spPr>
                </pic:pic>
              </a:graphicData>
            </a:graphic>
          </wp:inline>
        </w:drawing>
      </w:r>
    </w:p>
    <w:p w14:paraId="0E8E1DC0" w14:textId="2FA68CCA" w:rsidR="004D7928" w:rsidRPr="004D7928" w:rsidRDefault="004D7928" w:rsidP="004D7928">
      <w:pPr>
        <w:pStyle w:val="Caption"/>
        <w:keepNext/>
        <w:jc w:val="center"/>
        <w:rPr>
          <w:i w:val="0"/>
          <w:iCs w:val="0"/>
          <w:color w:val="auto"/>
          <w:sz w:val="22"/>
          <w:szCs w:val="22"/>
        </w:rPr>
      </w:pPr>
      <w:bookmarkStart w:id="146" w:name="_Toc110872212"/>
      <w:r w:rsidRPr="004D7928">
        <w:rPr>
          <w:b/>
          <w:bCs/>
          <w:i w:val="0"/>
          <w:iCs w:val="0"/>
          <w:color w:val="auto"/>
          <w:sz w:val="22"/>
          <w:szCs w:val="22"/>
        </w:rPr>
        <w:lastRenderedPageBreak/>
        <w:t xml:space="preserve">Lampiran </w:t>
      </w:r>
      <w:r w:rsidRPr="004D7928">
        <w:rPr>
          <w:b/>
          <w:bCs/>
          <w:i w:val="0"/>
          <w:iCs w:val="0"/>
          <w:color w:val="auto"/>
          <w:sz w:val="22"/>
          <w:szCs w:val="22"/>
        </w:rPr>
        <w:fldChar w:fldCharType="begin"/>
      </w:r>
      <w:r w:rsidRPr="004D7928">
        <w:rPr>
          <w:b/>
          <w:bCs/>
          <w:i w:val="0"/>
          <w:iCs w:val="0"/>
          <w:color w:val="auto"/>
          <w:sz w:val="22"/>
          <w:szCs w:val="22"/>
        </w:rPr>
        <w:instrText xml:space="preserve"> SEQ Lampiran \* ARABIC </w:instrText>
      </w:r>
      <w:r w:rsidRPr="004D7928">
        <w:rPr>
          <w:b/>
          <w:bCs/>
          <w:i w:val="0"/>
          <w:iCs w:val="0"/>
          <w:color w:val="auto"/>
          <w:sz w:val="22"/>
          <w:szCs w:val="22"/>
        </w:rPr>
        <w:fldChar w:fldCharType="separate"/>
      </w:r>
      <w:r w:rsidR="00E879A6">
        <w:rPr>
          <w:b/>
          <w:bCs/>
          <w:i w:val="0"/>
          <w:iCs w:val="0"/>
          <w:noProof/>
          <w:color w:val="auto"/>
          <w:sz w:val="22"/>
          <w:szCs w:val="22"/>
        </w:rPr>
        <w:t>3</w:t>
      </w:r>
      <w:r w:rsidRPr="004D7928">
        <w:rPr>
          <w:b/>
          <w:bCs/>
          <w:i w:val="0"/>
          <w:iCs w:val="0"/>
          <w:color w:val="auto"/>
          <w:sz w:val="22"/>
          <w:szCs w:val="22"/>
        </w:rPr>
        <w:fldChar w:fldCharType="end"/>
      </w:r>
      <w:r>
        <w:rPr>
          <w:b/>
          <w:bCs/>
          <w:i w:val="0"/>
          <w:iCs w:val="0"/>
          <w:color w:val="auto"/>
          <w:sz w:val="22"/>
          <w:szCs w:val="22"/>
        </w:rPr>
        <w:t xml:space="preserve"> </w:t>
      </w:r>
      <w:r>
        <w:rPr>
          <w:i w:val="0"/>
          <w:iCs w:val="0"/>
          <w:color w:val="auto"/>
          <w:sz w:val="22"/>
          <w:szCs w:val="22"/>
        </w:rPr>
        <w:t>Durasi Parkir Sepeda Motor Jalan Sultan Mansyur Segmen 2</w:t>
      </w:r>
      <w:bookmarkEnd w:id="146"/>
    </w:p>
    <w:p w14:paraId="50AA9EE5" w14:textId="1990E1F7" w:rsidR="00FF5CD0" w:rsidRDefault="004D7928" w:rsidP="00ED75F9">
      <w:pPr>
        <w:jc w:val="center"/>
      </w:pPr>
      <w:r w:rsidRPr="004D7928">
        <w:rPr>
          <w:noProof/>
        </w:rPr>
        <w:drawing>
          <wp:inline distT="0" distB="0" distL="0" distR="0" wp14:anchorId="30D22F77" wp14:editId="320386D3">
            <wp:extent cx="4918075" cy="710344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21869" cy="7108925"/>
                    </a:xfrm>
                    <a:prstGeom prst="rect">
                      <a:avLst/>
                    </a:prstGeom>
                    <a:noFill/>
                    <a:ln>
                      <a:noFill/>
                    </a:ln>
                  </pic:spPr>
                </pic:pic>
              </a:graphicData>
            </a:graphic>
          </wp:inline>
        </w:drawing>
      </w:r>
    </w:p>
    <w:p w14:paraId="6639716F" w14:textId="44C18BB6" w:rsidR="004D7928" w:rsidRDefault="004D7928" w:rsidP="00ED75F9">
      <w:pPr>
        <w:jc w:val="center"/>
      </w:pPr>
    </w:p>
    <w:p w14:paraId="50199D88" w14:textId="4C581003" w:rsidR="004D7928" w:rsidRDefault="004D7928" w:rsidP="00ED75F9">
      <w:pPr>
        <w:jc w:val="center"/>
      </w:pPr>
    </w:p>
    <w:p w14:paraId="7A58ECB0" w14:textId="095BA9A2" w:rsidR="00BE3C74" w:rsidRPr="00BE3C74" w:rsidRDefault="00BE3C74" w:rsidP="00BE3C74">
      <w:pPr>
        <w:pStyle w:val="Caption"/>
        <w:keepNext/>
        <w:jc w:val="center"/>
        <w:rPr>
          <w:i w:val="0"/>
          <w:iCs w:val="0"/>
          <w:color w:val="auto"/>
          <w:sz w:val="22"/>
          <w:szCs w:val="22"/>
        </w:rPr>
      </w:pPr>
      <w:bookmarkStart w:id="147" w:name="_Toc110872213"/>
      <w:r w:rsidRPr="00BE3C74">
        <w:rPr>
          <w:b/>
          <w:bCs/>
          <w:i w:val="0"/>
          <w:iCs w:val="0"/>
          <w:color w:val="auto"/>
          <w:sz w:val="22"/>
          <w:szCs w:val="22"/>
        </w:rPr>
        <w:lastRenderedPageBreak/>
        <w:t xml:space="preserve">Lampiran </w:t>
      </w:r>
      <w:r w:rsidRPr="00BE3C74">
        <w:rPr>
          <w:b/>
          <w:bCs/>
          <w:i w:val="0"/>
          <w:iCs w:val="0"/>
          <w:color w:val="auto"/>
          <w:sz w:val="22"/>
          <w:szCs w:val="22"/>
        </w:rPr>
        <w:fldChar w:fldCharType="begin"/>
      </w:r>
      <w:r w:rsidRPr="00BE3C74">
        <w:rPr>
          <w:b/>
          <w:bCs/>
          <w:i w:val="0"/>
          <w:iCs w:val="0"/>
          <w:color w:val="auto"/>
          <w:sz w:val="22"/>
          <w:szCs w:val="22"/>
        </w:rPr>
        <w:instrText xml:space="preserve"> SEQ Lampiran \* ARABIC </w:instrText>
      </w:r>
      <w:r w:rsidRPr="00BE3C74">
        <w:rPr>
          <w:b/>
          <w:bCs/>
          <w:i w:val="0"/>
          <w:iCs w:val="0"/>
          <w:color w:val="auto"/>
          <w:sz w:val="22"/>
          <w:szCs w:val="22"/>
        </w:rPr>
        <w:fldChar w:fldCharType="separate"/>
      </w:r>
      <w:r w:rsidR="00E879A6">
        <w:rPr>
          <w:b/>
          <w:bCs/>
          <w:i w:val="0"/>
          <w:iCs w:val="0"/>
          <w:noProof/>
          <w:color w:val="auto"/>
          <w:sz w:val="22"/>
          <w:szCs w:val="22"/>
        </w:rPr>
        <w:t>4</w:t>
      </w:r>
      <w:r w:rsidRPr="00BE3C74">
        <w:rPr>
          <w:b/>
          <w:bCs/>
          <w:i w:val="0"/>
          <w:iCs w:val="0"/>
          <w:color w:val="auto"/>
          <w:sz w:val="22"/>
          <w:szCs w:val="22"/>
        </w:rPr>
        <w:fldChar w:fldCharType="end"/>
      </w:r>
      <w:r>
        <w:rPr>
          <w:b/>
          <w:bCs/>
          <w:i w:val="0"/>
          <w:iCs w:val="0"/>
          <w:color w:val="auto"/>
          <w:sz w:val="22"/>
          <w:szCs w:val="22"/>
        </w:rPr>
        <w:t xml:space="preserve"> </w:t>
      </w:r>
      <w:r>
        <w:rPr>
          <w:i w:val="0"/>
          <w:iCs w:val="0"/>
          <w:color w:val="auto"/>
          <w:sz w:val="22"/>
          <w:szCs w:val="22"/>
        </w:rPr>
        <w:t>Durasi Parkir Mobil Jalan Sultan Mansyur Segmen 2</w:t>
      </w:r>
      <w:bookmarkEnd w:id="147"/>
    </w:p>
    <w:p w14:paraId="62090215" w14:textId="77777777" w:rsidR="007963AE" w:rsidRDefault="00BE3C74" w:rsidP="00ED75F9">
      <w:pPr>
        <w:jc w:val="center"/>
        <w:sectPr w:rsidR="007963AE" w:rsidSect="00222B10">
          <w:footerReference w:type="default" r:id="rId75"/>
          <w:pgSz w:w="11907" w:h="16840" w:code="9"/>
          <w:pgMar w:top="1701" w:right="1701" w:bottom="1701" w:left="2268" w:header="720" w:footer="720" w:gutter="0"/>
          <w:cols w:space="720"/>
          <w:docGrid w:linePitch="360"/>
        </w:sectPr>
      </w:pPr>
      <w:r w:rsidRPr="00BE3C74">
        <w:rPr>
          <w:noProof/>
        </w:rPr>
        <w:drawing>
          <wp:inline distT="0" distB="0" distL="0" distR="0" wp14:anchorId="12576684" wp14:editId="312C93C6">
            <wp:extent cx="5040630" cy="7692390"/>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0630" cy="7692390"/>
                    </a:xfrm>
                    <a:prstGeom prst="rect">
                      <a:avLst/>
                    </a:prstGeom>
                    <a:noFill/>
                    <a:ln>
                      <a:noFill/>
                    </a:ln>
                  </pic:spPr>
                </pic:pic>
              </a:graphicData>
            </a:graphic>
          </wp:inline>
        </w:drawing>
      </w:r>
    </w:p>
    <w:p w14:paraId="0D12C3B1" w14:textId="77777777" w:rsidR="007963AE" w:rsidRDefault="007963AE" w:rsidP="00ED75F9">
      <w:pPr>
        <w:jc w:val="center"/>
        <w:rPr>
          <w:noProof/>
        </w:rPr>
      </w:pPr>
    </w:p>
    <w:p w14:paraId="696B283E" w14:textId="0ECA9715" w:rsidR="004D7928" w:rsidRDefault="007963AE" w:rsidP="00ED75F9">
      <w:pPr>
        <w:jc w:val="center"/>
      </w:pPr>
      <w:r>
        <w:rPr>
          <w:noProof/>
        </w:rPr>
        <w:drawing>
          <wp:inline distT="0" distB="0" distL="0" distR="0" wp14:anchorId="1A4D44B3" wp14:editId="0C2FE15D">
            <wp:extent cx="5327181" cy="7489549"/>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77">
                      <a:extLst>
                        <a:ext uri="{28A0092B-C50C-407E-A947-70E740481C1C}">
                          <a14:useLocalDpi xmlns:a14="http://schemas.microsoft.com/office/drawing/2010/main" val="0"/>
                        </a:ext>
                      </a:extLst>
                    </a:blip>
                    <a:srcRect r="5669"/>
                    <a:stretch/>
                  </pic:blipFill>
                  <pic:spPr bwMode="auto">
                    <a:xfrm>
                      <a:off x="0" y="0"/>
                      <a:ext cx="5343665" cy="7512724"/>
                    </a:xfrm>
                    <a:prstGeom prst="rect">
                      <a:avLst/>
                    </a:prstGeom>
                    <a:ln>
                      <a:noFill/>
                    </a:ln>
                    <a:extLst>
                      <a:ext uri="{53640926-AAD7-44D8-BBD7-CCE9431645EC}">
                        <a14:shadowObscured xmlns:a14="http://schemas.microsoft.com/office/drawing/2010/main"/>
                      </a:ext>
                    </a:extLst>
                  </pic:spPr>
                </pic:pic>
              </a:graphicData>
            </a:graphic>
          </wp:inline>
        </w:drawing>
      </w:r>
    </w:p>
    <w:sectPr w:rsidR="004D7928" w:rsidSect="00222B10">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3A11C" w14:textId="77777777" w:rsidR="00C96D0A" w:rsidRDefault="00C96D0A" w:rsidP="00A32B21">
      <w:pPr>
        <w:spacing w:after="0" w:line="240" w:lineRule="auto"/>
      </w:pPr>
      <w:r>
        <w:separator/>
      </w:r>
    </w:p>
  </w:endnote>
  <w:endnote w:type="continuationSeparator" w:id="0">
    <w:p w14:paraId="6A3A6C1B" w14:textId="77777777" w:rsidR="00C96D0A" w:rsidRDefault="00C96D0A" w:rsidP="00A32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604000"/>
      <w:docPartObj>
        <w:docPartGallery w:val="Page Numbers (Bottom of Page)"/>
        <w:docPartUnique/>
      </w:docPartObj>
    </w:sdtPr>
    <w:sdtEndPr>
      <w:rPr>
        <w:noProof/>
      </w:rPr>
    </w:sdtEndPr>
    <w:sdtContent>
      <w:p w14:paraId="7B3B2981" w14:textId="77777777" w:rsidR="00291EE5" w:rsidRDefault="00291E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B433EC" w14:textId="77777777" w:rsidR="00291EE5" w:rsidRDefault="00291EE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572876"/>
      <w:docPartObj>
        <w:docPartGallery w:val="Page Numbers (Bottom of Page)"/>
        <w:docPartUnique/>
      </w:docPartObj>
    </w:sdtPr>
    <w:sdtEndPr>
      <w:rPr>
        <w:noProof/>
      </w:rPr>
    </w:sdtEndPr>
    <w:sdtContent>
      <w:p w14:paraId="658A0814" w14:textId="77777777" w:rsidR="00D11D68" w:rsidRDefault="00D11D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64D2A2" w14:textId="77777777" w:rsidR="00D11D68" w:rsidRDefault="00D11D6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69071" w14:textId="77777777" w:rsidR="00D11D68" w:rsidRDefault="00D11D6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702308"/>
      <w:docPartObj>
        <w:docPartGallery w:val="Page Numbers (Bottom of Page)"/>
        <w:docPartUnique/>
      </w:docPartObj>
    </w:sdtPr>
    <w:sdtEndPr>
      <w:rPr>
        <w:noProof/>
      </w:rPr>
    </w:sdtEndPr>
    <w:sdtContent>
      <w:p w14:paraId="2190C843" w14:textId="4D55609C" w:rsidR="00450ED8" w:rsidRDefault="00450E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596743" w14:textId="77777777" w:rsidR="00D11D68" w:rsidRDefault="00D11D6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A673" w14:textId="77777777" w:rsidR="00D11D68" w:rsidRDefault="00D11D6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108240"/>
      <w:docPartObj>
        <w:docPartGallery w:val="Page Numbers (Bottom of Page)"/>
        <w:docPartUnique/>
      </w:docPartObj>
    </w:sdtPr>
    <w:sdtEndPr>
      <w:rPr>
        <w:noProof/>
      </w:rPr>
    </w:sdtEndPr>
    <w:sdtContent>
      <w:p w14:paraId="3E00ECE7" w14:textId="77777777" w:rsidR="00D11D68" w:rsidRDefault="00D11D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8D3914" w14:textId="77777777" w:rsidR="00D11D68" w:rsidRDefault="00D11D6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713245"/>
      <w:docPartObj>
        <w:docPartGallery w:val="Page Numbers (Bottom of Page)"/>
        <w:docPartUnique/>
      </w:docPartObj>
    </w:sdtPr>
    <w:sdtEndPr>
      <w:rPr>
        <w:noProof/>
      </w:rPr>
    </w:sdtEndPr>
    <w:sdtContent>
      <w:p w14:paraId="7B06D080" w14:textId="0B81DD8E" w:rsidR="0096615D" w:rsidRDefault="009661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478092" w14:textId="77777777" w:rsidR="001C221A" w:rsidRDefault="00C96D0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347681"/>
      <w:docPartObj>
        <w:docPartGallery w:val="Page Numbers (Bottom of Page)"/>
        <w:docPartUnique/>
      </w:docPartObj>
    </w:sdtPr>
    <w:sdtEndPr>
      <w:rPr>
        <w:noProof/>
      </w:rPr>
    </w:sdtEndPr>
    <w:sdtContent>
      <w:p w14:paraId="58D05564" w14:textId="77777777" w:rsidR="00D911ED" w:rsidRDefault="00D911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68B2E5" w14:textId="77777777" w:rsidR="00D911ED" w:rsidRDefault="00D911E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78694"/>
      <w:docPartObj>
        <w:docPartGallery w:val="Page Numbers (Bottom of Page)"/>
        <w:docPartUnique/>
      </w:docPartObj>
    </w:sdtPr>
    <w:sdtEndPr>
      <w:rPr>
        <w:noProof/>
      </w:rPr>
    </w:sdtEndPr>
    <w:sdtContent>
      <w:p w14:paraId="13AA03A0" w14:textId="1D44FDAF" w:rsidR="00D662AA" w:rsidRDefault="00D662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ECB220" w14:textId="77777777" w:rsidR="00D911ED" w:rsidRDefault="00D911E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580444"/>
      <w:docPartObj>
        <w:docPartGallery w:val="Page Numbers (Bottom of Page)"/>
        <w:docPartUnique/>
      </w:docPartObj>
    </w:sdtPr>
    <w:sdtEndPr>
      <w:rPr>
        <w:noProof/>
      </w:rPr>
    </w:sdtEndPr>
    <w:sdtContent>
      <w:p w14:paraId="31EE8A0E" w14:textId="6A0D83ED" w:rsidR="008E2B2F" w:rsidRDefault="008E2B2F">
        <w:pPr>
          <w:pStyle w:val="Footer"/>
        </w:pPr>
        <w:r>
          <w:fldChar w:fldCharType="begin"/>
        </w:r>
        <w:r>
          <w:instrText xml:space="preserve"> PAGE   \* MERGEFORMAT </w:instrText>
        </w:r>
        <w:r>
          <w:fldChar w:fldCharType="separate"/>
        </w:r>
        <w:r>
          <w:rPr>
            <w:noProof/>
          </w:rPr>
          <w:t>2</w:t>
        </w:r>
        <w:r>
          <w:rPr>
            <w:noProof/>
          </w:rPr>
          <w:fldChar w:fldCharType="end"/>
        </w:r>
      </w:p>
    </w:sdtContent>
  </w:sdt>
  <w:p w14:paraId="0503B5C6" w14:textId="77777777" w:rsidR="008E2B2F" w:rsidRDefault="008E2B2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900617"/>
      <w:docPartObj>
        <w:docPartGallery w:val="Page Numbers (Bottom of Page)"/>
        <w:docPartUnique/>
      </w:docPartObj>
    </w:sdtPr>
    <w:sdtEndPr>
      <w:rPr>
        <w:noProof/>
      </w:rPr>
    </w:sdtEndPr>
    <w:sdtContent>
      <w:p w14:paraId="1378074E" w14:textId="77777777" w:rsidR="008E2B2F" w:rsidRDefault="008E2B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BCF421" w14:textId="77777777" w:rsidR="008E2B2F" w:rsidRDefault="008E2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396229"/>
      <w:docPartObj>
        <w:docPartGallery w:val="Page Numbers (Bottom of Page)"/>
        <w:docPartUnique/>
      </w:docPartObj>
    </w:sdtPr>
    <w:sdtEndPr>
      <w:rPr>
        <w:noProof/>
      </w:rPr>
    </w:sdtEndPr>
    <w:sdtContent>
      <w:p w14:paraId="627F2F8D" w14:textId="4EF04535" w:rsidR="00F5104F" w:rsidRDefault="00F510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B7F6AE" w14:textId="77777777" w:rsidR="00F5104F" w:rsidRDefault="00F5104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530986"/>
      <w:docPartObj>
        <w:docPartGallery w:val="Page Numbers (Bottom of Page)"/>
        <w:docPartUnique/>
      </w:docPartObj>
    </w:sdtPr>
    <w:sdtEndPr>
      <w:rPr>
        <w:noProof/>
      </w:rPr>
    </w:sdtEndPr>
    <w:sdtContent>
      <w:p w14:paraId="2E7657CD" w14:textId="3073EDA1" w:rsidR="0076140D" w:rsidRDefault="0076140D">
        <w:pPr>
          <w:pStyle w:val="Footer"/>
        </w:pPr>
        <w:r>
          <w:fldChar w:fldCharType="begin"/>
        </w:r>
        <w:r>
          <w:instrText xml:space="preserve"> PAGE   \* MERGEFORMAT </w:instrText>
        </w:r>
        <w:r>
          <w:fldChar w:fldCharType="separate"/>
        </w:r>
        <w:r>
          <w:rPr>
            <w:noProof/>
          </w:rPr>
          <w:t>2</w:t>
        </w:r>
        <w:r>
          <w:rPr>
            <w:noProof/>
          </w:rPr>
          <w:fldChar w:fldCharType="end"/>
        </w:r>
      </w:p>
    </w:sdtContent>
  </w:sdt>
  <w:p w14:paraId="758FA1C6" w14:textId="77777777" w:rsidR="0076140D" w:rsidRDefault="0076140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140859"/>
      <w:docPartObj>
        <w:docPartGallery w:val="Page Numbers (Bottom of Page)"/>
        <w:docPartUnique/>
      </w:docPartObj>
    </w:sdtPr>
    <w:sdtEndPr>
      <w:rPr>
        <w:noProof/>
      </w:rPr>
    </w:sdtEndPr>
    <w:sdtContent>
      <w:p w14:paraId="769F4269" w14:textId="77777777" w:rsidR="0076140D" w:rsidRDefault="007614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C3BEAA" w14:textId="77777777" w:rsidR="0076140D" w:rsidRDefault="0076140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647715"/>
      <w:docPartObj>
        <w:docPartGallery w:val="Page Numbers (Bottom of Page)"/>
        <w:docPartUnique/>
      </w:docPartObj>
    </w:sdtPr>
    <w:sdtEndPr>
      <w:rPr>
        <w:noProof/>
      </w:rPr>
    </w:sdtEndPr>
    <w:sdtContent>
      <w:p w14:paraId="6C096651" w14:textId="77777777" w:rsidR="004F0CF8" w:rsidRDefault="004F0C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A72F75" w14:textId="77777777" w:rsidR="004F0CF8" w:rsidRDefault="004F0CF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781640"/>
      <w:docPartObj>
        <w:docPartGallery w:val="Page Numbers (Bottom of Page)"/>
        <w:docPartUnique/>
      </w:docPartObj>
    </w:sdtPr>
    <w:sdtEndPr>
      <w:rPr>
        <w:noProof/>
      </w:rPr>
    </w:sdtEndPr>
    <w:sdtContent>
      <w:p w14:paraId="4008492A" w14:textId="20D89610" w:rsidR="00077DC9" w:rsidRDefault="00077DC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7DAEE" w14:textId="77777777" w:rsidR="00077DC9" w:rsidRDefault="00077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254840"/>
      <w:docPartObj>
        <w:docPartGallery w:val="Page Numbers (Bottom of Page)"/>
        <w:docPartUnique/>
      </w:docPartObj>
    </w:sdtPr>
    <w:sdtEndPr>
      <w:rPr>
        <w:noProof/>
      </w:rPr>
    </w:sdtEndPr>
    <w:sdtContent>
      <w:p w14:paraId="3046BB22" w14:textId="3C42C752" w:rsidR="00041DE5" w:rsidRDefault="00041D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EAD9D1" w14:textId="77777777" w:rsidR="00DB0BC7" w:rsidRDefault="00DB0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119378"/>
      <w:docPartObj>
        <w:docPartGallery w:val="Page Numbers (Bottom of Page)"/>
        <w:docPartUnique/>
      </w:docPartObj>
    </w:sdtPr>
    <w:sdtEndPr>
      <w:rPr>
        <w:noProof/>
      </w:rPr>
    </w:sdtEndPr>
    <w:sdtContent>
      <w:p w14:paraId="15A0CCB9" w14:textId="77777777" w:rsidR="00B70BA5" w:rsidRDefault="00B70B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CB2075" w14:textId="77777777" w:rsidR="00B70BA5" w:rsidRDefault="00B70B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41781"/>
      <w:docPartObj>
        <w:docPartGallery w:val="Page Numbers (Bottom of Page)"/>
        <w:docPartUnique/>
      </w:docPartObj>
    </w:sdtPr>
    <w:sdtEndPr>
      <w:rPr>
        <w:noProof/>
      </w:rPr>
    </w:sdtEndPr>
    <w:sdtContent>
      <w:p w14:paraId="2C258174" w14:textId="09BEF0F2" w:rsidR="00A03DBE" w:rsidRDefault="00A03D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E4A54A" w14:textId="77777777" w:rsidR="00A03DBE" w:rsidRDefault="00A03D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993664"/>
      <w:docPartObj>
        <w:docPartGallery w:val="Page Numbers (Bottom of Page)"/>
        <w:docPartUnique/>
      </w:docPartObj>
    </w:sdtPr>
    <w:sdtEndPr>
      <w:rPr>
        <w:noProof/>
      </w:rPr>
    </w:sdtEndPr>
    <w:sdtContent>
      <w:p w14:paraId="0D5A955D" w14:textId="6E4CD910" w:rsidR="00A03DBE" w:rsidRDefault="00A03D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8EFBB1" w14:textId="77777777" w:rsidR="00A03DBE" w:rsidRDefault="00A03DB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052572"/>
      <w:docPartObj>
        <w:docPartGallery w:val="Page Numbers (Bottom of Page)"/>
        <w:docPartUnique/>
      </w:docPartObj>
    </w:sdtPr>
    <w:sdtEndPr>
      <w:rPr>
        <w:noProof/>
      </w:rPr>
    </w:sdtEndPr>
    <w:sdtContent>
      <w:p w14:paraId="3290BB20" w14:textId="1DA1279E" w:rsidR="001C74E7" w:rsidRDefault="001C74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B120FD" w14:textId="77777777" w:rsidR="00D11D68" w:rsidRDefault="00D11D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450243"/>
      <w:docPartObj>
        <w:docPartGallery w:val="Page Numbers (Bottom of Page)"/>
        <w:docPartUnique/>
      </w:docPartObj>
    </w:sdtPr>
    <w:sdtEndPr>
      <w:rPr>
        <w:noProof/>
      </w:rPr>
    </w:sdtEndPr>
    <w:sdtContent>
      <w:p w14:paraId="24933028" w14:textId="6936190B" w:rsidR="00AB379D" w:rsidRDefault="00AB379D">
        <w:pPr>
          <w:pStyle w:val="Footer"/>
        </w:pPr>
        <w:r>
          <w:fldChar w:fldCharType="begin"/>
        </w:r>
        <w:r>
          <w:instrText xml:space="preserve"> PAGE   \* MERGEFORMAT </w:instrText>
        </w:r>
        <w:r>
          <w:fldChar w:fldCharType="separate"/>
        </w:r>
        <w:r>
          <w:rPr>
            <w:noProof/>
          </w:rPr>
          <w:t>2</w:t>
        </w:r>
        <w:r>
          <w:rPr>
            <w:noProof/>
          </w:rPr>
          <w:fldChar w:fldCharType="end"/>
        </w:r>
      </w:p>
    </w:sdtContent>
  </w:sdt>
  <w:p w14:paraId="66B3A165" w14:textId="77777777" w:rsidR="00AB379D" w:rsidRDefault="00AB379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140750"/>
      <w:docPartObj>
        <w:docPartGallery w:val="Page Numbers (Bottom of Page)"/>
        <w:docPartUnique/>
      </w:docPartObj>
    </w:sdtPr>
    <w:sdtEndPr>
      <w:rPr>
        <w:noProof/>
      </w:rPr>
    </w:sdtEndPr>
    <w:sdtContent>
      <w:p w14:paraId="072B83D7" w14:textId="77777777" w:rsidR="00AB379D" w:rsidRDefault="00AB37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6D8BA6" w14:textId="77777777" w:rsidR="00AB379D" w:rsidRDefault="00AB3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CEE26" w14:textId="77777777" w:rsidR="00C96D0A" w:rsidRDefault="00C96D0A" w:rsidP="00A32B21">
      <w:pPr>
        <w:spacing w:after="0" w:line="240" w:lineRule="auto"/>
      </w:pPr>
      <w:r>
        <w:separator/>
      </w:r>
    </w:p>
  </w:footnote>
  <w:footnote w:type="continuationSeparator" w:id="0">
    <w:p w14:paraId="62080D03" w14:textId="77777777" w:rsidR="00C96D0A" w:rsidRDefault="00C96D0A" w:rsidP="00A32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5F88" w14:textId="6395044F" w:rsidR="007C1B00" w:rsidRDefault="007C1B00">
    <w:pPr>
      <w:pStyle w:val="Header"/>
      <w:jc w:val="right"/>
    </w:pPr>
  </w:p>
  <w:p w14:paraId="62E6B840" w14:textId="77777777" w:rsidR="007C1B00" w:rsidRDefault="007C1B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DFE6" w14:textId="77777777" w:rsidR="00C63F89" w:rsidRDefault="00C96D0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CEE8" w14:textId="77777777" w:rsidR="00E258B8" w:rsidRDefault="00E258B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520C" w14:textId="77777777" w:rsidR="00D911ED" w:rsidRDefault="00D911E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CD9D" w14:textId="77777777" w:rsidR="004F0CF8" w:rsidRDefault="004F0C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B406D" w14:textId="6F1CE92A" w:rsidR="00041DE5" w:rsidRDefault="00041DE5">
    <w:pPr>
      <w:pStyle w:val="Header"/>
      <w:jc w:val="right"/>
    </w:pPr>
  </w:p>
  <w:p w14:paraId="4206C2DC" w14:textId="77777777" w:rsidR="00DB0BC7" w:rsidRDefault="00DB0B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5CE8" w14:textId="6ED7937E" w:rsidR="00B70BA5" w:rsidRDefault="00B70B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048D" w14:textId="32B83FDF" w:rsidR="00D11D68" w:rsidRDefault="00D11D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0FD6A" w14:textId="61DE9024" w:rsidR="00D11D68" w:rsidRDefault="00D11D68">
    <w:pPr>
      <w:pStyle w:val="Header"/>
      <w:jc w:val="right"/>
    </w:pPr>
  </w:p>
  <w:p w14:paraId="6DC4242C" w14:textId="0FF6A919" w:rsidR="00D11D68" w:rsidRDefault="00D11D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0AF6" w14:textId="77777777" w:rsidR="00D11D68" w:rsidRDefault="00D11D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8A17" w14:textId="77777777" w:rsidR="00D11D68" w:rsidRDefault="00D11D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4DE77" w14:textId="77777777" w:rsidR="00D11D68" w:rsidRDefault="00D11D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9316" w14:textId="203906BE" w:rsidR="00D11D68" w:rsidRDefault="00D11D68">
    <w:pPr>
      <w:pStyle w:val="Header"/>
      <w:jc w:val="right"/>
    </w:pPr>
  </w:p>
  <w:p w14:paraId="13825E01" w14:textId="77777777" w:rsidR="00D11D68" w:rsidRDefault="00D11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2872"/>
    <w:multiLevelType w:val="hybridMultilevel"/>
    <w:tmpl w:val="B870475A"/>
    <w:lvl w:ilvl="0" w:tplc="D3840B26">
      <w:start w:val="8"/>
      <w:numFmt w:val="lowerLetter"/>
      <w:lvlText w:val="%1."/>
      <w:lvlJc w:val="left"/>
      <w:pPr>
        <w:ind w:left="1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2542D"/>
    <w:multiLevelType w:val="hybridMultilevel"/>
    <w:tmpl w:val="0570DE94"/>
    <w:lvl w:ilvl="0" w:tplc="38090019">
      <w:start w:val="1"/>
      <w:numFmt w:val="lowerLetter"/>
      <w:lvlText w:val="%1."/>
      <w:lvlJc w:val="left"/>
      <w:pPr>
        <w:ind w:left="2157" w:hanging="360"/>
      </w:pPr>
    </w:lvl>
    <w:lvl w:ilvl="1" w:tplc="38090019">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2" w15:restartNumberingAfterBreak="0">
    <w:nsid w:val="037F3F1C"/>
    <w:multiLevelType w:val="hybridMultilevel"/>
    <w:tmpl w:val="3B0EEB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904644"/>
    <w:multiLevelType w:val="hybridMultilevel"/>
    <w:tmpl w:val="C2A48F0C"/>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4" w15:restartNumberingAfterBreak="0">
    <w:nsid w:val="04EE45B7"/>
    <w:multiLevelType w:val="hybridMultilevel"/>
    <w:tmpl w:val="65E0DB76"/>
    <w:lvl w:ilvl="0" w:tplc="04090011">
      <w:start w:val="1"/>
      <w:numFmt w:val="decimal"/>
      <w:lvlText w:val="%1)"/>
      <w:lvlJc w:val="left"/>
      <w:pPr>
        <w:ind w:left="2120" w:hanging="360"/>
      </w:p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5" w15:restartNumberingAfterBreak="0">
    <w:nsid w:val="05B936B5"/>
    <w:multiLevelType w:val="hybridMultilevel"/>
    <w:tmpl w:val="34E6C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FB6AA9"/>
    <w:multiLevelType w:val="hybridMultilevel"/>
    <w:tmpl w:val="3AFE9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267241"/>
    <w:multiLevelType w:val="hybridMultilevel"/>
    <w:tmpl w:val="936AB0A2"/>
    <w:lvl w:ilvl="0" w:tplc="0409000F">
      <w:start w:val="1"/>
      <w:numFmt w:val="decimal"/>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 w15:restartNumberingAfterBreak="0">
    <w:nsid w:val="092A3CD6"/>
    <w:multiLevelType w:val="hybridMultilevel"/>
    <w:tmpl w:val="390A84C6"/>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9" w15:restartNumberingAfterBreak="0">
    <w:nsid w:val="0CFB1F8E"/>
    <w:multiLevelType w:val="hybridMultilevel"/>
    <w:tmpl w:val="747ADE90"/>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0D61716C"/>
    <w:multiLevelType w:val="hybridMultilevel"/>
    <w:tmpl w:val="2B30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A459D0"/>
    <w:multiLevelType w:val="hybridMultilevel"/>
    <w:tmpl w:val="413AA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F33F36"/>
    <w:multiLevelType w:val="hybridMultilevel"/>
    <w:tmpl w:val="5BD0A2DC"/>
    <w:lvl w:ilvl="0" w:tplc="04090011">
      <w:start w:val="1"/>
      <w:numFmt w:val="decimal"/>
      <w:lvlText w:val="%1)"/>
      <w:lvlJc w:val="left"/>
      <w:pPr>
        <w:ind w:left="2120" w:hanging="360"/>
      </w:p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13" w15:restartNumberingAfterBreak="0">
    <w:nsid w:val="0FBB2ED8"/>
    <w:multiLevelType w:val="hybridMultilevel"/>
    <w:tmpl w:val="4E8A62FE"/>
    <w:lvl w:ilvl="0" w:tplc="04090019">
      <w:start w:val="1"/>
      <w:numFmt w:val="lowerLetter"/>
      <w:lvlText w:val="%1."/>
      <w:lvlJc w:val="left"/>
      <w:pPr>
        <w:ind w:left="3084" w:hanging="360"/>
      </w:pPr>
    </w:lvl>
    <w:lvl w:ilvl="1" w:tplc="04090019" w:tentative="1">
      <w:start w:val="1"/>
      <w:numFmt w:val="lowerLetter"/>
      <w:lvlText w:val="%2."/>
      <w:lvlJc w:val="left"/>
      <w:pPr>
        <w:ind w:left="3804" w:hanging="360"/>
      </w:pPr>
    </w:lvl>
    <w:lvl w:ilvl="2" w:tplc="0409001B" w:tentative="1">
      <w:start w:val="1"/>
      <w:numFmt w:val="lowerRoman"/>
      <w:lvlText w:val="%3."/>
      <w:lvlJc w:val="right"/>
      <w:pPr>
        <w:ind w:left="4524" w:hanging="180"/>
      </w:pPr>
    </w:lvl>
    <w:lvl w:ilvl="3" w:tplc="0409000F" w:tentative="1">
      <w:start w:val="1"/>
      <w:numFmt w:val="decimal"/>
      <w:lvlText w:val="%4."/>
      <w:lvlJc w:val="left"/>
      <w:pPr>
        <w:ind w:left="5244" w:hanging="360"/>
      </w:pPr>
    </w:lvl>
    <w:lvl w:ilvl="4" w:tplc="04090019" w:tentative="1">
      <w:start w:val="1"/>
      <w:numFmt w:val="lowerLetter"/>
      <w:lvlText w:val="%5."/>
      <w:lvlJc w:val="left"/>
      <w:pPr>
        <w:ind w:left="5964" w:hanging="360"/>
      </w:pPr>
    </w:lvl>
    <w:lvl w:ilvl="5" w:tplc="0409001B" w:tentative="1">
      <w:start w:val="1"/>
      <w:numFmt w:val="lowerRoman"/>
      <w:lvlText w:val="%6."/>
      <w:lvlJc w:val="right"/>
      <w:pPr>
        <w:ind w:left="6684" w:hanging="180"/>
      </w:pPr>
    </w:lvl>
    <w:lvl w:ilvl="6" w:tplc="0409000F" w:tentative="1">
      <w:start w:val="1"/>
      <w:numFmt w:val="decimal"/>
      <w:lvlText w:val="%7."/>
      <w:lvlJc w:val="left"/>
      <w:pPr>
        <w:ind w:left="7404" w:hanging="360"/>
      </w:pPr>
    </w:lvl>
    <w:lvl w:ilvl="7" w:tplc="04090019" w:tentative="1">
      <w:start w:val="1"/>
      <w:numFmt w:val="lowerLetter"/>
      <w:lvlText w:val="%8."/>
      <w:lvlJc w:val="left"/>
      <w:pPr>
        <w:ind w:left="8124" w:hanging="360"/>
      </w:pPr>
    </w:lvl>
    <w:lvl w:ilvl="8" w:tplc="0409001B" w:tentative="1">
      <w:start w:val="1"/>
      <w:numFmt w:val="lowerRoman"/>
      <w:lvlText w:val="%9."/>
      <w:lvlJc w:val="right"/>
      <w:pPr>
        <w:ind w:left="8844" w:hanging="180"/>
      </w:pPr>
    </w:lvl>
  </w:abstractNum>
  <w:abstractNum w:abstractNumId="14" w15:restartNumberingAfterBreak="0">
    <w:nsid w:val="104151EE"/>
    <w:multiLevelType w:val="hybridMultilevel"/>
    <w:tmpl w:val="9A706330"/>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15" w15:restartNumberingAfterBreak="0">
    <w:nsid w:val="111911AB"/>
    <w:multiLevelType w:val="hybridMultilevel"/>
    <w:tmpl w:val="BA002828"/>
    <w:lvl w:ilvl="0" w:tplc="04090019">
      <w:start w:val="1"/>
      <w:numFmt w:val="lowerLetter"/>
      <w:lvlText w:val="%1."/>
      <w:lvlJc w:val="left"/>
      <w:pPr>
        <w:ind w:left="1400" w:hanging="360"/>
      </w:pPr>
    </w:lvl>
    <w:lvl w:ilvl="1" w:tplc="04090019">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6" w15:restartNumberingAfterBreak="0">
    <w:nsid w:val="11C32A5B"/>
    <w:multiLevelType w:val="hybridMultilevel"/>
    <w:tmpl w:val="884E86C6"/>
    <w:lvl w:ilvl="0" w:tplc="FFFFFFFF">
      <w:start w:val="1"/>
      <w:numFmt w:val="lowerLetter"/>
      <w:lvlText w:val="%1."/>
      <w:lvlJc w:val="left"/>
      <w:pPr>
        <w:ind w:left="1400" w:hanging="360"/>
      </w:pPr>
    </w:lvl>
    <w:lvl w:ilvl="1" w:tplc="FFFFFFFF">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17" w15:restartNumberingAfterBreak="0">
    <w:nsid w:val="11C91156"/>
    <w:multiLevelType w:val="hybridMultilevel"/>
    <w:tmpl w:val="9FBEB13E"/>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 w15:restartNumberingAfterBreak="0">
    <w:nsid w:val="11D311D7"/>
    <w:multiLevelType w:val="hybridMultilevel"/>
    <w:tmpl w:val="34FC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C90F0B"/>
    <w:multiLevelType w:val="hybridMultilevel"/>
    <w:tmpl w:val="919C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726123"/>
    <w:multiLevelType w:val="multilevel"/>
    <w:tmpl w:val="B24CBD76"/>
    <w:lvl w:ilvl="0">
      <w:start w:val="3"/>
      <w:numFmt w:val="upperRoman"/>
      <w:lvlText w:val="BAB %1"/>
      <w:lvlJc w:val="left"/>
      <w:pPr>
        <w:ind w:left="567" w:hanging="567"/>
      </w:pPr>
      <w:rPr>
        <w:rFonts w:ascii="Tahoma" w:hAnsi="Tahoma" w:hint="default"/>
        <w:b/>
        <w:i w:val="0"/>
        <w:color w:val="auto"/>
        <w:sz w:val="28"/>
      </w:rPr>
    </w:lvl>
    <w:lvl w:ilvl="1">
      <w:start w:val="1"/>
      <w:numFmt w:val="decimal"/>
      <w:isLgl/>
      <w:lvlText w:val="%1.%2"/>
      <w:lvlJc w:val="left"/>
      <w:pPr>
        <w:ind w:left="680" w:hanging="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851" w:hanging="142"/>
      </w:pPr>
      <w:rPr>
        <w:rFonts w:ascii="Tahoma" w:hAnsi="Tahoma" w:hint="default"/>
        <w:b/>
        <w:i w:val="0"/>
        <w:color w:val="auto"/>
        <w:sz w:val="22"/>
      </w:rPr>
    </w:lvl>
    <w:lvl w:ilvl="3">
      <w:start w:val="1"/>
      <w:numFmt w:val="decimal"/>
      <w:isLgl/>
      <w:suff w:val="space"/>
      <w:lvlText w:val="%1.%4.%2.%3"/>
      <w:lvlJc w:val="left"/>
      <w:pPr>
        <w:ind w:left="2575" w:hanging="874"/>
      </w:pPr>
      <w:rPr>
        <w:rFonts w:ascii="Tahoma" w:hAnsi="Tahoma" w:hint="default"/>
        <w:b/>
        <w:i w:val="0"/>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A183138"/>
    <w:multiLevelType w:val="hybridMultilevel"/>
    <w:tmpl w:val="2FA057AE"/>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1B0254FD"/>
    <w:multiLevelType w:val="hybridMultilevel"/>
    <w:tmpl w:val="F21814E2"/>
    <w:lvl w:ilvl="0" w:tplc="FFFFFFFF">
      <w:start w:val="1"/>
      <w:numFmt w:val="decimal"/>
      <w:lvlText w:val="%1."/>
      <w:lvlJc w:val="left"/>
      <w:pPr>
        <w:ind w:left="1040" w:hanging="360"/>
      </w:pPr>
    </w:lvl>
    <w:lvl w:ilvl="1" w:tplc="FFFFFFFF" w:tentative="1">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23" w15:restartNumberingAfterBreak="0">
    <w:nsid w:val="1B17727E"/>
    <w:multiLevelType w:val="hybridMultilevel"/>
    <w:tmpl w:val="2F4AB758"/>
    <w:lvl w:ilvl="0" w:tplc="04090011">
      <w:start w:val="1"/>
      <w:numFmt w:val="decimal"/>
      <w:lvlText w:val="%1)"/>
      <w:lvlJc w:val="left"/>
      <w:pPr>
        <w:ind w:left="2120" w:hanging="360"/>
      </w:p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24" w15:restartNumberingAfterBreak="0">
    <w:nsid w:val="1C2577C7"/>
    <w:multiLevelType w:val="hybridMultilevel"/>
    <w:tmpl w:val="DC5E9F74"/>
    <w:lvl w:ilvl="0" w:tplc="A2066098">
      <w:start w:val="2"/>
      <w:numFmt w:val="decimal"/>
      <w:lvlText w:val="%1)"/>
      <w:lvlJc w:val="left"/>
      <w:pPr>
        <w:ind w:left="2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9C4BD7"/>
    <w:multiLevelType w:val="hybridMultilevel"/>
    <w:tmpl w:val="72C8BE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0A16797"/>
    <w:multiLevelType w:val="hybridMultilevel"/>
    <w:tmpl w:val="A3A69912"/>
    <w:lvl w:ilvl="0" w:tplc="BFE43B6E">
      <w:start w:val="2"/>
      <w:numFmt w:val="lowerLetter"/>
      <w:lvlText w:val="%1."/>
      <w:lvlJc w:val="left"/>
      <w:pPr>
        <w:ind w:left="1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221A4D"/>
    <w:multiLevelType w:val="hybridMultilevel"/>
    <w:tmpl w:val="509CDE4A"/>
    <w:lvl w:ilvl="0" w:tplc="5906B7EA">
      <w:start w:val="2"/>
      <w:numFmt w:val="lowerLetter"/>
      <w:lvlText w:val="%1."/>
      <w:lvlJc w:val="left"/>
      <w:pPr>
        <w:ind w:left="30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9B3CA9"/>
    <w:multiLevelType w:val="hybridMultilevel"/>
    <w:tmpl w:val="9F96AE26"/>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9" w15:restartNumberingAfterBreak="0">
    <w:nsid w:val="27AF0BC9"/>
    <w:multiLevelType w:val="hybridMultilevel"/>
    <w:tmpl w:val="BB8A24CE"/>
    <w:lvl w:ilvl="0" w:tplc="F37C8ECA">
      <w:start w:val="2"/>
      <w:numFmt w:val="decimal"/>
      <w:lvlText w:val="%1)"/>
      <w:lvlJc w:val="left"/>
      <w:pPr>
        <w:ind w:left="2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0E5C60"/>
    <w:multiLevelType w:val="multilevel"/>
    <w:tmpl w:val="36F4A422"/>
    <w:lvl w:ilvl="0">
      <w:start w:val="4"/>
      <w:numFmt w:val="upperRoman"/>
      <w:lvlText w:val="BAB %1"/>
      <w:lvlJc w:val="left"/>
      <w:pPr>
        <w:ind w:left="567" w:hanging="567"/>
      </w:pPr>
      <w:rPr>
        <w:rFonts w:ascii="Tahoma" w:hAnsi="Tahoma" w:hint="default"/>
        <w:b/>
        <w:i w:val="0"/>
        <w:color w:val="auto"/>
        <w:sz w:val="28"/>
      </w:rPr>
    </w:lvl>
    <w:lvl w:ilvl="1">
      <w:start w:val="1"/>
      <w:numFmt w:val="decimal"/>
      <w:isLgl/>
      <w:lvlText w:val="%1.%2"/>
      <w:lvlJc w:val="left"/>
      <w:pPr>
        <w:ind w:left="680" w:hanging="680"/>
      </w:pPr>
      <w:rPr>
        <w:rFonts w:ascii="Tahoma" w:hAnsi="Tahoma" w:hint="default"/>
        <w:b/>
        <w:i w:val="0"/>
        <w:color w:val="auto"/>
        <w:sz w:val="22"/>
      </w:rPr>
    </w:lvl>
    <w:lvl w:ilvl="2">
      <w:start w:val="1"/>
      <w:numFmt w:val="decimal"/>
      <w:isLgl/>
      <w:lvlText w:val="%1.%2.%3"/>
      <w:lvlJc w:val="left"/>
      <w:pPr>
        <w:ind w:left="851" w:hanging="142"/>
      </w:pPr>
      <w:rPr>
        <w:rFonts w:ascii="Tahoma" w:hAnsi="Tahoma" w:hint="default"/>
        <w:b/>
        <w:i w:val="0"/>
        <w:color w:val="auto"/>
        <w:sz w:val="22"/>
      </w:rPr>
    </w:lvl>
    <w:lvl w:ilvl="3">
      <w:start w:val="1"/>
      <w:numFmt w:val="decimal"/>
      <w:isLgl/>
      <w:suff w:val="space"/>
      <w:lvlText w:val="%1.%4.%2.%3"/>
      <w:lvlJc w:val="left"/>
      <w:pPr>
        <w:ind w:left="2575" w:hanging="874"/>
      </w:pPr>
      <w:rPr>
        <w:rFonts w:ascii="Tahoma" w:hAnsi="Tahoma" w:hint="default"/>
        <w:b/>
        <w:i w:val="0"/>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85E4CF4"/>
    <w:multiLevelType w:val="hybridMultilevel"/>
    <w:tmpl w:val="4E8A62FE"/>
    <w:lvl w:ilvl="0" w:tplc="FFFFFFFF">
      <w:start w:val="1"/>
      <w:numFmt w:val="lowerLetter"/>
      <w:lvlText w:val="%1."/>
      <w:lvlJc w:val="left"/>
      <w:pPr>
        <w:ind w:left="3084" w:hanging="360"/>
      </w:pPr>
    </w:lvl>
    <w:lvl w:ilvl="1" w:tplc="FFFFFFFF" w:tentative="1">
      <w:start w:val="1"/>
      <w:numFmt w:val="lowerLetter"/>
      <w:lvlText w:val="%2."/>
      <w:lvlJc w:val="left"/>
      <w:pPr>
        <w:ind w:left="3804" w:hanging="360"/>
      </w:pPr>
    </w:lvl>
    <w:lvl w:ilvl="2" w:tplc="FFFFFFFF" w:tentative="1">
      <w:start w:val="1"/>
      <w:numFmt w:val="lowerRoman"/>
      <w:lvlText w:val="%3."/>
      <w:lvlJc w:val="right"/>
      <w:pPr>
        <w:ind w:left="4524" w:hanging="180"/>
      </w:pPr>
    </w:lvl>
    <w:lvl w:ilvl="3" w:tplc="FFFFFFFF" w:tentative="1">
      <w:start w:val="1"/>
      <w:numFmt w:val="decimal"/>
      <w:lvlText w:val="%4."/>
      <w:lvlJc w:val="left"/>
      <w:pPr>
        <w:ind w:left="5244" w:hanging="360"/>
      </w:pPr>
    </w:lvl>
    <w:lvl w:ilvl="4" w:tplc="FFFFFFFF" w:tentative="1">
      <w:start w:val="1"/>
      <w:numFmt w:val="lowerLetter"/>
      <w:lvlText w:val="%5."/>
      <w:lvlJc w:val="left"/>
      <w:pPr>
        <w:ind w:left="5964" w:hanging="360"/>
      </w:pPr>
    </w:lvl>
    <w:lvl w:ilvl="5" w:tplc="FFFFFFFF" w:tentative="1">
      <w:start w:val="1"/>
      <w:numFmt w:val="lowerRoman"/>
      <w:lvlText w:val="%6."/>
      <w:lvlJc w:val="right"/>
      <w:pPr>
        <w:ind w:left="6684" w:hanging="180"/>
      </w:pPr>
    </w:lvl>
    <w:lvl w:ilvl="6" w:tplc="FFFFFFFF" w:tentative="1">
      <w:start w:val="1"/>
      <w:numFmt w:val="decimal"/>
      <w:lvlText w:val="%7."/>
      <w:lvlJc w:val="left"/>
      <w:pPr>
        <w:ind w:left="7404" w:hanging="360"/>
      </w:pPr>
    </w:lvl>
    <w:lvl w:ilvl="7" w:tplc="FFFFFFFF" w:tentative="1">
      <w:start w:val="1"/>
      <w:numFmt w:val="lowerLetter"/>
      <w:lvlText w:val="%8."/>
      <w:lvlJc w:val="left"/>
      <w:pPr>
        <w:ind w:left="8124" w:hanging="360"/>
      </w:pPr>
    </w:lvl>
    <w:lvl w:ilvl="8" w:tplc="FFFFFFFF" w:tentative="1">
      <w:start w:val="1"/>
      <w:numFmt w:val="lowerRoman"/>
      <w:lvlText w:val="%9."/>
      <w:lvlJc w:val="right"/>
      <w:pPr>
        <w:ind w:left="8844" w:hanging="180"/>
      </w:pPr>
    </w:lvl>
  </w:abstractNum>
  <w:abstractNum w:abstractNumId="32" w15:restartNumberingAfterBreak="0">
    <w:nsid w:val="2AD8581D"/>
    <w:multiLevelType w:val="hybridMultilevel"/>
    <w:tmpl w:val="0CCC5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68177D"/>
    <w:multiLevelType w:val="hybridMultilevel"/>
    <w:tmpl w:val="BA002828"/>
    <w:lvl w:ilvl="0" w:tplc="FFFFFFFF">
      <w:start w:val="1"/>
      <w:numFmt w:val="lowerLetter"/>
      <w:lvlText w:val="%1."/>
      <w:lvlJc w:val="left"/>
      <w:pPr>
        <w:ind w:left="1400" w:hanging="360"/>
      </w:pPr>
    </w:lvl>
    <w:lvl w:ilvl="1" w:tplc="FFFFFFFF">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34" w15:restartNumberingAfterBreak="0">
    <w:nsid w:val="31E2744C"/>
    <w:multiLevelType w:val="hybridMultilevel"/>
    <w:tmpl w:val="9A706330"/>
    <w:lvl w:ilvl="0" w:tplc="04090011">
      <w:start w:val="1"/>
      <w:numFmt w:val="decimal"/>
      <w:lvlText w:val="%1)"/>
      <w:lvlJc w:val="left"/>
      <w:pPr>
        <w:ind w:left="2120" w:hanging="360"/>
      </w:p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35" w15:restartNumberingAfterBreak="0">
    <w:nsid w:val="320F31A9"/>
    <w:multiLevelType w:val="multilevel"/>
    <w:tmpl w:val="924AA4BA"/>
    <w:lvl w:ilvl="0">
      <w:start w:val="1"/>
      <w:numFmt w:val="upperRoman"/>
      <w:suff w:val="nothing"/>
      <w:lvlText w:val="BAB %1"/>
      <w:lvlJc w:val="center"/>
      <w:pPr>
        <w:ind w:left="567" w:hanging="567"/>
      </w:pPr>
      <w:rPr>
        <w:rFonts w:ascii="Tahoma" w:hAnsi="Tahoma" w:hint="default"/>
        <w:b/>
        <w:i w:val="0"/>
        <w:color w:val="auto"/>
        <w:sz w:val="28"/>
      </w:rPr>
    </w:lvl>
    <w:lvl w:ilvl="1">
      <w:start w:val="1"/>
      <w:numFmt w:val="decimal"/>
      <w:isLgl/>
      <w:lvlText w:val="%1.%2"/>
      <w:lvlJc w:val="left"/>
      <w:pPr>
        <w:ind w:left="680" w:hanging="680"/>
      </w:pPr>
      <w:rPr>
        <w:rFonts w:ascii="Tahoma" w:hAnsi="Tahoma" w:hint="default"/>
        <w:b/>
        <w:i w:val="0"/>
        <w:color w:val="auto"/>
        <w:sz w:val="22"/>
      </w:rPr>
    </w:lvl>
    <w:lvl w:ilvl="2">
      <w:start w:val="1"/>
      <w:numFmt w:val="decimal"/>
      <w:isLgl/>
      <w:lvlText w:val="%1.%2.%3"/>
      <w:lvlJc w:val="left"/>
      <w:pPr>
        <w:tabs>
          <w:tab w:val="num" w:pos="1134"/>
        </w:tabs>
        <w:ind w:left="851" w:hanging="142"/>
      </w:pPr>
      <w:rPr>
        <w:rFonts w:ascii="Tahoma" w:hAnsi="Tahoma" w:hint="default"/>
        <w:b/>
        <w:i w:val="0"/>
        <w:color w:val="auto"/>
        <w:sz w:val="22"/>
      </w:rPr>
    </w:lvl>
    <w:lvl w:ilvl="3">
      <w:start w:val="1"/>
      <w:numFmt w:val="decimal"/>
      <w:isLgl/>
      <w:suff w:val="space"/>
      <w:lvlText w:val="%1.%4.%2.%3"/>
      <w:lvlJc w:val="left"/>
      <w:pPr>
        <w:ind w:left="2575" w:hanging="874"/>
      </w:pPr>
      <w:rPr>
        <w:rFonts w:ascii="Tahoma" w:hAnsi="Tahoma" w:hint="default"/>
        <w:b/>
        <w:i w:val="0"/>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2F63EC6"/>
    <w:multiLevelType w:val="hybridMultilevel"/>
    <w:tmpl w:val="FE9EA420"/>
    <w:lvl w:ilvl="0" w:tplc="04090017">
      <w:start w:val="1"/>
      <w:numFmt w:val="lowerLetter"/>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7" w15:restartNumberingAfterBreak="0">
    <w:nsid w:val="34CE70A1"/>
    <w:multiLevelType w:val="hybridMultilevel"/>
    <w:tmpl w:val="3754F756"/>
    <w:lvl w:ilvl="0" w:tplc="38090019">
      <w:start w:val="1"/>
      <w:numFmt w:val="lowerLetter"/>
      <w:lvlText w:val="%1."/>
      <w:lvlJc w:val="left"/>
      <w:pPr>
        <w:ind w:left="2157" w:hanging="360"/>
      </w:pPr>
    </w:lvl>
    <w:lvl w:ilvl="1" w:tplc="38090019" w:tentative="1">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38" w15:restartNumberingAfterBreak="0">
    <w:nsid w:val="34EE5529"/>
    <w:multiLevelType w:val="hybridMultilevel"/>
    <w:tmpl w:val="8132F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5FE1F1B"/>
    <w:multiLevelType w:val="hybridMultilevel"/>
    <w:tmpl w:val="025E3D52"/>
    <w:lvl w:ilvl="0" w:tplc="FFFFFFFF">
      <w:start w:val="1"/>
      <w:numFmt w:val="lowerLetter"/>
      <w:lvlText w:val="%1."/>
      <w:lvlJc w:val="left"/>
      <w:pPr>
        <w:ind w:left="3084" w:hanging="360"/>
      </w:pPr>
    </w:lvl>
    <w:lvl w:ilvl="1" w:tplc="FFFFFFFF" w:tentative="1">
      <w:start w:val="1"/>
      <w:numFmt w:val="lowerLetter"/>
      <w:lvlText w:val="%2."/>
      <w:lvlJc w:val="left"/>
      <w:pPr>
        <w:ind w:left="3804" w:hanging="360"/>
      </w:pPr>
    </w:lvl>
    <w:lvl w:ilvl="2" w:tplc="FFFFFFFF" w:tentative="1">
      <w:start w:val="1"/>
      <w:numFmt w:val="lowerRoman"/>
      <w:lvlText w:val="%3."/>
      <w:lvlJc w:val="right"/>
      <w:pPr>
        <w:ind w:left="4524" w:hanging="180"/>
      </w:pPr>
    </w:lvl>
    <w:lvl w:ilvl="3" w:tplc="FFFFFFFF" w:tentative="1">
      <w:start w:val="1"/>
      <w:numFmt w:val="decimal"/>
      <w:lvlText w:val="%4."/>
      <w:lvlJc w:val="left"/>
      <w:pPr>
        <w:ind w:left="5244" w:hanging="360"/>
      </w:pPr>
    </w:lvl>
    <w:lvl w:ilvl="4" w:tplc="FFFFFFFF" w:tentative="1">
      <w:start w:val="1"/>
      <w:numFmt w:val="lowerLetter"/>
      <w:lvlText w:val="%5."/>
      <w:lvlJc w:val="left"/>
      <w:pPr>
        <w:ind w:left="5964" w:hanging="360"/>
      </w:pPr>
    </w:lvl>
    <w:lvl w:ilvl="5" w:tplc="FFFFFFFF" w:tentative="1">
      <w:start w:val="1"/>
      <w:numFmt w:val="lowerRoman"/>
      <w:lvlText w:val="%6."/>
      <w:lvlJc w:val="right"/>
      <w:pPr>
        <w:ind w:left="6684" w:hanging="180"/>
      </w:pPr>
    </w:lvl>
    <w:lvl w:ilvl="6" w:tplc="FFFFFFFF" w:tentative="1">
      <w:start w:val="1"/>
      <w:numFmt w:val="decimal"/>
      <w:lvlText w:val="%7."/>
      <w:lvlJc w:val="left"/>
      <w:pPr>
        <w:ind w:left="7404" w:hanging="360"/>
      </w:pPr>
    </w:lvl>
    <w:lvl w:ilvl="7" w:tplc="FFFFFFFF" w:tentative="1">
      <w:start w:val="1"/>
      <w:numFmt w:val="lowerLetter"/>
      <w:lvlText w:val="%8."/>
      <w:lvlJc w:val="left"/>
      <w:pPr>
        <w:ind w:left="8124" w:hanging="360"/>
      </w:pPr>
    </w:lvl>
    <w:lvl w:ilvl="8" w:tplc="FFFFFFFF" w:tentative="1">
      <w:start w:val="1"/>
      <w:numFmt w:val="lowerRoman"/>
      <w:lvlText w:val="%9."/>
      <w:lvlJc w:val="right"/>
      <w:pPr>
        <w:ind w:left="8844" w:hanging="180"/>
      </w:pPr>
    </w:lvl>
  </w:abstractNum>
  <w:abstractNum w:abstractNumId="40" w15:restartNumberingAfterBreak="0">
    <w:nsid w:val="36813F1F"/>
    <w:multiLevelType w:val="hybridMultilevel"/>
    <w:tmpl w:val="936AB0A2"/>
    <w:lvl w:ilvl="0" w:tplc="FFFFFFFF">
      <w:start w:val="1"/>
      <w:numFmt w:val="decimal"/>
      <w:lvlText w:val="%1."/>
      <w:lvlJc w:val="left"/>
      <w:pPr>
        <w:ind w:left="1040" w:hanging="360"/>
      </w:pPr>
    </w:lvl>
    <w:lvl w:ilvl="1" w:tplc="FFFFFFFF" w:tentative="1">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41" w15:restartNumberingAfterBreak="0">
    <w:nsid w:val="38112703"/>
    <w:multiLevelType w:val="hybridMultilevel"/>
    <w:tmpl w:val="B57E0F9E"/>
    <w:lvl w:ilvl="0" w:tplc="7A20878C">
      <w:start w:val="5"/>
      <w:numFmt w:val="decimal"/>
      <w:lvlText w:val="%1)"/>
      <w:lvlJc w:val="left"/>
      <w:pPr>
        <w:ind w:left="2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8B3783"/>
    <w:multiLevelType w:val="hybridMultilevel"/>
    <w:tmpl w:val="7B0026E2"/>
    <w:lvl w:ilvl="0" w:tplc="FFFFFFFF">
      <w:start w:val="1"/>
      <w:numFmt w:val="decimal"/>
      <w:lvlText w:val="%1."/>
      <w:lvlJc w:val="left"/>
      <w:pPr>
        <w:ind w:left="1040" w:hanging="360"/>
      </w:pPr>
    </w:lvl>
    <w:lvl w:ilvl="1" w:tplc="FFFFFFFF" w:tentative="1">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43" w15:restartNumberingAfterBreak="0">
    <w:nsid w:val="39D97E87"/>
    <w:multiLevelType w:val="hybridMultilevel"/>
    <w:tmpl w:val="9A5EA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312744"/>
    <w:multiLevelType w:val="hybridMultilevel"/>
    <w:tmpl w:val="46C2CDF6"/>
    <w:lvl w:ilvl="0" w:tplc="6E92586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405D2A"/>
    <w:multiLevelType w:val="multilevel"/>
    <w:tmpl w:val="ECEE22CA"/>
    <w:lvl w:ilvl="0">
      <w:start w:val="1"/>
      <w:numFmt w:val="upperRoman"/>
      <w:suff w:val="nothing"/>
      <w:lvlText w:val="BAB %1"/>
      <w:lvlJc w:val="left"/>
      <w:pPr>
        <w:ind w:left="567" w:hanging="567"/>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567" w:hanging="567"/>
      </w:pPr>
      <w:rPr>
        <w:rFonts w:ascii="Tahoma" w:hAnsi="Tahoma" w:hint="default"/>
        <w:b/>
        <w:i w:val="0"/>
        <w:color w:val="auto"/>
        <w:sz w:val="22"/>
      </w:rPr>
    </w:lvl>
    <w:lvl w:ilvl="2">
      <w:start w:val="1"/>
      <w:numFmt w:val="decimal"/>
      <w:isLgl/>
      <w:lvlText w:val="%1.%2.%3"/>
      <w:lvlJc w:val="left"/>
      <w:pPr>
        <w:ind w:left="567" w:hanging="567"/>
      </w:pPr>
      <w:rPr>
        <w:rFonts w:ascii="Tahoma" w:hAnsi="Tahoma" w:hint="default"/>
        <w:b w:val="0"/>
        <w:i w:val="0"/>
        <w:color w:val="auto"/>
        <w:sz w:val="22"/>
      </w:rPr>
    </w:lvl>
    <w:lvl w:ilvl="3">
      <w:start w:val="1"/>
      <w:numFmt w:val="decimal"/>
      <w:isLgl/>
      <w:suff w:val="space"/>
      <w:lvlText w:val="%1.%4.%2.%3"/>
      <w:lvlJc w:val="left"/>
      <w:pPr>
        <w:ind w:left="567" w:firstLine="284"/>
      </w:pPr>
      <w:rPr>
        <w:rFonts w:ascii="Tahoma" w:hAnsi="Tahoma" w:hint="default"/>
        <w:b/>
        <w:i w:val="0"/>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AC00EAF"/>
    <w:multiLevelType w:val="hybridMultilevel"/>
    <w:tmpl w:val="11485BE2"/>
    <w:lvl w:ilvl="0" w:tplc="04090017">
      <w:start w:val="1"/>
      <w:numFmt w:val="lowerLetter"/>
      <w:lvlText w:val="%1)"/>
      <w:lvlJc w:val="left"/>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7" w15:restartNumberingAfterBreak="0">
    <w:nsid w:val="3C7A5B74"/>
    <w:multiLevelType w:val="hybridMultilevel"/>
    <w:tmpl w:val="76AAEE7E"/>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8" w15:restartNumberingAfterBreak="0">
    <w:nsid w:val="3E127CCF"/>
    <w:multiLevelType w:val="hybridMultilevel"/>
    <w:tmpl w:val="D5E2EF26"/>
    <w:lvl w:ilvl="0" w:tplc="04090017">
      <w:start w:val="1"/>
      <w:numFmt w:val="lowerLetter"/>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9" w15:restartNumberingAfterBreak="0">
    <w:nsid w:val="3FCD594E"/>
    <w:multiLevelType w:val="hybridMultilevel"/>
    <w:tmpl w:val="AA507002"/>
    <w:lvl w:ilvl="0" w:tplc="EFEAA7DE">
      <w:start w:val="2"/>
      <w:numFmt w:val="lowerLetter"/>
      <w:lvlText w:val="%1."/>
      <w:lvlJc w:val="left"/>
      <w:pPr>
        <w:ind w:left="30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0A7123"/>
    <w:multiLevelType w:val="hybridMultilevel"/>
    <w:tmpl w:val="5CC683D6"/>
    <w:lvl w:ilvl="0" w:tplc="04090017">
      <w:start w:val="1"/>
      <w:numFmt w:val="lowerLetter"/>
      <w:lvlText w:val="%1)"/>
      <w:lvlJc w:val="left"/>
      <w:pPr>
        <w:ind w:left="2421" w:hanging="360"/>
      </w:pPr>
    </w:lvl>
    <w:lvl w:ilvl="1" w:tplc="04090019">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1" w15:restartNumberingAfterBreak="0">
    <w:nsid w:val="41E9458C"/>
    <w:multiLevelType w:val="hybridMultilevel"/>
    <w:tmpl w:val="07C42C4C"/>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52" w15:restartNumberingAfterBreak="0">
    <w:nsid w:val="42823219"/>
    <w:multiLevelType w:val="hybridMultilevel"/>
    <w:tmpl w:val="4A480F2A"/>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3" w15:restartNumberingAfterBreak="0">
    <w:nsid w:val="43C77EC5"/>
    <w:multiLevelType w:val="hybridMultilevel"/>
    <w:tmpl w:val="1EB0A7A6"/>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4" w15:restartNumberingAfterBreak="0">
    <w:nsid w:val="443F6FCE"/>
    <w:multiLevelType w:val="hybridMultilevel"/>
    <w:tmpl w:val="E8F81080"/>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5" w15:restartNumberingAfterBreak="0">
    <w:nsid w:val="444C476F"/>
    <w:multiLevelType w:val="hybridMultilevel"/>
    <w:tmpl w:val="57549258"/>
    <w:lvl w:ilvl="0" w:tplc="C032B866">
      <w:start w:val="2"/>
      <w:numFmt w:val="decimal"/>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44913B50"/>
    <w:multiLevelType w:val="hybridMultilevel"/>
    <w:tmpl w:val="3C82A06A"/>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57" w15:restartNumberingAfterBreak="0">
    <w:nsid w:val="44E67648"/>
    <w:multiLevelType w:val="hybridMultilevel"/>
    <w:tmpl w:val="FE687CCE"/>
    <w:lvl w:ilvl="0" w:tplc="FFFFFFFF">
      <w:start w:val="1"/>
      <w:numFmt w:val="lowerLetter"/>
      <w:lvlText w:val="%1."/>
      <w:lvlJc w:val="left"/>
      <w:pPr>
        <w:ind w:left="3084" w:hanging="360"/>
      </w:pPr>
    </w:lvl>
    <w:lvl w:ilvl="1" w:tplc="FFFFFFFF" w:tentative="1">
      <w:start w:val="1"/>
      <w:numFmt w:val="lowerLetter"/>
      <w:lvlText w:val="%2."/>
      <w:lvlJc w:val="left"/>
      <w:pPr>
        <w:ind w:left="3804" w:hanging="360"/>
      </w:pPr>
    </w:lvl>
    <w:lvl w:ilvl="2" w:tplc="FFFFFFFF" w:tentative="1">
      <w:start w:val="1"/>
      <w:numFmt w:val="lowerRoman"/>
      <w:lvlText w:val="%3."/>
      <w:lvlJc w:val="right"/>
      <w:pPr>
        <w:ind w:left="4524" w:hanging="180"/>
      </w:pPr>
    </w:lvl>
    <w:lvl w:ilvl="3" w:tplc="FFFFFFFF" w:tentative="1">
      <w:start w:val="1"/>
      <w:numFmt w:val="decimal"/>
      <w:lvlText w:val="%4."/>
      <w:lvlJc w:val="left"/>
      <w:pPr>
        <w:ind w:left="5244" w:hanging="360"/>
      </w:pPr>
    </w:lvl>
    <w:lvl w:ilvl="4" w:tplc="FFFFFFFF" w:tentative="1">
      <w:start w:val="1"/>
      <w:numFmt w:val="lowerLetter"/>
      <w:lvlText w:val="%5."/>
      <w:lvlJc w:val="left"/>
      <w:pPr>
        <w:ind w:left="5964" w:hanging="360"/>
      </w:pPr>
    </w:lvl>
    <w:lvl w:ilvl="5" w:tplc="FFFFFFFF" w:tentative="1">
      <w:start w:val="1"/>
      <w:numFmt w:val="lowerRoman"/>
      <w:lvlText w:val="%6."/>
      <w:lvlJc w:val="right"/>
      <w:pPr>
        <w:ind w:left="6684" w:hanging="180"/>
      </w:pPr>
    </w:lvl>
    <w:lvl w:ilvl="6" w:tplc="FFFFFFFF" w:tentative="1">
      <w:start w:val="1"/>
      <w:numFmt w:val="decimal"/>
      <w:lvlText w:val="%7."/>
      <w:lvlJc w:val="left"/>
      <w:pPr>
        <w:ind w:left="7404" w:hanging="360"/>
      </w:pPr>
    </w:lvl>
    <w:lvl w:ilvl="7" w:tplc="FFFFFFFF" w:tentative="1">
      <w:start w:val="1"/>
      <w:numFmt w:val="lowerLetter"/>
      <w:lvlText w:val="%8."/>
      <w:lvlJc w:val="left"/>
      <w:pPr>
        <w:ind w:left="8124" w:hanging="360"/>
      </w:pPr>
    </w:lvl>
    <w:lvl w:ilvl="8" w:tplc="FFFFFFFF" w:tentative="1">
      <w:start w:val="1"/>
      <w:numFmt w:val="lowerRoman"/>
      <w:lvlText w:val="%9."/>
      <w:lvlJc w:val="right"/>
      <w:pPr>
        <w:ind w:left="8844" w:hanging="180"/>
      </w:pPr>
    </w:lvl>
  </w:abstractNum>
  <w:abstractNum w:abstractNumId="58" w15:restartNumberingAfterBreak="0">
    <w:nsid w:val="455B6C91"/>
    <w:multiLevelType w:val="hybridMultilevel"/>
    <w:tmpl w:val="50DA41EC"/>
    <w:lvl w:ilvl="0" w:tplc="FFFFFFFF">
      <w:start w:val="1"/>
      <w:numFmt w:val="lowerLetter"/>
      <w:lvlText w:val="%1."/>
      <w:lvlJc w:val="left"/>
      <w:pPr>
        <w:ind w:left="1400" w:hanging="360"/>
      </w:pPr>
    </w:lvl>
    <w:lvl w:ilvl="1" w:tplc="FFFFFFFF">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59" w15:restartNumberingAfterBreak="0">
    <w:nsid w:val="45C606F0"/>
    <w:multiLevelType w:val="hybridMultilevel"/>
    <w:tmpl w:val="8D44F6E6"/>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0" w15:restartNumberingAfterBreak="0">
    <w:nsid w:val="45FD3353"/>
    <w:multiLevelType w:val="hybridMultilevel"/>
    <w:tmpl w:val="CB865888"/>
    <w:lvl w:ilvl="0" w:tplc="04090011">
      <w:start w:val="1"/>
      <w:numFmt w:val="decimal"/>
      <w:lvlText w:val="%1)"/>
      <w:lvlJc w:val="left"/>
      <w:pPr>
        <w:ind w:left="2120" w:hanging="360"/>
      </w:p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61" w15:restartNumberingAfterBreak="0">
    <w:nsid w:val="46AB41FA"/>
    <w:multiLevelType w:val="hybridMultilevel"/>
    <w:tmpl w:val="A448E72A"/>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2" w15:restartNumberingAfterBreak="0">
    <w:nsid w:val="47357891"/>
    <w:multiLevelType w:val="hybridMultilevel"/>
    <w:tmpl w:val="46EC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4B247E"/>
    <w:multiLevelType w:val="hybridMultilevel"/>
    <w:tmpl w:val="24D69230"/>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4" w15:restartNumberingAfterBreak="0">
    <w:nsid w:val="488673CA"/>
    <w:multiLevelType w:val="hybridMultilevel"/>
    <w:tmpl w:val="A844DA62"/>
    <w:lvl w:ilvl="0" w:tplc="04090017">
      <w:start w:val="1"/>
      <w:numFmt w:val="lowerLetter"/>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5" w15:restartNumberingAfterBreak="0">
    <w:nsid w:val="48A778DD"/>
    <w:multiLevelType w:val="hybridMultilevel"/>
    <w:tmpl w:val="1704740E"/>
    <w:lvl w:ilvl="0" w:tplc="61D6E73C">
      <w:start w:val="4"/>
      <w:numFmt w:val="decimal"/>
      <w:lvlText w:val="%1)"/>
      <w:lvlJc w:val="left"/>
      <w:pPr>
        <w:ind w:left="2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B8F6D23"/>
    <w:multiLevelType w:val="hybridMultilevel"/>
    <w:tmpl w:val="B5923ABE"/>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7" w15:restartNumberingAfterBreak="0">
    <w:nsid w:val="4DDB1BC4"/>
    <w:multiLevelType w:val="hybridMultilevel"/>
    <w:tmpl w:val="37062A32"/>
    <w:lvl w:ilvl="0" w:tplc="4C3C1BDC">
      <w:start w:val="2"/>
      <w:numFmt w:val="lowerLetter"/>
      <w:lvlText w:val="%1."/>
      <w:lvlJc w:val="left"/>
      <w:pPr>
        <w:ind w:left="2138" w:hanging="360"/>
      </w:pPr>
      <w:rPr>
        <w:rFonts w:ascii="Times New Roman" w:eastAsia="Times New Roman" w:hAnsi="Times New Roman" w:cs="Times New Roman" w:hint="default"/>
        <w:spacing w:val="0"/>
        <w:w w:val="100"/>
        <w:sz w:val="24"/>
        <w:szCs w:val="24"/>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8" w15:restartNumberingAfterBreak="0">
    <w:nsid w:val="4E5429B9"/>
    <w:multiLevelType w:val="hybridMultilevel"/>
    <w:tmpl w:val="D1DEDFA4"/>
    <w:lvl w:ilvl="0" w:tplc="FFFFFFFF">
      <w:start w:val="1"/>
      <w:numFmt w:val="lowerLetter"/>
      <w:lvlText w:val="%1."/>
      <w:lvlJc w:val="left"/>
      <w:pPr>
        <w:ind w:left="3084" w:hanging="360"/>
      </w:pPr>
    </w:lvl>
    <w:lvl w:ilvl="1" w:tplc="FFFFFFFF" w:tentative="1">
      <w:start w:val="1"/>
      <w:numFmt w:val="lowerLetter"/>
      <w:lvlText w:val="%2."/>
      <w:lvlJc w:val="left"/>
      <w:pPr>
        <w:ind w:left="3804" w:hanging="360"/>
      </w:pPr>
    </w:lvl>
    <w:lvl w:ilvl="2" w:tplc="FFFFFFFF" w:tentative="1">
      <w:start w:val="1"/>
      <w:numFmt w:val="lowerRoman"/>
      <w:lvlText w:val="%3."/>
      <w:lvlJc w:val="right"/>
      <w:pPr>
        <w:ind w:left="4524" w:hanging="180"/>
      </w:pPr>
    </w:lvl>
    <w:lvl w:ilvl="3" w:tplc="FFFFFFFF" w:tentative="1">
      <w:start w:val="1"/>
      <w:numFmt w:val="decimal"/>
      <w:lvlText w:val="%4."/>
      <w:lvlJc w:val="left"/>
      <w:pPr>
        <w:ind w:left="5244" w:hanging="360"/>
      </w:pPr>
    </w:lvl>
    <w:lvl w:ilvl="4" w:tplc="FFFFFFFF" w:tentative="1">
      <w:start w:val="1"/>
      <w:numFmt w:val="lowerLetter"/>
      <w:lvlText w:val="%5."/>
      <w:lvlJc w:val="left"/>
      <w:pPr>
        <w:ind w:left="5964" w:hanging="360"/>
      </w:pPr>
    </w:lvl>
    <w:lvl w:ilvl="5" w:tplc="FFFFFFFF" w:tentative="1">
      <w:start w:val="1"/>
      <w:numFmt w:val="lowerRoman"/>
      <w:lvlText w:val="%6."/>
      <w:lvlJc w:val="right"/>
      <w:pPr>
        <w:ind w:left="6684" w:hanging="180"/>
      </w:pPr>
    </w:lvl>
    <w:lvl w:ilvl="6" w:tplc="FFFFFFFF" w:tentative="1">
      <w:start w:val="1"/>
      <w:numFmt w:val="decimal"/>
      <w:lvlText w:val="%7."/>
      <w:lvlJc w:val="left"/>
      <w:pPr>
        <w:ind w:left="7404" w:hanging="360"/>
      </w:pPr>
    </w:lvl>
    <w:lvl w:ilvl="7" w:tplc="FFFFFFFF" w:tentative="1">
      <w:start w:val="1"/>
      <w:numFmt w:val="lowerLetter"/>
      <w:lvlText w:val="%8."/>
      <w:lvlJc w:val="left"/>
      <w:pPr>
        <w:ind w:left="8124" w:hanging="360"/>
      </w:pPr>
    </w:lvl>
    <w:lvl w:ilvl="8" w:tplc="FFFFFFFF" w:tentative="1">
      <w:start w:val="1"/>
      <w:numFmt w:val="lowerRoman"/>
      <w:lvlText w:val="%9."/>
      <w:lvlJc w:val="right"/>
      <w:pPr>
        <w:ind w:left="8844" w:hanging="180"/>
      </w:pPr>
    </w:lvl>
  </w:abstractNum>
  <w:abstractNum w:abstractNumId="69" w15:restartNumberingAfterBreak="0">
    <w:nsid w:val="4F443535"/>
    <w:multiLevelType w:val="hybridMultilevel"/>
    <w:tmpl w:val="B5923ABE"/>
    <w:lvl w:ilvl="0" w:tplc="FFFFFFFF">
      <w:start w:val="1"/>
      <w:numFmt w:val="low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0" w15:restartNumberingAfterBreak="0">
    <w:nsid w:val="50C14F05"/>
    <w:multiLevelType w:val="hybridMultilevel"/>
    <w:tmpl w:val="5BB211C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1" w15:restartNumberingAfterBreak="0">
    <w:nsid w:val="53400735"/>
    <w:multiLevelType w:val="hybridMultilevel"/>
    <w:tmpl w:val="7F648730"/>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2" w15:restartNumberingAfterBreak="0">
    <w:nsid w:val="548B276F"/>
    <w:multiLevelType w:val="hybridMultilevel"/>
    <w:tmpl w:val="B55E54AC"/>
    <w:lvl w:ilvl="0" w:tplc="518035F0">
      <w:start w:val="6"/>
      <w:numFmt w:val="decimal"/>
      <w:lvlText w:val="%1."/>
      <w:lvlJc w:val="left"/>
      <w:pPr>
        <w:ind w:left="2727" w:hanging="360"/>
      </w:pPr>
      <w:rPr>
        <w:rFonts w:hint="default"/>
      </w:rPr>
    </w:lvl>
    <w:lvl w:ilvl="1" w:tplc="04090019" w:tentative="1">
      <w:start w:val="1"/>
      <w:numFmt w:val="lowerLetter"/>
      <w:lvlText w:val="%2."/>
      <w:lvlJc w:val="left"/>
      <w:pPr>
        <w:ind w:left="3447" w:hanging="360"/>
      </w:pPr>
    </w:lvl>
    <w:lvl w:ilvl="2" w:tplc="0409001B" w:tentative="1">
      <w:start w:val="1"/>
      <w:numFmt w:val="lowerRoman"/>
      <w:lvlText w:val="%3."/>
      <w:lvlJc w:val="right"/>
      <w:pPr>
        <w:ind w:left="4167" w:hanging="180"/>
      </w:pPr>
    </w:lvl>
    <w:lvl w:ilvl="3" w:tplc="0409000F" w:tentative="1">
      <w:start w:val="1"/>
      <w:numFmt w:val="decimal"/>
      <w:lvlText w:val="%4."/>
      <w:lvlJc w:val="left"/>
      <w:pPr>
        <w:ind w:left="4887" w:hanging="360"/>
      </w:pPr>
    </w:lvl>
    <w:lvl w:ilvl="4" w:tplc="04090019" w:tentative="1">
      <w:start w:val="1"/>
      <w:numFmt w:val="lowerLetter"/>
      <w:lvlText w:val="%5."/>
      <w:lvlJc w:val="left"/>
      <w:pPr>
        <w:ind w:left="5607" w:hanging="360"/>
      </w:pPr>
    </w:lvl>
    <w:lvl w:ilvl="5" w:tplc="0409001B" w:tentative="1">
      <w:start w:val="1"/>
      <w:numFmt w:val="lowerRoman"/>
      <w:lvlText w:val="%6."/>
      <w:lvlJc w:val="right"/>
      <w:pPr>
        <w:ind w:left="6327" w:hanging="180"/>
      </w:pPr>
    </w:lvl>
    <w:lvl w:ilvl="6" w:tplc="0409000F" w:tentative="1">
      <w:start w:val="1"/>
      <w:numFmt w:val="decimal"/>
      <w:lvlText w:val="%7."/>
      <w:lvlJc w:val="left"/>
      <w:pPr>
        <w:ind w:left="7047" w:hanging="360"/>
      </w:pPr>
    </w:lvl>
    <w:lvl w:ilvl="7" w:tplc="04090019" w:tentative="1">
      <w:start w:val="1"/>
      <w:numFmt w:val="lowerLetter"/>
      <w:lvlText w:val="%8."/>
      <w:lvlJc w:val="left"/>
      <w:pPr>
        <w:ind w:left="7767" w:hanging="360"/>
      </w:pPr>
    </w:lvl>
    <w:lvl w:ilvl="8" w:tplc="0409001B" w:tentative="1">
      <w:start w:val="1"/>
      <w:numFmt w:val="lowerRoman"/>
      <w:lvlText w:val="%9."/>
      <w:lvlJc w:val="right"/>
      <w:pPr>
        <w:ind w:left="8487" w:hanging="180"/>
      </w:pPr>
    </w:lvl>
  </w:abstractNum>
  <w:abstractNum w:abstractNumId="73" w15:restartNumberingAfterBreak="0">
    <w:nsid w:val="54F62FB7"/>
    <w:multiLevelType w:val="hybridMultilevel"/>
    <w:tmpl w:val="881AB186"/>
    <w:lvl w:ilvl="0" w:tplc="58BA2C6C">
      <w:start w:val="3"/>
      <w:numFmt w:val="decimal"/>
      <w:lvlText w:val="%1)"/>
      <w:lvlJc w:val="left"/>
      <w:pPr>
        <w:ind w:left="2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98647C"/>
    <w:multiLevelType w:val="multilevel"/>
    <w:tmpl w:val="AAB0D090"/>
    <w:lvl w:ilvl="0">
      <w:start w:val="6"/>
      <w:numFmt w:val="upperRoman"/>
      <w:lvlText w:val="BAB %1"/>
      <w:lvlJc w:val="left"/>
      <w:pPr>
        <w:ind w:left="360" w:hanging="360"/>
      </w:pPr>
      <w:rPr>
        <w:rFonts w:ascii="Tahoma" w:hAnsi="Tahoma" w:hint="default"/>
        <w:b/>
        <w:i w:val="0"/>
        <w:color w:val="auto"/>
        <w:sz w:val="28"/>
      </w:rPr>
    </w:lvl>
    <w:lvl w:ilvl="1">
      <w:start w:val="1"/>
      <w:numFmt w:val="decimal"/>
      <w:isLgl/>
      <w:lvlText w:val="%1.%2"/>
      <w:lvlJc w:val="left"/>
      <w:pPr>
        <w:ind w:left="567" w:hanging="567"/>
      </w:pPr>
      <w:rPr>
        <w:rFonts w:ascii="Tahoma" w:hAnsi="Tahoma" w:hint="default"/>
        <w:b/>
        <w:i w:val="0"/>
        <w:color w:val="auto"/>
        <w:sz w:val="24"/>
      </w:rPr>
    </w:lvl>
    <w:lvl w:ilvl="2">
      <w:start w:val="1"/>
      <w:numFmt w:val="decimal"/>
      <w:isLgl/>
      <w:lvlText w:val="%1.%2.%3"/>
      <w:lvlJc w:val="left"/>
      <w:pPr>
        <w:ind w:left="567" w:firstLine="142"/>
      </w:pPr>
      <w:rPr>
        <w:rFonts w:ascii="Tahoma" w:hAnsi="Tahoma" w:hint="default"/>
        <w:b w:val="0"/>
        <w:i w:val="0"/>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612377A"/>
    <w:multiLevelType w:val="hybridMultilevel"/>
    <w:tmpl w:val="1BD076FE"/>
    <w:lvl w:ilvl="0" w:tplc="405A3416">
      <w:start w:val="2"/>
      <w:numFmt w:val="decimal"/>
      <w:lvlText w:val="%1)"/>
      <w:lvlJc w:val="left"/>
      <w:pPr>
        <w:ind w:left="21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162331"/>
    <w:multiLevelType w:val="hybridMultilevel"/>
    <w:tmpl w:val="C4E294AE"/>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77" w15:restartNumberingAfterBreak="0">
    <w:nsid w:val="5C8C42B4"/>
    <w:multiLevelType w:val="hybridMultilevel"/>
    <w:tmpl w:val="527497D2"/>
    <w:lvl w:ilvl="0" w:tplc="526A2FBC">
      <w:start w:val="3"/>
      <w:numFmt w:val="lowerLetter"/>
      <w:lvlText w:val="%1."/>
      <w:lvlJc w:val="left"/>
      <w:pPr>
        <w:ind w:left="1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FB60E4"/>
    <w:multiLevelType w:val="hybridMultilevel"/>
    <w:tmpl w:val="AA200F4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9" w15:restartNumberingAfterBreak="0">
    <w:nsid w:val="5D0F44E9"/>
    <w:multiLevelType w:val="hybridMultilevel"/>
    <w:tmpl w:val="AE9AB71E"/>
    <w:lvl w:ilvl="0" w:tplc="0409000F">
      <w:start w:val="1"/>
      <w:numFmt w:val="decimal"/>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0" w15:restartNumberingAfterBreak="0">
    <w:nsid w:val="5D456164"/>
    <w:multiLevelType w:val="hybridMultilevel"/>
    <w:tmpl w:val="E4DA2536"/>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1" w15:restartNumberingAfterBreak="0">
    <w:nsid w:val="5DAB45B9"/>
    <w:multiLevelType w:val="multilevel"/>
    <w:tmpl w:val="C5D0790C"/>
    <w:lvl w:ilvl="0">
      <w:start w:val="1"/>
      <w:numFmt w:val="upperRoman"/>
      <w:pStyle w:val="Heading1"/>
      <w:lvlText w:val="BAB %1"/>
      <w:lvlJc w:val="left"/>
      <w:pPr>
        <w:ind w:left="567" w:hanging="567"/>
      </w:pPr>
      <w:rPr>
        <w:rFonts w:ascii="Tahoma" w:hAnsi="Tahoma" w:hint="default"/>
        <w:b/>
        <w:bCs w:val="0"/>
        <w:i w:val="0"/>
        <w:iCs w:val="0"/>
        <w:caps w:val="0"/>
        <w:smallCaps w:val="0"/>
        <w:strike w:val="0"/>
        <w:dstrike w:val="0"/>
        <w:outline w:val="0"/>
        <w:shadow w:val="0"/>
        <w:emboss w:val="0"/>
        <w:imprint w:val="0"/>
        <w:noProof w:val="0"/>
        <w:vanish w:val="0"/>
        <w:spacing w:val="0"/>
        <w:kern w:val="0"/>
        <w:position w:val="0"/>
        <w:sz w:val="28"/>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567" w:hanging="567"/>
      </w:pPr>
      <w:rPr>
        <w:rFonts w:ascii="Tahoma" w:hAnsi="Tahoma" w:hint="default"/>
        <w:b/>
        <w:i w:val="0"/>
        <w:color w:val="auto"/>
        <w:sz w:val="22"/>
      </w:rPr>
    </w:lvl>
    <w:lvl w:ilvl="2">
      <w:start w:val="1"/>
      <w:numFmt w:val="decimal"/>
      <w:pStyle w:val="Heading3"/>
      <w:isLgl/>
      <w:lvlText w:val="%1.%2.%3"/>
      <w:lvlJc w:val="left"/>
      <w:pPr>
        <w:ind w:left="567" w:hanging="567"/>
      </w:pPr>
      <w:rPr>
        <w:rFonts w:ascii="Tahoma" w:hAnsi="Tahoma" w:hint="default"/>
        <w:b w:val="0"/>
        <w:i w:val="0"/>
        <w:color w:val="auto"/>
        <w:sz w:val="22"/>
      </w:rPr>
    </w:lvl>
    <w:lvl w:ilvl="3">
      <w:start w:val="1"/>
      <w:numFmt w:val="decimal"/>
      <w:pStyle w:val="Heading4"/>
      <w:isLgl/>
      <w:lvlText w:val="%1.%2.%3.%4"/>
      <w:lvlJc w:val="left"/>
      <w:pPr>
        <w:ind w:left="567" w:firstLine="284"/>
      </w:pPr>
      <w:rPr>
        <w:rFonts w:ascii="Tahoma" w:hAnsi="Tahoma" w:hint="default"/>
        <w:b w:val="0"/>
        <w:i w:val="0"/>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E721522"/>
    <w:multiLevelType w:val="hybridMultilevel"/>
    <w:tmpl w:val="CFD4B1D6"/>
    <w:lvl w:ilvl="0" w:tplc="DFDED542">
      <w:start w:val="2"/>
      <w:numFmt w:val="decimal"/>
      <w:lvlText w:val="%1."/>
      <w:lvlJc w:val="left"/>
      <w:pPr>
        <w:ind w:left="1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E8C5A0C"/>
    <w:multiLevelType w:val="hybridMultilevel"/>
    <w:tmpl w:val="7E9A77EE"/>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4" w15:restartNumberingAfterBreak="0">
    <w:nsid w:val="5EFC2A94"/>
    <w:multiLevelType w:val="hybridMultilevel"/>
    <w:tmpl w:val="71A4320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5" w15:restartNumberingAfterBreak="0">
    <w:nsid w:val="63395702"/>
    <w:multiLevelType w:val="hybridMultilevel"/>
    <w:tmpl w:val="47A0280E"/>
    <w:lvl w:ilvl="0" w:tplc="20A00CF8">
      <w:start w:val="4"/>
      <w:numFmt w:val="lowerLetter"/>
      <w:lvlText w:val="%1."/>
      <w:lvlJc w:val="left"/>
      <w:pPr>
        <w:ind w:left="1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CE14C9"/>
    <w:multiLevelType w:val="hybridMultilevel"/>
    <w:tmpl w:val="2C5C3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F84709"/>
    <w:multiLevelType w:val="hybridMultilevel"/>
    <w:tmpl w:val="B860E990"/>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88" w15:restartNumberingAfterBreak="0">
    <w:nsid w:val="66DB3901"/>
    <w:multiLevelType w:val="hybridMultilevel"/>
    <w:tmpl w:val="C4FA2FF0"/>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89" w15:restartNumberingAfterBreak="0">
    <w:nsid w:val="6A6C7D3A"/>
    <w:multiLevelType w:val="hybridMultilevel"/>
    <w:tmpl w:val="FA0C21C2"/>
    <w:lvl w:ilvl="0" w:tplc="4920BFCE">
      <w:start w:val="2"/>
      <w:numFmt w:val="lowerLetter"/>
      <w:lvlText w:val="%1."/>
      <w:lvlJc w:val="left"/>
      <w:pPr>
        <w:ind w:left="1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CB35C6E"/>
    <w:multiLevelType w:val="hybridMultilevel"/>
    <w:tmpl w:val="78D28F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D262706"/>
    <w:multiLevelType w:val="hybridMultilevel"/>
    <w:tmpl w:val="B4CC82F6"/>
    <w:lvl w:ilvl="0" w:tplc="E6E6B046">
      <w:start w:val="6"/>
      <w:numFmt w:val="lowerLetter"/>
      <w:lvlText w:val="%1."/>
      <w:lvlJc w:val="left"/>
      <w:pPr>
        <w:ind w:left="1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F2E15A4"/>
    <w:multiLevelType w:val="hybridMultilevel"/>
    <w:tmpl w:val="D644A2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5A55A1"/>
    <w:multiLevelType w:val="hybridMultilevel"/>
    <w:tmpl w:val="9F6ED58C"/>
    <w:lvl w:ilvl="0" w:tplc="FFFFFFFF">
      <w:start w:val="1"/>
      <w:numFmt w:val="low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94" w15:restartNumberingAfterBreak="0">
    <w:nsid w:val="71FA665E"/>
    <w:multiLevelType w:val="hybridMultilevel"/>
    <w:tmpl w:val="A722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B31D1E"/>
    <w:multiLevelType w:val="hybridMultilevel"/>
    <w:tmpl w:val="127462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33E57C0"/>
    <w:multiLevelType w:val="hybridMultilevel"/>
    <w:tmpl w:val="3FFABAC8"/>
    <w:lvl w:ilvl="0" w:tplc="35FC50EE">
      <w:start w:val="1"/>
      <w:numFmt w:val="decimal"/>
      <w:lvlText w:val="%1."/>
      <w:lvlJc w:val="left"/>
      <w:pPr>
        <w:ind w:left="1715" w:hanging="543"/>
      </w:pPr>
      <w:rPr>
        <w:rFonts w:ascii="Tahoma" w:eastAsia="Tahoma" w:hAnsi="Tahoma" w:cs="Tahoma" w:hint="default"/>
        <w:spacing w:val="-1"/>
        <w:w w:val="100"/>
        <w:sz w:val="22"/>
        <w:szCs w:val="22"/>
        <w:lang w:eastAsia="en-US" w:bidi="ar-SA"/>
      </w:rPr>
    </w:lvl>
    <w:lvl w:ilvl="1" w:tplc="2E1416BE">
      <w:numFmt w:val="bullet"/>
      <w:lvlText w:val="•"/>
      <w:lvlJc w:val="left"/>
      <w:pPr>
        <w:ind w:left="2483" w:hanging="543"/>
      </w:pPr>
      <w:rPr>
        <w:rFonts w:hint="default"/>
        <w:lang w:eastAsia="en-US" w:bidi="ar-SA"/>
      </w:rPr>
    </w:lvl>
    <w:lvl w:ilvl="2" w:tplc="B8A0685C">
      <w:numFmt w:val="bullet"/>
      <w:lvlText w:val="•"/>
      <w:lvlJc w:val="left"/>
      <w:pPr>
        <w:ind w:left="3247" w:hanging="543"/>
      </w:pPr>
      <w:rPr>
        <w:rFonts w:hint="default"/>
        <w:lang w:eastAsia="en-US" w:bidi="ar-SA"/>
      </w:rPr>
    </w:lvl>
    <w:lvl w:ilvl="3" w:tplc="F092C8F2">
      <w:numFmt w:val="bullet"/>
      <w:lvlText w:val="•"/>
      <w:lvlJc w:val="left"/>
      <w:pPr>
        <w:ind w:left="4011" w:hanging="543"/>
      </w:pPr>
      <w:rPr>
        <w:rFonts w:hint="default"/>
        <w:lang w:eastAsia="en-US" w:bidi="ar-SA"/>
      </w:rPr>
    </w:lvl>
    <w:lvl w:ilvl="4" w:tplc="606A3F62">
      <w:numFmt w:val="bullet"/>
      <w:lvlText w:val="•"/>
      <w:lvlJc w:val="left"/>
      <w:pPr>
        <w:ind w:left="4775" w:hanging="543"/>
      </w:pPr>
      <w:rPr>
        <w:rFonts w:hint="default"/>
        <w:lang w:eastAsia="en-US" w:bidi="ar-SA"/>
      </w:rPr>
    </w:lvl>
    <w:lvl w:ilvl="5" w:tplc="EEC23892">
      <w:numFmt w:val="bullet"/>
      <w:lvlText w:val="•"/>
      <w:lvlJc w:val="left"/>
      <w:pPr>
        <w:ind w:left="5539" w:hanging="543"/>
      </w:pPr>
      <w:rPr>
        <w:rFonts w:hint="default"/>
        <w:lang w:eastAsia="en-US" w:bidi="ar-SA"/>
      </w:rPr>
    </w:lvl>
    <w:lvl w:ilvl="6" w:tplc="85CC6AA0">
      <w:numFmt w:val="bullet"/>
      <w:lvlText w:val="•"/>
      <w:lvlJc w:val="left"/>
      <w:pPr>
        <w:ind w:left="6303" w:hanging="543"/>
      </w:pPr>
      <w:rPr>
        <w:rFonts w:hint="default"/>
        <w:lang w:eastAsia="en-US" w:bidi="ar-SA"/>
      </w:rPr>
    </w:lvl>
    <w:lvl w:ilvl="7" w:tplc="F6E09FF0">
      <w:numFmt w:val="bullet"/>
      <w:lvlText w:val="•"/>
      <w:lvlJc w:val="left"/>
      <w:pPr>
        <w:ind w:left="7067" w:hanging="543"/>
      </w:pPr>
      <w:rPr>
        <w:rFonts w:hint="default"/>
        <w:lang w:eastAsia="en-US" w:bidi="ar-SA"/>
      </w:rPr>
    </w:lvl>
    <w:lvl w:ilvl="8" w:tplc="2CAC5108">
      <w:numFmt w:val="bullet"/>
      <w:lvlText w:val="•"/>
      <w:lvlJc w:val="left"/>
      <w:pPr>
        <w:ind w:left="7831" w:hanging="543"/>
      </w:pPr>
      <w:rPr>
        <w:rFonts w:hint="default"/>
        <w:lang w:eastAsia="en-US" w:bidi="ar-SA"/>
      </w:rPr>
    </w:lvl>
  </w:abstractNum>
  <w:abstractNum w:abstractNumId="97" w15:restartNumberingAfterBreak="0">
    <w:nsid w:val="739E4018"/>
    <w:multiLevelType w:val="hybridMultilevel"/>
    <w:tmpl w:val="1A86E272"/>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98" w15:restartNumberingAfterBreak="0">
    <w:nsid w:val="76323A82"/>
    <w:multiLevelType w:val="hybridMultilevel"/>
    <w:tmpl w:val="B7CA6546"/>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99" w15:restartNumberingAfterBreak="0">
    <w:nsid w:val="770F5BEA"/>
    <w:multiLevelType w:val="hybridMultilevel"/>
    <w:tmpl w:val="EB326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A461356"/>
    <w:multiLevelType w:val="hybridMultilevel"/>
    <w:tmpl w:val="1916A388"/>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01" w15:restartNumberingAfterBreak="0">
    <w:nsid w:val="7B303B2C"/>
    <w:multiLevelType w:val="hybridMultilevel"/>
    <w:tmpl w:val="8108A7CE"/>
    <w:lvl w:ilvl="0" w:tplc="FFFFFFFF">
      <w:start w:val="1"/>
      <w:numFmt w:val="decimal"/>
      <w:lvlText w:val="%1)"/>
      <w:lvlJc w:val="left"/>
      <w:pPr>
        <w:ind w:left="2120" w:hanging="360"/>
      </w:p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102" w15:restartNumberingAfterBreak="0">
    <w:nsid w:val="7BC17B5C"/>
    <w:multiLevelType w:val="hybridMultilevel"/>
    <w:tmpl w:val="78D27F2E"/>
    <w:lvl w:ilvl="0" w:tplc="38090019">
      <w:start w:val="1"/>
      <w:numFmt w:val="lowerLetter"/>
      <w:lvlText w:val="%1."/>
      <w:lvlJc w:val="left"/>
      <w:pPr>
        <w:ind w:left="2520" w:hanging="360"/>
      </w:pPr>
    </w:lvl>
    <w:lvl w:ilvl="1" w:tplc="38090019">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03" w15:restartNumberingAfterBreak="0">
    <w:nsid w:val="7C825757"/>
    <w:multiLevelType w:val="hybridMultilevel"/>
    <w:tmpl w:val="E76CD4B2"/>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04" w15:restartNumberingAfterBreak="0">
    <w:nsid w:val="7CD0141F"/>
    <w:multiLevelType w:val="hybridMultilevel"/>
    <w:tmpl w:val="04A0B19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5" w15:restartNumberingAfterBreak="0">
    <w:nsid w:val="7D951CAA"/>
    <w:multiLevelType w:val="hybridMultilevel"/>
    <w:tmpl w:val="434627A8"/>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6" w15:restartNumberingAfterBreak="0">
    <w:nsid w:val="7E4149B6"/>
    <w:multiLevelType w:val="hybridMultilevel"/>
    <w:tmpl w:val="153E6EB2"/>
    <w:lvl w:ilvl="0" w:tplc="72BC33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FFB24C0"/>
    <w:multiLevelType w:val="hybridMultilevel"/>
    <w:tmpl w:val="B590FC4C"/>
    <w:lvl w:ilvl="0" w:tplc="FFFFFFFF">
      <w:start w:val="1"/>
      <w:numFmt w:val="lowerLetter"/>
      <w:lvlText w:val="%1."/>
      <w:lvlJc w:val="left"/>
      <w:pPr>
        <w:ind w:left="3084" w:hanging="360"/>
      </w:pPr>
    </w:lvl>
    <w:lvl w:ilvl="1" w:tplc="FFFFFFFF" w:tentative="1">
      <w:start w:val="1"/>
      <w:numFmt w:val="lowerLetter"/>
      <w:lvlText w:val="%2."/>
      <w:lvlJc w:val="left"/>
      <w:pPr>
        <w:ind w:left="3804" w:hanging="360"/>
      </w:pPr>
    </w:lvl>
    <w:lvl w:ilvl="2" w:tplc="FFFFFFFF" w:tentative="1">
      <w:start w:val="1"/>
      <w:numFmt w:val="lowerRoman"/>
      <w:lvlText w:val="%3."/>
      <w:lvlJc w:val="right"/>
      <w:pPr>
        <w:ind w:left="4524" w:hanging="180"/>
      </w:pPr>
    </w:lvl>
    <w:lvl w:ilvl="3" w:tplc="FFFFFFFF" w:tentative="1">
      <w:start w:val="1"/>
      <w:numFmt w:val="decimal"/>
      <w:lvlText w:val="%4."/>
      <w:lvlJc w:val="left"/>
      <w:pPr>
        <w:ind w:left="5244" w:hanging="360"/>
      </w:pPr>
    </w:lvl>
    <w:lvl w:ilvl="4" w:tplc="FFFFFFFF" w:tentative="1">
      <w:start w:val="1"/>
      <w:numFmt w:val="lowerLetter"/>
      <w:lvlText w:val="%5."/>
      <w:lvlJc w:val="left"/>
      <w:pPr>
        <w:ind w:left="5964" w:hanging="360"/>
      </w:pPr>
    </w:lvl>
    <w:lvl w:ilvl="5" w:tplc="FFFFFFFF" w:tentative="1">
      <w:start w:val="1"/>
      <w:numFmt w:val="lowerRoman"/>
      <w:lvlText w:val="%6."/>
      <w:lvlJc w:val="right"/>
      <w:pPr>
        <w:ind w:left="6684" w:hanging="180"/>
      </w:pPr>
    </w:lvl>
    <w:lvl w:ilvl="6" w:tplc="FFFFFFFF" w:tentative="1">
      <w:start w:val="1"/>
      <w:numFmt w:val="decimal"/>
      <w:lvlText w:val="%7."/>
      <w:lvlJc w:val="left"/>
      <w:pPr>
        <w:ind w:left="7404" w:hanging="360"/>
      </w:pPr>
    </w:lvl>
    <w:lvl w:ilvl="7" w:tplc="FFFFFFFF" w:tentative="1">
      <w:start w:val="1"/>
      <w:numFmt w:val="lowerLetter"/>
      <w:lvlText w:val="%8."/>
      <w:lvlJc w:val="left"/>
      <w:pPr>
        <w:ind w:left="8124" w:hanging="360"/>
      </w:pPr>
    </w:lvl>
    <w:lvl w:ilvl="8" w:tplc="FFFFFFFF" w:tentative="1">
      <w:start w:val="1"/>
      <w:numFmt w:val="lowerRoman"/>
      <w:lvlText w:val="%9."/>
      <w:lvlJc w:val="right"/>
      <w:pPr>
        <w:ind w:left="8844" w:hanging="180"/>
      </w:pPr>
    </w:lvl>
  </w:abstractNum>
  <w:num w:numId="1">
    <w:abstractNumId w:val="35"/>
  </w:num>
  <w:num w:numId="2">
    <w:abstractNumId w:val="83"/>
  </w:num>
  <w:num w:numId="3">
    <w:abstractNumId w:val="17"/>
  </w:num>
  <w:num w:numId="4">
    <w:abstractNumId w:val="70"/>
  </w:num>
  <w:num w:numId="5">
    <w:abstractNumId w:val="90"/>
  </w:num>
  <w:num w:numId="6">
    <w:abstractNumId w:val="5"/>
  </w:num>
  <w:num w:numId="7">
    <w:abstractNumId w:val="94"/>
  </w:num>
  <w:num w:numId="8">
    <w:abstractNumId w:val="10"/>
  </w:num>
  <w:num w:numId="9">
    <w:abstractNumId w:val="18"/>
  </w:num>
  <w:num w:numId="10">
    <w:abstractNumId w:val="62"/>
  </w:num>
  <w:num w:numId="11">
    <w:abstractNumId w:val="45"/>
  </w:num>
  <w:num w:numId="12">
    <w:abstractNumId w:val="20"/>
  </w:num>
  <w:num w:numId="13">
    <w:abstractNumId w:val="79"/>
  </w:num>
  <w:num w:numId="14">
    <w:abstractNumId w:val="7"/>
  </w:num>
  <w:num w:numId="15">
    <w:abstractNumId w:val="15"/>
  </w:num>
  <w:num w:numId="16">
    <w:abstractNumId w:val="2"/>
  </w:num>
  <w:num w:numId="17">
    <w:abstractNumId w:val="12"/>
  </w:num>
  <w:num w:numId="18">
    <w:abstractNumId w:val="60"/>
  </w:num>
  <w:num w:numId="19">
    <w:abstractNumId w:val="36"/>
  </w:num>
  <w:num w:numId="20">
    <w:abstractNumId w:val="101"/>
  </w:num>
  <w:num w:numId="21">
    <w:abstractNumId w:val="53"/>
  </w:num>
  <w:num w:numId="22">
    <w:abstractNumId w:val="73"/>
  </w:num>
  <w:num w:numId="23">
    <w:abstractNumId w:val="54"/>
  </w:num>
  <w:num w:numId="24">
    <w:abstractNumId w:val="51"/>
  </w:num>
  <w:num w:numId="25">
    <w:abstractNumId w:val="29"/>
  </w:num>
  <w:num w:numId="26">
    <w:abstractNumId w:val="16"/>
  </w:num>
  <w:num w:numId="27">
    <w:abstractNumId w:val="3"/>
  </w:num>
  <w:num w:numId="28">
    <w:abstractNumId w:val="61"/>
  </w:num>
  <w:num w:numId="29">
    <w:abstractNumId w:val="75"/>
  </w:num>
  <w:num w:numId="30">
    <w:abstractNumId w:val="78"/>
  </w:num>
  <w:num w:numId="31">
    <w:abstractNumId w:val="26"/>
  </w:num>
  <w:num w:numId="32">
    <w:abstractNumId w:val="97"/>
  </w:num>
  <w:num w:numId="33">
    <w:abstractNumId w:val="58"/>
  </w:num>
  <w:num w:numId="34">
    <w:abstractNumId w:val="76"/>
  </w:num>
  <w:num w:numId="35">
    <w:abstractNumId w:val="48"/>
  </w:num>
  <w:num w:numId="36">
    <w:abstractNumId w:val="41"/>
  </w:num>
  <w:num w:numId="37">
    <w:abstractNumId w:val="64"/>
  </w:num>
  <w:num w:numId="38">
    <w:abstractNumId w:val="89"/>
  </w:num>
  <w:num w:numId="39">
    <w:abstractNumId w:val="88"/>
  </w:num>
  <w:num w:numId="40">
    <w:abstractNumId w:val="50"/>
  </w:num>
  <w:num w:numId="41">
    <w:abstractNumId w:val="80"/>
  </w:num>
  <w:num w:numId="42">
    <w:abstractNumId w:val="77"/>
  </w:num>
  <w:num w:numId="43">
    <w:abstractNumId w:val="87"/>
  </w:num>
  <w:num w:numId="44">
    <w:abstractNumId w:val="46"/>
  </w:num>
  <w:num w:numId="45">
    <w:abstractNumId w:val="24"/>
  </w:num>
  <w:num w:numId="46">
    <w:abstractNumId w:val="28"/>
  </w:num>
  <w:num w:numId="47">
    <w:abstractNumId w:val="65"/>
  </w:num>
  <w:num w:numId="48">
    <w:abstractNumId w:val="8"/>
  </w:num>
  <w:num w:numId="49">
    <w:abstractNumId w:val="100"/>
  </w:num>
  <w:num w:numId="50">
    <w:abstractNumId w:val="85"/>
  </w:num>
  <w:num w:numId="51">
    <w:abstractNumId w:val="23"/>
  </w:num>
  <w:num w:numId="52">
    <w:abstractNumId w:val="103"/>
  </w:num>
  <w:num w:numId="53">
    <w:abstractNumId w:val="4"/>
  </w:num>
  <w:num w:numId="54">
    <w:abstractNumId w:val="91"/>
  </w:num>
  <w:num w:numId="55">
    <w:abstractNumId w:val="34"/>
  </w:num>
  <w:num w:numId="56">
    <w:abstractNumId w:val="52"/>
  </w:num>
  <w:num w:numId="57">
    <w:abstractNumId w:val="56"/>
  </w:num>
  <w:num w:numId="58">
    <w:abstractNumId w:val="47"/>
  </w:num>
  <w:num w:numId="59">
    <w:abstractNumId w:val="71"/>
  </w:num>
  <w:num w:numId="60">
    <w:abstractNumId w:val="0"/>
  </w:num>
  <w:num w:numId="61">
    <w:abstractNumId w:val="14"/>
  </w:num>
  <w:num w:numId="62">
    <w:abstractNumId w:val="98"/>
  </w:num>
  <w:num w:numId="63">
    <w:abstractNumId w:val="59"/>
  </w:num>
  <w:num w:numId="64">
    <w:abstractNumId w:val="22"/>
  </w:num>
  <w:num w:numId="65">
    <w:abstractNumId w:val="82"/>
  </w:num>
  <w:num w:numId="66">
    <w:abstractNumId w:val="33"/>
  </w:num>
  <w:num w:numId="67">
    <w:abstractNumId w:val="104"/>
  </w:num>
  <w:num w:numId="68">
    <w:abstractNumId w:val="20"/>
    <w:lvlOverride w:ilvl="0">
      <w:lvl w:ilvl="0">
        <w:start w:val="3"/>
        <w:numFmt w:val="upperRoman"/>
        <w:lvlText w:val="BAB %1"/>
        <w:lvlJc w:val="left"/>
        <w:pPr>
          <w:ind w:left="567" w:hanging="567"/>
        </w:pPr>
        <w:rPr>
          <w:rFonts w:ascii="Tahoma" w:hAnsi="Tahoma" w:hint="default"/>
          <w:b/>
          <w:i w:val="0"/>
          <w:color w:val="auto"/>
          <w:sz w:val="28"/>
        </w:rPr>
      </w:lvl>
    </w:lvlOverride>
    <w:lvlOverride w:ilvl="1">
      <w:lvl w:ilvl="1">
        <w:start w:val="1"/>
        <w:numFmt w:val="decimal"/>
        <w:isLgl/>
        <w:lvlText w:val="%1.%2"/>
        <w:lvlJc w:val="left"/>
        <w:pPr>
          <w:ind w:left="567" w:hanging="567"/>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851" w:hanging="142"/>
        </w:pPr>
        <w:rPr>
          <w:rFonts w:ascii="Tahoma" w:hAnsi="Tahoma" w:hint="default"/>
          <w:b/>
          <w:i w:val="0"/>
          <w:color w:val="auto"/>
          <w:sz w:val="22"/>
        </w:rPr>
      </w:lvl>
    </w:lvlOverride>
    <w:lvlOverride w:ilvl="3">
      <w:lvl w:ilvl="3">
        <w:start w:val="1"/>
        <w:numFmt w:val="decimal"/>
        <w:isLgl/>
        <w:suff w:val="space"/>
        <w:lvlText w:val="%1.%4.%2.%3"/>
        <w:lvlJc w:val="left"/>
        <w:pPr>
          <w:ind w:left="2575" w:hanging="874"/>
        </w:pPr>
        <w:rPr>
          <w:rFonts w:ascii="Tahoma" w:hAnsi="Tahoma" w:hint="default"/>
          <w:b/>
          <w:i w:val="0"/>
          <w:color w:val="auto"/>
          <w:sz w:val="22"/>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9">
    <w:abstractNumId w:val="30"/>
  </w:num>
  <w:num w:numId="70">
    <w:abstractNumId w:val="9"/>
  </w:num>
  <w:num w:numId="71">
    <w:abstractNumId w:val="37"/>
  </w:num>
  <w:num w:numId="72">
    <w:abstractNumId w:val="1"/>
  </w:num>
  <w:num w:numId="73">
    <w:abstractNumId w:val="66"/>
  </w:num>
  <w:num w:numId="74">
    <w:abstractNumId w:val="69"/>
  </w:num>
  <w:num w:numId="75">
    <w:abstractNumId w:val="102"/>
  </w:num>
  <w:num w:numId="76">
    <w:abstractNumId w:val="93"/>
  </w:num>
  <w:num w:numId="77">
    <w:abstractNumId w:val="63"/>
  </w:num>
  <w:num w:numId="78">
    <w:abstractNumId w:val="105"/>
  </w:num>
  <w:num w:numId="79">
    <w:abstractNumId w:val="55"/>
  </w:num>
  <w:num w:numId="80">
    <w:abstractNumId w:val="92"/>
  </w:num>
  <w:num w:numId="81">
    <w:abstractNumId w:val="11"/>
  </w:num>
  <w:num w:numId="82">
    <w:abstractNumId w:val="81"/>
  </w:num>
  <w:num w:numId="83">
    <w:abstractNumId w:val="21"/>
  </w:num>
  <w:num w:numId="84">
    <w:abstractNumId w:val="13"/>
  </w:num>
  <w:num w:numId="85">
    <w:abstractNumId w:val="68"/>
  </w:num>
  <w:num w:numId="86">
    <w:abstractNumId w:val="27"/>
  </w:num>
  <w:num w:numId="87">
    <w:abstractNumId w:val="39"/>
  </w:num>
  <w:num w:numId="88">
    <w:abstractNumId w:val="57"/>
  </w:num>
  <w:num w:numId="89">
    <w:abstractNumId w:val="107"/>
  </w:num>
  <w:num w:numId="90">
    <w:abstractNumId w:val="49"/>
  </w:num>
  <w:num w:numId="91">
    <w:abstractNumId w:val="25"/>
  </w:num>
  <w:num w:numId="92">
    <w:abstractNumId w:val="31"/>
  </w:num>
  <w:num w:numId="93">
    <w:abstractNumId w:val="95"/>
  </w:num>
  <w:num w:numId="94">
    <w:abstractNumId w:val="67"/>
  </w:num>
  <w:num w:numId="95">
    <w:abstractNumId w:val="106"/>
  </w:num>
  <w:num w:numId="96">
    <w:abstractNumId w:val="44"/>
  </w:num>
  <w:num w:numId="97">
    <w:abstractNumId w:val="72"/>
  </w:num>
  <w:num w:numId="98">
    <w:abstractNumId w:val="74"/>
  </w:num>
  <w:num w:numId="99">
    <w:abstractNumId w:val="84"/>
  </w:num>
  <w:num w:numId="100">
    <w:abstractNumId w:val="86"/>
  </w:num>
  <w:num w:numId="1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2"/>
  </w:num>
  <w:num w:numId="103">
    <w:abstractNumId w:val="40"/>
  </w:num>
  <w:num w:numId="104">
    <w:abstractNumId w:val="96"/>
  </w:num>
  <w:num w:numId="105">
    <w:abstractNumId w:val="43"/>
  </w:num>
  <w:num w:numId="106">
    <w:abstractNumId w:val="32"/>
  </w:num>
  <w:num w:numId="107">
    <w:abstractNumId w:val="19"/>
  </w:num>
  <w:num w:numId="108">
    <w:abstractNumId w:val="38"/>
  </w:num>
  <w:num w:numId="109">
    <w:abstractNumId w:val="99"/>
  </w:num>
  <w:num w:numId="110">
    <w:abstractNumId w:val="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619"/>
    <w:rsid w:val="000012C5"/>
    <w:rsid w:val="00001774"/>
    <w:rsid w:val="00001CF6"/>
    <w:rsid w:val="000023BC"/>
    <w:rsid w:val="00010023"/>
    <w:rsid w:val="00021888"/>
    <w:rsid w:val="00023BF8"/>
    <w:rsid w:val="00025503"/>
    <w:rsid w:val="00026C85"/>
    <w:rsid w:val="00027B0D"/>
    <w:rsid w:val="00030843"/>
    <w:rsid w:val="000338D0"/>
    <w:rsid w:val="000366AB"/>
    <w:rsid w:val="00037FB8"/>
    <w:rsid w:val="0004060F"/>
    <w:rsid w:val="00041DE5"/>
    <w:rsid w:val="00041F0D"/>
    <w:rsid w:val="00042106"/>
    <w:rsid w:val="000429A2"/>
    <w:rsid w:val="000464B1"/>
    <w:rsid w:val="000477A6"/>
    <w:rsid w:val="000508BB"/>
    <w:rsid w:val="00054DCC"/>
    <w:rsid w:val="00056FE2"/>
    <w:rsid w:val="0006581B"/>
    <w:rsid w:val="00070538"/>
    <w:rsid w:val="00072CF1"/>
    <w:rsid w:val="000756C5"/>
    <w:rsid w:val="000758FA"/>
    <w:rsid w:val="00076462"/>
    <w:rsid w:val="0007648C"/>
    <w:rsid w:val="00076FE9"/>
    <w:rsid w:val="000778E4"/>
    <w:rsid w:val="00077DC9"/>
    <w:rsid w:val="0008094D"/>
    <w:rsid w:val="00081350"/>
    <w:rsid w:val="00081C43"/>
    <w:rsid w:val="0008224D"/>
    <w:rsid w:val="000865C7"/>
    <w:rsid w:val="0008697F"/>
    <w:rsid w:val="00090265"/>
    <w:rsid w:val="00091AB3"/>
    <w:rsid w:val="0009557D"/>
    <w:rsid w:val="00097479"/>
    <w:rsid w:val="000A1387"/>
    <w:rsid w:val="000A333E"/>
    <w:rsid w:val="000A6877"/>
    <w:rsid w:val="000B21F6"/>
    <w:rsid w:val="000B35B9"/>
    <w:rsid w:val="000B446E"/>
    <w:rsid w:val="000B7892"/>
    <w:rsid w:val="000B79AA"/>
    <w:rsid w:val="000D0964"/>
    <w:rsid w:val="000D2623"/>
    <w:rsid w:val="000D29C2"/>
    <w:rsid w:val="000E1F7C"/>
    <w:rsid w:val="000F1FD6"/>
    <w:rsid w:val="000F774D"/>
    <w:rsid w:val="00100742"/>
    <w:rsid w:val="00101F41"/>
    <w:rsid w:val="00103532"/>
    <w:rsid w:val="00103854"/>
    <w:rsid w:val="00103D5A"/>
    <w:rsid w:val="0010511C"/>
    <w:rsid w:val="001064F5"/>
    <w:rsid w:val="00106D44"/>
    <w:rsid w:val="00107017"/>
    <w:rsid w:val="00110CB8"/>
    <w:rsid w:val="001115D0"/>
    <w:rsid w:val="0011256D"/>
    <w:rsid w:val="00113CB6"/>
    <w:rsid w:val="0011518F"/>
    <w:rsid w:val="001169A9"/>
    <w:rsid w:val="001170D8"/>
    <w:rsid w:val="001208DF"/>
    <w:rsid w:val="00120DEE"/>
    <w:rsid w:val="001215C2"/>
    <w:rsid w:val="00121D52"/>
    <w:rsid w:val="001240A4"/>
    <w:rsid w:val="00124529"/>
    <w:rsid w:val="00127C0B"/>
    <w:rsid w:val="00131AEC"/>
    <w:rsid w:val="00132242"/>
    <w:rsid w:val="0013496B"/>
    <w:rsid w:val="00134F7F"/>
    <w:rsid w:val="0013653C"/>
    <w:rsid w:val="00140A53"/>
    <w:rsid w:val="001413BD"/>
    <w:rsid w:val="00146C44"/>
    <w:rsid w:val="00147A03"/>
    <w:rsid w:val="001515DE"/>
    <w:rsid w:val="001541B5"/>
    <w:rsid w:val="00155783"/>
    <w:rsid w:val="00160F22"/>
    <w:rsid w:val="00162AA7"/>
    <w:rsid w:val="00167875"/>
    <w:rsid w:val="00167E18"/>
    <w:rsid w:val="001734FE"/>
    <w:rsid w:val="00174C62"/>
    <w:rsid w:val="00176EBE"/>
    <w:rsid w:val="0017711B"/>
    <w:rsid w:val="00180043"/>
    <w:rsid w:val="00181540"/>
    <w:rsid w:val="00183DD6"/>
    <w:rsid w:val="001845BE"/>
    <w:rsid w:val="00184E6B"/>
    <w:rsid w:val="00196447"/>
    <w:rsid w:val="001A0483"/>
    <w:rsid w:val="001A19DA"/>
    <w:rsid w:val="001A1FD7"/>
    <w:rsid w:val="001A395E"/>
    <w:rsid w:val="001A5DAC"/>
    <w:rsid w:val="001B0D25"/>
    <w:rsid w:val="001B300F"/>
    <w:rsid w:val="001B4681"/>
    <w:rsid w:val="001B4C69"/>
    <w:rsid w:val="001B532B"/>
    <w:rsid w:val="001B777B"/>
    <w:rsid w:val="001C74E7"/>
    <w:rsid w:val="001C79A2"/>
    <w:rsid w:val="001D5356"/>
    <w:rsid w:val="001D5C7C"/>
    <w:rsid w:val="001E1E08"/>
    <w:rsid w:val="001E34B6"/>
    <w:rsid w:val="001E3516"/>
    <w:rsid w:val="001E75D2"/>
    <w:rsid w:val="001F584F"/>
    <w:rsid w:val="0020001B"/>
    <w:rsid w:val="00200D28"/>
    <w:rsid w:val="002037C0"/>
    <w:rsid w:val="00205CB1"/>
    <w:rsid w:val="00206614"/>
    <w:rsid w:val="00207E29"/>
    <w:rsid w:val="00211409"/>
    <w:rsid w:val="002131F2"/>
    <w:rsid w:val="002208D7"/>
    <w:rsid w:val="00220CED"/>
    <w:rsid w:val="00220DB2"/>
    <w:rsid w:val="002217FC"/>
    <w:rsid w:val="00221FCF"/>
    <w:rsid w:val="00222B10"/>
    <w:rsid w:val="00222EE6"/>
    <w:rsid w:val="002237FE"/>
    <w:rsid w:val="00224459"/>
    <w:rsid w:val="00224C2A"/>
    <w:rsid w:val="00226457"/>
    <w:rsid w:val="00236BC9"/>
    <w:rsid w:val="002376DA"/>
    <w:rsid w:val="0024692B"/>
    <w:rsid w:val="00251A39"/>
    <w:rsid w:val="00253459"/>
    <w:rsid w:val="00254C1A"/>
    <w:rsid w:val="00263AE6"/>
    <w:rsid w:val="00263BE4"/>
    <w:rsid w:val="002651DB"/>
    <w:rsid w:val="0026566E"/>
    <w:rsid w:val="00265E06"/>
    <w:rsid w:val="002710F1"/>
    <w:rsid w:val="0027389F"/>
    <w:rsid w:val="00274973"/>
    <w:rsid w:val="00274D9D"/>
    <w:rsid w:val="002752D4"/>
    <w:rsid w:val="0027614E"/>
    <w:rsid w:val="002842C1"/>
    <w:rsid w:val="00287FF3"/>
    <w:rsid w:val="00290A1A"/>
    <w:rsid w:val="00291EE5"/>
    <w:rsid w:val="00291F38"/>
    <w:rsid w:val="00294C0E"/>
    <w:rsid w:val="00294E41"/>
    <w:rsid w:val="0029742D"/>
    <w:rsid w:val="002A2537"/>
    <w:rsid w:val="002A75C9"/>
    <w:rsid w:val="002B0350"/>
    <w:rsid w:val="002B0697"/>
    <w:rsid w:val="002B0811"/>
    <w:rsid w:val="002B0882"/>
    <w:rsid w:val="002B3C06"/>
    <w:rsid w:val="002B64BB"/>
    <w:rsid w:val="002B6FA5"/>
    <w:rsid w:val="002C1F72"/>
    <w:rsid w:val="002C26FB"/>
    <w:rsid w:val="002C4283"/>
    <w:rsid w:val="002C5A73"/>
    <w:rsid w:val="002C6516"/>
    <w:rsid w:val="002C7A86"/>
    <w:rsid w:val="002D08B7"/>
    <w:rsid w:val="002D0BAA"/>
    <w:rsid w:val="002D0D92"/>
    <w:rsid w:val="002D2893"/>
    <w:rsid w:val="002D2C32"/>
    <w:rsid w:val="002D38F7"/>
    <w:rsid w:val="002E1CD7"/>
    <w:rsid w:val="002E4ACC"/>
    <w:rsid w:val="002F0C36"/>
    <w:rsid w:val="002F1CD7"/>
    <w:rsid w:val="0030369E"/>
    <w:rsid w:val="00305C4E"/>
    <w:rsid w:val="00306317"/>
    <w:rsid w:val="00307824"/>
    <w:rsid w:val="003102BE"/>
    <w:rsid w:val="00311E3E"/>
    <w:rsid w:val="00313310"/>
    <w:rsid w:val="00317BD9"/>
    <w:rsid w:val="003239E7"/>
    <w:rsid w:val="00323BAA"/>
    <w:rsid w:val="00324BF7"/>
    <w:rsid w:val="00324DD1"/>
    <w:rsid w:val="00325E8C"/>
    <w:rsid w:val="003261C4"/>
    <w:rsid w:val="003271F1"/>
    <w:rsid w:val="00331D66"/>
    <w:rsid w:val="00334DD3"/>
    <w:rsid w:val="00336E7F"/>
    <w:rsid w:val="00341963"/>
    <w:rsid w:val="00341F20"/>
    <w:rsid w:val="003527FF"/>
    <w:rsid w:val="0035381B"/>
    <w:rsid w:val="00353C56"/>
    <w:rsid w:val="003543EF"/>
    <w:rsid w:val="00360DC3"/>
    <w:rsid w:val="003711FC"/>
    <w:rsid w:val="003755DB"/>
    <w:rsid w:val="00375C21"/>
    <w:rsid w:val="003801D8"/>
    <w:rsid w:val="0038094C"/>
    <w:rsid w:val="00382CBC"/>
    <w:rsid w:val="0038412A"/>
    <w:rsid w:val="00384BEB"/>
    <w:rsid w:val="00390999"/>
    <w:rsid w:val="003934EC"/>
    <w:rsid w:val="003954F5"/>
    <w:rsid w:val="0039710B"/>
    <w:rsid w:val="003A1144"/>
    <w:rsid w:val="003A3E8D"/>
    <w:rsid w:val="003A54FB"/>
    <w:rsid w:val="003A5836"/>
    <w:rsid w:val="003A7154"/>
    <w:rsid w:val="003A7710"/>
    <w:rsid w:val="003B1637"/>
    <w:rsid w:val="003B2924"/>
    <w:rsid w:val="003B63AB"/>
    <w:rsid w:val="003B6BF2"/>
    <w:rsid w:val="003C0F05"/>
    <w:rsid w:val="003C1837"/>
    <w:rsid w:val="003C21ED"/>
    <w:rsid w:val="003C6521"/>
    <w:rsid w:val="003C7F86"/>
    <w:rsid w:val="003D1D58"/>
    <w:rsid w:val="003D47D2"/>
    <w:rsid w:val="003D5DFD"/>
    <w:rsid w:val="003E04AB"/>
    <w:rsid w:val="003E060A"/>
    <w:rsid w:val="003E0A93"/>
    <w:rsid w:val="003E1619"/>
    <w:rsid w:val="003E2105"/>
    <w:rsid w:val="003E2684"/>
    <w:rsid w:val="003E34FC"/>
    <w:rsid w:val="003E6B7C"/>
    <w:rsid w:val="003E6CB9"/>
    <w:rsid w:val="003E7388"/>
    <w:rsid w:val="003F2AFD"/>
    <w:rsid w:val="003F3C7C"/>
    <w:rsid w:val="003F4FDF"/>
    <w:rsid w:val="003F633B"/>
    <w:rsid w:val="003F65B6"/>
    <w:rsid w:val="00401F77"/>
    <w:rsid w:val="004034BF"/>
    <w:rsid w:val="00403EE3"/>
    <w:rsid w:val="00404601"/>
    <w:rsid w:val="0040491D"/>
    <w:rsid w:val="00405042"/>
    <w:rsid w:val="00405A71"/>
    <w:rsid w:val="00406B27"/>
    <w:rsid w:val="0041010B"/>
    <w:rsid w:val="00414C82"/>
    <w:rsid w:val="00415A2D"/>
    <w:rsid w:val="00421133"/>
    <w:rsid w:val="00422ADD"/>
    <w:rsid w:val="00423C4D"/>
    <w:rsid w:val="004268F0"/>
    <w:rsid w:val="00430CFE"/>
    <w:rsid w:val="00434440"/>
    <w:rsid w:val="0043472B"/>
    <w:rsid w:val="004370CC"/>
    <w:rsid w:val="004414D6"/>
    <w:rsid w:val="00444BEF"/>
    <w:rsid w:val="00446AAD"/>
    <w:rsid w:val="00450ED8"/>
    <w:rsid w:val="004541E3"/>
    <w:rsid w:val="00455B0C"/>
    <w:rsid w:val="00456ACE"/>
    <w:rsid w:val="00461B90"/>
    <w:rsid w:val="00462633"/>
    <w:rsid w:val="00463D79"/>
    <w:rsid w:val="00466BA4"/>
    <w:rsid w:val="004706EC"/>
    <w:rsid w:val="00472380"/>
    <w:rsid w:val="00473245"/>
    <w:rsid w:val="00477338"/>
    <w:rsid w:val="004801E0"/>
    <w:rsid w:val="0048383F"/>
    <w:rsid w:val="0048468D"/>
    <w:rsid w:val="00485F04"/>
    <w:rsid w:val="00486593"/>
    <w:rsid w:val="00486E51"/>
    <w:rsid w:val="00487F8F"/>
    <w:rsid w:val="00490B90"/>
    <w:rsid w:val="00491AF6"/>
    <w:rsid w:val="00494B14"/>
    <w:rsid w:val="004965C0"/>
    <w:rsid w:val="0049723A"/>
    <w:rsid w:val="004A44D2"/>
    <w:rsid w:val="004A482E"/>
    <w:rsid w:val="004A4E28"/>
    <w:rsid w:val="004A5909"/>
    <w:rsid w:val="004A796B"/>
    <w:rsid w:val="004A7AFC"/>
    <w:rsid w:val="004B0945"/>
    <w:rsid w:val="004B1413"/>
    <w:rsid w:val="004B61B8"/>
    <w:rsid w:val="004B61DB"/>
    <w:rsid w:val="004C0439"/>
    <w:rsid w:val="004C0531"/>
    <w:rsid w:val="004C1499"/>
    <w:rsid w:val="004C1817"/>
    <w:rsid w:val="004C50FA"/>
    <w:rsid w:val="004C520B"/>
    <w:rsid w:val="004C52DC"/>
    <w:rsid w:val="004D0FBB"/>
    <w:rsid w:val="004D18EA"/>
    <w:rsid w:val="004D3B82"/>
    <w:rsid w:val="004D5C55"/>
    <w:rsid w:val="004D6C87"/>
    <w:rsid w:val="004D7928"/>
    <w:rsid w:val="004D798A"/>
    <w:rsid w:val="004E1551"/>
    <w:rsid w:val="004E3C53"/>
    <w:rsid w:val="004E68C6"/>
    <w:rsid w:val="004E7FE1"/>
    <w:rsid w:val="004F0CF8"/>
    <w:rsid w:val="004F1A2C"/>
    <w:rsid w:val="004F310A"/>
    <w:rsid w:val="004F3A6F"/>
    <w:rsid w:val="004F40F5"/>
    <w:rsid w:val="004F6435"/>
    <w:rsid w:val="004F6A83"/>
    <w:rsid w:val="004F7483"/>
    <w:rsid w:val="00500269"/>
    <w:rsid w:val="00506648"/>
    <w:rsid w:val="005124A9"/>
    <w:rsid w:val="00512C39"/>
    <w:rsid w:val="00513D85"/>
    <w:rsid w:val="00514E10"/>
    <w:rsid w:val="00516453"/>
    <w:rsid w:val="00520D55"/>
    <w:rsid w:val="00521769"/>
    <w:rsid w:val="00522B7E"/>
    <w:rsid w:val="00522F6B"/>
    <w:rsid w:val="0052434E"/>
    <w:rsid w:val="00525416"/>
    <w:rsid w:val="00525FA0"/>
    <w:rsid w:val="005320AE"/>
    <w:rsid w:val="0053260A"/>
    <w:rsid w:val="00532FA3"/>
    <w:rsid w:val="0053339E"/>
    <w:rsid w:val="00535950"/>
    <w:rsid w:val="00537D79"/>
    <w:rsid w:val="00541F64"/>
    <w:rsid w:val="00542C60"/>
    <w:rsid w:val="005435B2"/>
    <w:rsid w:val="00543749"/>
    <w:rsid w:val="00543759"/>
    <w:rsid w:val="005440A8"/>
    <w:rsid w:val="00544F3B"/>
    <w:rsid w:val="005511A7"/>
    <w:rsid w:val="00551971"/>
    <w:rsid w:val="0056068B"/>
    <w:rsid w:val="00563261"/>
    <w:rsid w:val="00564497"/>
    <w:rsid w:val="005658E4"/>
    <w:rsid w:val="005665AA"/>
    <w:rsid w:val="00571087"/>
    <w:rsid w:val="00572E4E"/>
    <w:rsid w:val="005777C3"/>
    <w:rsid w:val="00580AF1"/>
    <w:rsid w:val="00581684"/>
    <w:rsid w:val="00584C71"/>
    <w:rsid w:val="00584C76"/>
    <w:rsid w:val="00584E4A"/>
    <w:rsid w:val="005908C3"/>
    <w:rsid w:val="00590CF6"/>
    <w:rsid w:val="005925A5"/>
    <w:rsid w:val="0059262E"/>
    <w:rsid w:val="00594BA8"/>
    <w:rsid w:val="00597E67"/>
    <w:rsid w:val="00597FB8"/>
    <w:rsid w:val="005A0900"/>
    <w:rsid w:val="005A16BC"/>
    <w:rsid w:val="005A2614"/>
    <w:rsid w:val="005A309A"/>
    <w:rsid w:val="005A5987"/>
    <w:rsid w:val="005A59A8"/>
    <w:rsid w:val="005B29C4"/>
    <w:rsid w:val="005B338F"/>
    <w:rsid w:val="005C4E67"/>
    <w:rsid w:val="005C6370"/>
    <w:rsid w:val="005C69C5"/>
    <w:rsid w:val="005D240C"/>
    <w:rsid w:val="005D2703"/>
    <w:rsid w:val="005D2F19"/>
    <w:rsid w:val="005D513B"/>
    <w:rsid w:val="005E11DF"/>
    <w:rsid w:val="005E1911"/>
    <w:rsid w:val="005E1CDB"/>
    <w:rsid w:val="005E216A"/>
    <w:rsid w:val="005E59D9"/>
    <w:rsid w:val="005E69D9"/>
    <w:rsid w:val="005F145E"/>
    <w:rsid w:val="005F4A55"/>
    <w:rsid w:val="005F6CF8"/>
    <w:rsid w:val="00600E24"/>
    <w:rsid w:val="006021F7"/>
    <w:rsid w:val="00605A2B"/>
    <w:rsid w:val="00610ECB"/>
    <w:rsid w:val="0061347D"/>
    <w:rsid w:val="00614EF2"/>
    <w:rsid w:val="00615366"/>
    <w:rsid w:val="00616633"/>
    <w:rsid w:val="00616E1E"/>
    <w:rsid w:val="00617033"/>
    <w:rsid w:val="00621CB8"/>
    <w:rsid w:val="00622585"/>
    <w:rsid w:val="0062284D"/>
    <w:rsid w:val="00622A92"/>
    <w:rsid w:val="00623026"/>
    <w:rsid w:val="00624137"/>
    <w:rsid w:val="00626DD7"/>
    <w:rsid w:val="0063153D"/>
    <w:rsid w:val="00632E4B"/>
    <w:rsid w:val="00636CB6"/>
    <w:rsid w:val="006379C1"/>
    <w:rsid w:val="006432A8"/>
    <w:rsid w:val="006439CE"/>
    <w:rsid w:val="00643AE6"/>
    <w:rsid w:val="0064647A"/>
    <w:rsid w:val="006469B6"/>
    <w:rsid w:val="00647CFF"/>
    <w:rsid w:val="00652CA9"/>
    <w:rsid w:val="00653AC3"/>
    <w:rsid w:val="006608D6"/>
    <w:rsid w:val="006624D1"/>
    <w:rsid w:val="006647EC"/>
    <w:rsid w:val="00666E9E"/>
    <w:rsid w:val="00670C48"/>
    <w:rsid w:val="006748C2"/>
    <w:rsid w:val="006772CD"/>
    <w:rsid w:val="0068459D"/>
    <w:rsid w:val="0068521B"/>
    <w:rsid w:val="00690DA2"/>
    <w:rsid w:val="006910E2"/>
    <w:rsid w:val="00691E52"/>
    <w:rsid w:val="00696B09"/>
    <w:rsid w:val="00696E92"/>
    <w:rsid w:val="006A1C71"/>
    <w:rsid w:val="006A3DF1"/>
    <w:rsid w:val="006A7558"/>
    <w:rsid w:val="006B0BED"/>
    <w:rsid w:val="006B3B2D"/>
    <w:rsid w:val="006B4D9D"/>
    <w:rsid w:val="006B578C"/>
    <w:rsid w:val="006B57AC"/>
    <w:rsid w:val="006B5E8B"/>
    <w:rsid w:val="006C019C"/>
    <w:rsid w:val="006C162C"/>
    <w:rsid w:val="006C1761"/>
    <w:rsid w:val="006C1B7E"/>
    <w:rsid w:val="006C47D6"/>
    <w:rsid w:val="006C60E7"/>
    <w:rsid w:val="006C69D3"/>
    <w:rsid w:val="006C7A44"/>
    <w:rsid w:val="006D0910"/>
    <w:rsid w:val="006D0FB2"/>
    <w:rsid w:val="006D1936"/>
    <w:rsid w:val="006D27F3"/>
    <w:rsid w:val="006D33D0"/>
    <w:rsid w:val="006D7ABD"/>
    <w:rsid w:val="006E3AB1"/>
    <w:rsid w:val="006F15DC"/>
    <w:rsid w:val="006F2EE2"/>
    <w:rsid w:val="006F3CA5"/>
    <w:rsid w:val="00702250"/>
    <w:rsid w:val="007031BC"/>
    <w:rsid w:val="00705D37"/>
    <w:rsid w:val="0070647C"/>
    <w:rsid w:val="007119CF"/>
    <w:rsid w:val="00713D65"/>
    <w:rsid w:val="007170DE"/>
    <w:rsid w:val="00721C5B"/>
    <w:rsid w:val="007245CC"/>
    <w:rsid w:val="00745A29"/>
    <w:rsid w:val="00747A2E"/>
    <w:rsid w:val="007521E2"/>
    <w:rsid w:val="00752368"/>
    <w:rsid w:val="00752CFC"/>
    <w:rsid w:val="00753821"/>
    <w:rsid w:val="0075395C"/>
    <w:rsid w:val="00754F90"/>
    <w:rsid w:val="0076140D"/>
    <w:rsid w:val="007630F4"/>
    <w:rsid w:val="00763D9C"/>
    <w:rsid w:val="0076610E"/>
    <w:rsid w:val="007662D2"/>
    <w:rsid w:val="00766763"/>
    <w:rsid w:val="00774D58"/>
    <w:rsid w:val="00782513"/>
    <w:rsid w:val="00791C0A"/>
    <w:rsid w:val="00794E55"/>
    <w:rsid w:val="00795E63"/>
    <w:rsid w:val="007963AE"/>
    <w:rsid w:val="007A312D"/>
    <w:rsid w:val="007B195B"/>
    <w:rsid w:val="007B372E"/>
    <w:rsid w:val="007B3929"/>
    <w:rsid w:val="007B48A1"/>
    <w:rsid w:val="007B4D36"/>
    <w:rsid w:val="007B4ED9"/>
    <w:rsid w:val="007B50FB"/>
    <w:rsid w:val="007B6E63"/>
    <w:rsid w:val="007C133A"/>
    <w:rsid w:val="007C1B00"/>
    <w:rsid w:val="007D3323"/>
    <w:rsid w:val="007D48A4"/>
    <w:rsid w:val="007D7817"/>
    <w:rsid w:val="007E0F3A"/>
    <w:rsid w:val="007E12D8"/>
    <w:rsid w:val="007E329E"/>
    <w:rsid w:val="007E4875"/>
    <w:rsid w:val="007E657F"/>
    <w:rsid w:val="007E7359"/>
    <w:rsid w:val="007F53E2"/>
    <w:rsid w:val="008026F5"/>
    <w:rsid w:val="00804006"/>
    <w:rsid w:val="008054DC"/>
    <w:rsid w:val="008161BA"/>
    <w:rsid w:val="008170A4"/>
    <w:rsid w:val="00821805"/>
    <w:rsid w:val="008248DC"/>
    <w:rsid w:val="0082559E"/>
    <w:rsid w:val="008311AC"/>
    <w:rsid w:val="00832B43"/>
    <w:rsid w:val="00833E30"/>
    <w:rsid w:val="00836B8D"/>
    <w:rsid w:val="00843D1B"/>
    <w:rsid w:val="00845BAE"/>
    <w:rsid w:val="008462AA"/>
    <w:rsid w:val="008462E9"/>
    <w:rsid w:val="008535FD"/>
    <w:rsid w:val="00853E56"/>
    <w:rsid w:val="008625AF"/>
    <w:rsid w:val="00864CCA"/>
    <w:rsid w:val="00866E5C"/>
    <w:rsid w:val="00866F22"/>
    <w:rsid w:val="00870A5D"/>
    <w:rsid w:val="00870EC1"/>
    <w:rsid w:val="00871887"/>
    <w:rsid w:val="00876585"/>
    <w:rsid w:val="00881E0A"/>
    <w:rsid w:val="00886EF6"/>
    <w:rsid w:val="00891CCA"/>
    <w:rsid w:val="00894754"/>
    <w:rsid w:val="008955E8"/>
    <w:rsid w:val="008961EE"/>
    <w:rsid w:val="0089666E"/>
    <w:rsid w:val="00897328"/>
    <w:rsid w:val="00897C7D"/>
    <w:rsid w:val="008A118F"/>
    <w:rsid w:val="008A5B9F"/>
    <w:rsid w:val="008B058A"/>
    <w:rsid w:val="008B0B63"/>
    <w:rsid w:val="008B4303"/>
    <w:rsid w:val="008B6AE4"/>
    <w:rsid w:val="008C1369"/>
    <w:rsid w:val="008C588D"/>
    <w:rsid w:val="008C6C36"/>
    <w:rsid w:val="008D231A"/>
    <w:rsid w:val="008D5C8A"/>
    <w:rsid w:val="008D770A"/>
    <w:rsid w:val="008E0499"/>
    <w:rsid w:val="008E0EBD"/>
    <w:rsid w:val="008E11B9"/>
    <w:rsid w:val="008E1415"/>
    <w:rsid w:val="008E2B2F"/>
    <w:rsid w:val="008E2C1A"/>
    <w:rsid w:val="008E3DC5"/>
    <w:rsid w:val="008E42CB"/>
    <w:rsid w:val="008E61BC"/>
    <w:rsid w:val="008E6892"/>
    <w:rsid w:val="008F2B02"/>
    <w:rsid w:val="008F3825"/>
    <w:rsid w:val="008F3E95"/>
    <w:rsid w:val="008F545E"/>
    <w:rsid w:val="008F6D30"/>
    <w:rsid w:val="008F7CD8"/>
    <w:rsid w:val="0091335B"/>
    <w:rsid w:val="009136AE"/>
    <w:rsid w:val="00916279"/>
    <w:rsid w:val="00917720"/>
    <w:rsid w:val="00917FD6"/>
    <w:rsid w:val="00922085"/>
    <w:rsid w:val="00922331"/>
    <w:rsid w:val="00922B3A"/>
    <w:rsid w:val="00930629"/>
    <w:rsid w:val="0093529F"/>
    <w:rsid w:val="00935EC2"/>
    <w:rsid w:val="00936EA2"/>
    <w:rsid w:val="0094072A"/>
    <w:rsid w:val="009528B1"/>
    <w:rsid w:val="0095336D"/>
    <w:rsid w:val="00956FEF"/>
    <w:rsid w:val="0095703B"/>
    <w:rsid w:val="009575F9"/>
    <w:rsid w:val="009605A8"/>
    <w:rsid w:val="00962775"/>
    <w:rsid w:val="00962B35"/>
    <w:rsid w:val="00962DF2"/>
    <w:rsid w:val="00963B5C"/>
    <w:rsid w:val="0096615D"/>
    <w:rsid w:val="00970AD0"/>
    <w:rsid w:val="00972DEC"/>
    <w:rsid w:val="00982178"/>
    <w:rsid w:val="00982629"/>
    <w:rsid w:val="00986CC7"/>
    <w:rsid w:val="0098736B"/>
    <w:rsid w:val="00987A6E"/>
    <w:rsid w:val="00987CA4"/>
    <w:rsid w:val="0099595D"/>
    <w:rsid w:val="009A0027"/>
    <w:rsid w:val="009A0234"/>
    <w:rsid w:val="009A3E7A"/>
    <w:rsid w:val="009A43AA"/>
    <w:rsid w:val="009A43DE"/>
    <w:rsid w:val="009A5A94"/>
    <w:rsid w:val="009B0725"/>
    <w:rsid w:val="009B2B7C"/>
    <w:rsid w:val="009B5A4E"/>
    <w:rsid w:val="009B67F7"/>
    <w:rsid w:val="009C06BF"/>
    <w:rsid w:val="009C138F"/>
    <w:rsid w:val="009C161D"/>
    <w:rsid w:val="009C4624"/>
    <w:rsid w:val="009C5EC1"/>
    <w:rsid w:val="009C61F4"/>
    <w:rsid w:val="009D0A6B"/>
    <w:rsid w:val="009D0AB3"/>
    <w:rsid w:val="009D1CA6"/>
    <w:rsid w:val="009D2E05"/>
    <w:rsid w:val="009D3043"/>
    <w:rsid w:val="009D53A6"/>
    <w:rsid w:val="009D576D"/>
    <w:rsid w:val="009E18E4"/>
    <w:rsid w:val="009E2ED7"/>
    <w:rsid w:val="009E54A3"/>
    <w:rsid w:val="009F119A"/>
    <w:rsid w:val="009F1304"/>
    <w:rsid w:val="009F6248"/>
    <w:rsid w:val="00A03DBE"/>
    <w:rsid w:val="00A04A18"/>
    <w:rsid w:val="00A04F96"/>
    <w:rsid w:val="00A0539A"/>
    <w:rsid w:val="00A05955"/>
    <w:rsid w:val="00A138C4"/>
    <w:rsid w:val="00A16086"/>
    <w:rsid w:val="00A16EA8"/>
    <w:rsid w:val="00A216DB"/>
    <w:rsid w:val="00A2249D"/>
    <w:rsid w:val="00A2571D"/>
    <w:rsid w:val="00A30C0C"/>
    <w:rsid w:val="00A31019"/>
    <w:rsid w:val="00A32172"/>
    <w:rsid w:val="00A32B21"/>
    <w:rsid w:val="00A35AE7"/>
    <w:rsid w:val="00A35C69"/>
    <w:rsid w:val="00A43281"/>
    <w:rsid w:val="00A46422"/>
    <w:rsid w:val="00A464DD"/>
    <w:rsid w:val="00A4740E"/>
    <w:rsid w:val="00A502C9"/>
    <w:rsid w:val="00A512E5"/>
    <w:rsid w:val="00A51978"/>
    <w:rsid w:val="00A60E48"/>
    <w:rsid w:val="00A641D0"/>
    <w:rsid w:val="00A70A80"/>
    <w:rsid w:val="00A70F62"/>
    <w:rsid w:val="00A74F2C"/>
    <w:rsid w:val="00A760D4"/>
    <w:rsid w:val="00A761B0"/>
    <w:rsid w:val="00A81992"/>
    <w:rsid w:val="00A81C03"/>
    <w:rsid w:val="00A8407E"/>
    <w:rsid w:val="00A86EF1"/>
    <w:rsid w:val="00A91DF0"/>
    <w:rsid w:val="00A9267A"/>
    <w:rsid w:val="00AA108C"/>
    <w:rsid w:val="00AA3189"/>
    <w:rsid w:val="00AA6565"/>
    <w:rsid w:val="00AA6FF0"/>
    <w:rsid w:val="00AB284F"/>
    <w:rsid w:val="00AB29E5"/>
    <w:rsid w:val="00AB379D"/>
    <w:rsid w:val="00AB54B7"/>
    <w:rsid w:val="00AB5A39"/>
    <w:rsid w:val="00AB62F4"/>
    <w:rsid w:val="00AC0E6B"/>
    <w:rsid w:val="00AC23CC"/>
    <w:rsid w:val="00AC451C"/>
    <w:rsid w:val="00AD253F"/>
    <w:rsid w:val="00AD4FE3"/>
    <w:rsid w:val="00AD5022"/>
    <w:rsid w:val="00AD5933"/>
    <w:rsid w:val="00AD5CE9"/>
    <w:rsid w:val="00AD62ED"/>
    <w:rsid w:val="00AE04EC"/>
    <w:rsid w:val="00AE4761"/>
    <w:rsid w:val="00AE4DE9"/>
    <w:rsid w:val="00AE5121"/>
    <w:rsid w:val="00B00906"/>
    <w:rsid w:val="00B0415E"/>
    <w:rsid w:val="00B04ACB"/>
    <w:rsid w:val="00B050FA"/>
    <w:rsid w:val="00B12ECB"/>
    <w:rsid w:val="00B14A75"/>
    <w:rsid w:val="00B20860"/>
    <w:rsid w:val="00B21541"/>
    <w:rsid w:val="00B22661"/>
    <w:rsid w:val="00B27F72"/>
    <w:rsid w:val="00B327F3"/>
    <w:rsid w:val="00B33119"/>
    <w:rsid w:val="00B335F9"/>
    <w:rsid w:val="00B345D4"/>
    <w:rsid w:val="00B35AFD"/>
    <w:rsid w:val="00B36EF5"/>
    <w:rsid w:val="00B4177F"/>
    <w:rsid w:val="00B432FC"/>
    <w:rsid w:val="00B50C59"/>
    <w:rsid w:val="00B513E9"/>
    <w:rsid w:val="00B51A3A"/>
    <w:rsid w:val="00B521AD"/>
    <w:rsid w:val="00B532AD"/>
    <w:rsid w:val="00B54923"/>
    <w:rsid w:val="00B554C1"/>
    <w:rsid w:val="00B554CD"/>
    <w:rsid w:val="00B56376"/>
    <w:rsid w:val="00B62067"/>
    <w:rsid w:val="00B62BCE"/>
    <w:rsid w:val="00B64D85"/>
    <w:rsid w:val="00B653AC"/>
    <w:rsid w:val="00B65671"/>
    <w:rsid w:val="00B70BA5"/>
    <w:rsid w:val="00B7151E"/>
    <w:rsid w:val="00B72E5E"/>
    <w:rsid w:val="00B73DF7"/>
    <w:rsid w:val="00B81FD4"/>
    <w:rsid w:val="00B84DBE"/>
    <w:rsid w:val="00B9086A"/>
    <w:rsid w:val="00B94383"/>
    <w:rsid w:val="00BA1A0D"/>
    <w:rsid w:val="00BA3D32"/>
    <w:rsid w:val="00BA3E7E"/>
    <w:rsid w:val="00BB2E4D"/>
    <w:rsid w:val="00BB32CF"/>
    <w:rsid w:val="00BC00D1"/>
    <w:rsid w:val="00BC024F"/>
    <w:rsid w:val="00BC16D6"/>
    <w:rsid w:val="00BC2666"/>
    <w:rsid w:val="00BC60A1"/>
    <w:rsid w:val="00BC79AC"/>
    <w:rsid w:val="00BE3C74"/>
    <w:rsid w:val="00BE6750"/>
    <w:rsid w:val="00BF1FE4"/>
    <w:rsid w:val="00BF406F"/>
    <w:rsid w:val="00BF4B0F"/>
    <w:rsid w:val="00BF54D8"/>
    <w:rsid w:val="00BF5CD8"/>
    <w:rsid w:val="00BF6985"/>
    <w:rsid w:val="00BF6DB1"/>
    <w:rsid w:val="00BF6DEB"/>
    <w:rsid w:val="00C000CF"/>
    <w:rsid w:val="00C009F3"/>
    <w:rsid w:val="00C03658"/>
    <w:rsid w:val="00C053EC"/>
    <w:rsid w:val="00C06061"/>
    <w:rsid w:val="00C061E3"/>
    <w:rsid w:val="00C06D77"/>
    <w:rsid w:val="00C07972"/>
    <w:rsid w:val="00C11E36"/>
    <w:rsid w:val="00C136E4"/>
    <w:rsid w:val="00C14101"/>
    <w:rsid w:val="00C1450E"/>
    <w:rsid w:val="00C149B8"/>
    <w:rsid w:val="00C1593E"/>
    <w:rsid w:val="00C2721F"/>
    <w:rsid w:val="00C30BD2"/>
    <w:rsid w:val="00C37B78"/>
    <w:rsid w:val="00C55135"/>
    <w:rsid w:val="00C57FA4"/>
    <w:rsid w:val="00C6010D"/>
    <w:rsid w:val="00C61BB9"/>
    <w:rsid w:val="00C65E54"/>
    <w:rsid w:val="00C66726"/>
    <w:rsid w:val="00C67DFE"/>
    <w:rsid w:val="00C7087C"/>
    <w:rsid w:val="00C70F1B"/>
    <w:rsid w:val="00C71BD8"/>
    <w:rsid w:val="00C73DDF"/>
    <w:rsid w:val="00C7563F"/>
    <w:rsid w:val="00C83EA5"/>
    <w:rsid w:val="00C841B6"/>
    <w:rsid w:val="00C853F9"/>
    <w:rsid w:val="00C86893"/>
    <w:rsid w:val="00C915F5"/>
    <w:rsid w:val="00C918B8"/>
    <w:rsid w:val="00C92495"/>
    <w:rsid w:val="00C94952"/>
    <w:rsid w:val="00C96D0A"/>
    <w:rsid w:val="00CA4C36"/>
    <w:rsid w:val="00CB0438"/>
    <w:rsid w:val="00CB1EE6"/>
    <w:rsid w:val="00CB40A3"/>
    <w:rsid w:val="00CC1610"/>
    <w:rsid w:val="00CC2495"/>
    <w:rsid w:val="00CC26F6"/>
    <w:rsid w:val="00CC3164"/>
    <w:rsid w:val="00CC3397"/>
    <w:rsid w:val="00CC5594"/>
    <w:rsid w:val="00CD31AF"/>
    <w:rsid w:val="00CE1BF0"/>
    <w:rsid w:val="00CE1D53"/>
    <w:rsid w:val="00CE38BF"/>
    <w:rsid w:val="00CE590B"/>
    <w:rsid w:val="00CE66DF"/>
    <w:rsid w:val="00CF15E2"/>
    <w:rsid w:val="00CF2377"/>
    <w:rsid w:val="00CF3E50"/>
    <w:rsid w:val="00CF4685"/>
    <w:rsid w:val="00CF4F6F"/>
    <w:rsid w:val="00D00013"/>
    <w:rsid w:val="00D04B8F"/>
    <w:rsid w:val="00D0632B"/>
    <w:rsid w:val="00D07D20"/>
    <w:rsid w:val="00D11D68"/>
    <w:rsid w:val="00D12434"/>
    <w:rsid w:val="00D13674"/>
    <w:rsid w:val="00D210D8"/>
    <w:rsid w:val="00D26C98"/>
    <w:rsid w:val="00D30A1D"/>
    <w:rsid w:val="00D31533"/>
    <w:rsid w:val="00D32135"/>
    <w:rsid w:val="00D4455A"/>
    <w:rsid w:val="00D44EC8"/>
    <w:rsid w:val="00D46515"/>
    <w:rsid w:val="00D50876"/>
    <w:rsid w:val="00D5118F"/>
    <w:rsid w:val="00D51B79"/>
    <w:rsid w:val="00D56090"/>
    <w:rsid w:val="00D560B8"/>
    <w:rsid w:val="00D662AA"/>
    <w:rsid w:val="00D70CAE"/>
    <w:rsid w:val="00D769CB"/>
    <w:rsid w:val="00D816CD"/>
    <w:rsid w:val="00D816DA"/>
    <w:rsid w:val="00D85FE8"/>
    <w:rsid w:val="00D87532"/>
    <w:rsid w:val="00D911ED"/>
    <w:rsid w:val="00D91D29"/>
    <w:rsid w:val="00D93317"/>
    <w:rsid w:val="00D960C5"/>
    <w:rsid w:val="00DA06E3"/>
    <w:rsid w:val="00DA41A6"/>
    <w:rsid w:val="00DA687D"/>
    <w:rsid w:val="00DB0BC7"/>
    <w:rsid w:val="00DB36A1"/>
    <w:rsid w:val="00DB5753"/>
    <w:rsid w:val="00DC1B33"/>
    <w:rsid w:val="00DC3C26"/>
    <w:rsid w:val="00DD1777"/>
    <w:rsid w:val="00DD1E86"/>
    <w:rsid w:val="00DD599F"/>
    <w:rsid w:val="00DD684F"/>
    <w:rsid w:val="00DD7266"/>
    <w:rsid w:val="00DE0A04"/>
    <w:rsid w:val="00DE105B"/>
    <w:rsid w:val="00DE297E"/>
    <w:rsid w:val="00DE4A54"/>
    <w:rsid w:val="00DE4F21"/>
    <w:rsid w:val="00DE7024"/>
    <w:rsid w:val="00DF1F3C"/>
    <w:rsid w:val="00DF327E"/>
    <w:rsid w:val="00DF5B66"/>
    <w:rsid w:val="00E019EE"/>
    <w:rsid w:val="00E0367B"/>
    <w:rsid w:val="00E04D16"/>
    <w:rsid w:val="00E0581C"/>
    <w:rsid w:val="00E059A9"/>
    <w:rsid w:val="00E06641"/>
    <w:rsid w:val="00E076FE"/>
    <w:rsid w:val="00E11E25"/>
    <w:rsid w:val="00E12185"/>
    <w:rsid w:val="00E1254B"/>
    <w:rsid w:val="00E157A2"/>
    <w:rsid w:val="00E163DD"/>
    <w:rsid w:val="00E17459"/>
    <w:rsid w:val="00E20064"/>
    <w:rsid w:val="00E22781"/>
    <w:rsid w:val="00E24DF8"/>
    <w:rsid w:val="00E258B8"/>
    <w:rsid w:val="00E26247"/>
    <w:rsid w:val="00E30F61"/>
    <w:rsid w:val="00E31425"/>
    <w:rsid w:val="00E31F1E"/>
    <w:rsid w:val="00E346B6"/>
    <w:rsid w:val="00E3698A"/>
    <w:rsid w:val="00E37A77"/>
    <w:rsid w:val="00E408BB"/>
    <w:rsid w:val="00E4688B"/>
    <w:rsid w:val="00E51A7B"/>
    <w:rsid w:val="00E52E05"/>
    <w:rsid w:val="00E53B06"/>
    <w:rsid w:val="00E5496C"/>
    <w:rsid w:val="00E556C9"/>
    <w:rsid w:val="00E57BCB"/>
    <w:rsid w:val="00E60026"/>
    <w:rsid w:val="00E62E18"/>
    <w:rsid w:val="00E63786"/>
    <w:rsid w:val="00E66556"/>
    <w:rsid w:val="00E66C01"/>
    <w:rsid w:val="00E66F1E"/>
    <w:rsid w:val="00E74775"/>
    <w:rsid w:val="00E74D53"/>
    <w:rsid w:val="00E83C76"/>
    <w:rsid w:val="00E85098"/>
    <w:rsid w:val="00E85CAB"/>
    <w:rsid w:val="00E866BF"/>
    <w:rsid w:val="00E879A6"/>
    <w:rsid w:val="00E92247"/>
    <w:rsid w:val="00E92B57"/>
    <w:rsid w:val="00E955FD"/>
    <w:rsid w:val="00E95895"/>
    <w:rsid w:val="00E95C37"/>
    <w:rsid w:val="00E97C69"/>
    <w:rsid w:val="00E97D4E"/>
    <w:rsid w:val="00E97F83"/>
    <w:rsid w:val="00EA43C2"/>
    <w:rsid w:val="00EA563A"/>
    <w:rsid w:val="00EA592D"/>
    <w:rsid w:val="00EB64AE"/>
    <w:rsid w:val="00EB74AF"/>
    <w:rsid w:val="00EC1552"/>
    <w:rsid w:val="00EC32E9"/>
    <w:rsid w:val="00EC36E8"/>
    <w:rsid w:val="00EC4481"/>
    <w:rsid w:val="00EC67AE"/>
    <w:rsid w:val="00EC6AC6"/>
    <w:rsid w:val="00EC6CFA"/>
    <w:rsid w:val="00EC788F"/>
    <w:rsid w:val="00ED2404"/>
    <w:rsid w:val="00ED320D"/>
    <w:rsid w:val="00ED382A"/>
    <w:rsid w:val="00ED4134"/>
    <w:rsid w:val="00ED75F9"/>
    <w:rsid w:val="00ED7A90"/>
    <w:rsid w:val="00EE1A5D"/>
    <w:rsid w:val="00EE26F5"/>
    <w:rsid w:val="00EE2B42"/>
    <w:rsid w:val="00EE5653"/>
    <w:rsid w:val="00EE5745"/>
    <w:rsid w:val="00EF0C73"/>
    <w:rsid w:val="00F001A0"/>
    <w:rsid w:val="00F00FDA"/>
    <w:rsid w:val="00F05E25"/>
    <w:rsid w:val="00F067FD"/>
    <w:rsid w:val="00F12CC8"/>
    <w:rsid w:val="00F15134"/>
    <w:rsid w:val="00F24FAB"/>
    <w:rsid w:val="00F31034"/>
    <w:rsid w:val="00F3127A"/>
    <w:rsid w:val="00F35D7E"/>
    <w:rsid w:val="00F37482"/>
    <w:rsid w:val="00F444A3"/>
    <w:rsid w:val="00F453B7"/>
    <w:rsid w:val="00F5104F"/>
    <w:rsid w:val="00F55214"/>
    <w:rsid w:val="00F55768"/>
    <w:rsid w:val="00F5767B"/>
    <w:rsid w:val="00F576E6"/>
    <w:rsid w:val="00F62EE4"/>
    <w:rsid w:val="00F637DF"/>
    <w:rsid w:val="00F659F3"/>
    <w:rsid w:val="00F665F4"/>
    <w:rsid w:val="00F72A7C"/>
    <w:rsid w:val="00F731B7"/>
    <w:rsid w:val="00F74417"/>
    <w:rsid w:val="00F7666A"/>
    <w:rsid w:val="00F80D5A"/>
    <w:rsid w:val="00F8110C"/>
    <w:rsid w:val="00F826DE"/>
    <w:rsid w:val="00F909E4"/>
    <w:rsid w:val="00F937BF"/>
    <w:rsid w:val="00F964E6"/>
    <w:rsid w:val="00F96747"/>
    <w:rsid w:val="00F96785"/>
    <w:rsid w:val="00F9719E"/>
    <w:rsid w:val="00FA16A8"/>
    <w:rsid w:val="00FA2C34"/>
    <w:rsid w:val="00FA2E60"/>
    <w:rsid w:val="00FA37F0"/>
    <w:rsid w:val="00FA3C27"/>
    <w:rsid w:val="00FA5B86"/>
    <w:rsid w:val="00FA607A"/>
    <w:rsid w:val="00FB0EEF"/>
    <w:rsid w:val="00FB12E3"/>
    <w:rsid w:val="00FB68CF"/>
    <w:rsid w:val="00FB7878"/>
    <w:rsid w:val="00FB7DDA"/>
    <w:rsid w:val="00FC3EA2"/>
    <w:rsid w:val="00FD02CC"/>
    <w:rsid w:val="00FD1815"/>
    <w:rsid w:val="00FD25CC"/>
    <w:rsid w:val="00FD2B47"/>
    <w:rsid w:val="00FD3F33"/>
    <w:rsid w:val="00FD7EAD"/>
    <w:rsid w:val="00FE1C89"/>
    <w:rsid w:val="00FE3B40"/>
    <w:rsid w:val="00FE3F9C"/>
    <w:rsid w:val="00FE402F"/>
    <w:rsid w:val="00FE6EA9"/>
    <w:rsid w:val="00FF018E"/>
    <w:rsid w:val="00FF1940"/>
    <w:rsid w:val="00FF2210"/>
    <w:rsid w:val="00FF5CD0"/>
    <w:rsid w:val="00FF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24B43"/>
  <w15:chartTrackingRefBased/>
  <w15:docId w15:val="{AD20FBAC-230C-415A-9843-73FC58B3E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E7"/>
    <w:pPr>
      <w:spacing w:line="360" w:lineRule="auto"/>
      <w:jc w:val="both"/>
    </w:pPr>
    <w:rPr>
      <w:rFonts w:ascii="Tahoma" w:hAnsi="Tahoma"/>
    </w:rPr>
  </w:style>
  <w:style w:type="paragraph" w:styleId="Heading1">
    <w:name w:val="heading 1"/>
    <w:basedOn w:val="Normal"/>
    <w:next w:val="Normal"/>
    <w:link w:val="Heading1Char"/>
    <w:uiPriority w:val="1"/>
    <w:qFormat/>
    <w:rsid w:val="00AB62F4"/>
    <w:pPr>
      <w:keepNext/>
      <w:keepLines/>
      <w:numPr>
        <w:numId w:val="82"/>
      </w:numPr>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1"/>
    <w:unhideWhenUsed/>
    <w:qFormat/>
    <w:rsid w:val="00E059A9"/>
    <w:pPr>
      <w:keepNext/>
      <w:keepLines/>
      <w:numPr>
        <w:ilvl w:val="1"/>
        <w:numId w:val="82"/>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E1A5D"/>
    <w:pPr>
      <w:keepNext/>
      <w:keepLines/>
      <w:numPr>
        <w:ilvl w:val="2"/>
        <w:numId w:val="82"/>
      </w:numPr>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AB62F4"/>
    <w:pPr>
      <w:keepNext/>
      <w:keepLines/>
      <w:numPr>
        <w:ilvl w:val="3"/>
        <w:numId w:val="82"/>
      </w:numPr>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B62F4"/>
    <w:rPr>
      <w:rFonts w:ascii="Tahoma" w:eastAsiaTheme="majorEastAsia" w:hAnsi="Tahoma" w:cstheme="majorBidi"/>
      <w:b/>
      <w:sz w:val="28"/>
      <w:szCs w:val="32"/>
    </w:rPr>
  </w:style>
  <w:style w:type="character" w:customStyle="1" w:styleId="Heading2Char">
    <w:name w:val="Heading 2 Char"/>
    <w:basedOn w:val="DefaultParagraphFont"/>
    <w:link w:val="Heading2"/>
    <w:uiPriority w:val="1"/>
    <w:rsid w:val="00E059A9"/>
    <w:rPr>
      <w:rFonts w:ascii="Tahoma" w:eastAsiaTheme="majorEastAsia" w:hAnsi="Tahoma" w:cstheme="majorBidi"/>
      <w:b/>
      <w:szCs w:val="26"/>
    </w:rPr>
  </w:style>
  <w:style w:type="character" w:customStyle="1" w:styleId="Heading3Char">
    <w:name w:val="Heading 3 Char"/>
    <w:basedOn w:val="DefaultParagraphFont"/>
    <w:link w:val="Heading3"/>
    <w:uiPriority w:val="9"/>
    <w:rsid w:val="00EE1A5D"/>
    <w:rPr>
      <w:rFonts w:ascii="Tahoma" w:eastAsiaTheme="majorEastAsia" w:hAnsi="Tahoma" w:cstheme="majorBidi"/>
      <w:szCs w:val="24"/>
    </w:rPr>
  </w:style>
  <w:style w:type="character" w:customStyle="1" w:styleId="Heading4Char">
    <w:name w:val="Heading 4 Char"/>
    <w:basedOn w:val="DefaultParagraphFont"/>
    <w:link w:val="Heading4"/>
    <w:uiPriority w:val="9"/>
    <w:rsid w:val="00AB62F4"/>
    <w:rPr>
      <w:rFonts w:ascii="Tahoma" w:eastAsiaTheme="majorEastAsia" w:hAnsi="Tahoma" w:cstheme="majorBidi"/>
      <w:iCs/>
    </w:rPr>
  </w:style>
  <w:style w:type="paragraph" w:styleId="ListParagraph">
    <w:name w:val="List Paragraph"/>
    <w:aliases w:val="kepala,sub de titre 4,ANNEX,List Paragraph1,SUB BAB2,Colorful List - Accent 11,TABEL,List Paragraph Inventariasi,kepala 3,Dalam Tabel,Colorful List - Accent 12,ListKebijakan,Dot pt,F5 List Paragraph,List Paragraph Char Char Char,Bullet 1"/>
    <w:basedOn w:val="Normal"/>
    <w:link w:val="ListParagraphChar"/>
    <w:uiPriority w:val="34"/>
    <w:qFormat/>
    <w:rsid w:val="00BF6DB1"/>
    <w:pPr>
      <w:ind w:left="720"/>
      <w:contextualSpacing/>
    </w:pPr>
  </w:style>
  <w:style w:type="paragraph" w:styleId="Header">
    <w:name w:val="header"/>
    <w:basedOn w:val="Normal"/>
    <w:link w:val="HeaderChar"/>
    <w:uiPriority w:val="99"/>
    <w:unhideWhenUsed/>
    <w:rsid w:val="00A32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B21"/>
    <w:rPr>
      <w:rFonts w:ascii="Tahoma" w:hAnsi="Tahoma"/>
    </w:rPr>
  </w:style>
  <w:style w:type="paragraph" w:styleId="Footer">
    <w:name w:val="footer"/>
    <w:basedOn w:val="Normal"/>
    <w:link w:val="FooterChar"/>
    <w:uiPriority w:val="99"/>
    <w:unhideWhenUsed/>
    <w:rsid w:val="00A32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B21"/>
    <w:rPr>
      <w:rFonts w:ascii="Tahoma" w:hAnsi="Tahoma"/>
    </w:rPr>
  </w:style>
  <w:style w:type="table" w:styleId="TableGrid">
    <w:name w:val="Table Grid"/>
    <w:basedOn w:val="TableNormal"/>
    <w:uiPriority w:val="39"/>
    <w:rsid w:val="008B4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3786"/>
    <w:rPr>
      <w:sz w:val="16"/>
      <w:szCs w:val="16"/>
    </w:rPr>
  </w:style>
  <w:style w:type="paragraph" w:styleId="CommentText">
    <w:name w:val="annotation text"/>
    <w:basedOn w:val="Normal"/>
    <w:link w:val="CommentTextChar"/>
    <w:uiPriority w:val="99"/>
    <w:unhideWhenUsed/>
    <w:rsid w:val="00E63786"/>
    <w:pPr>
      <w:spacing w:line="240" w:lineRule="auto"/>
    </w:pPr>
    <w:rPr>
      <w:sz w:val="20"/>
      <w:szCs w:val="20"/>
    </w:rPr>
  </w:style>
  <w:style w:type="character" w:customStyle="1" w:styleId="CommentTextChar">
    <w:name w:val="Comment Text Char"/>
    <w:basedOn w:val="DefaultParagraphFont"/>
    <w:link w:val="CommentText"/>
    <w:uiPriority w:val="99"/>
    <w:rsid w:val="00E63786"/>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E63786"/>
    <w:rPr>
      <w:b/>
      <w:bCs/>
    </w:rPr>
  </w:style>
  <w:style w:type="character" w:customStyle="1" w:styleId="CommentSubjectChar">
    <w:name w:val="Comment Subject Char"/>
    <w:basedOn w:val="CommentTextChar"/>
    <w:link w:val="CommentSubject"/>
    <w:uiPriority w:val="99"/>
    <w:semiHidden/>
    <w:rsid w:val="00E63786"/>
    <w:rPr>
      <w:rFonts w:ascii="Tahoma" w:hAnsi="Tahoma"/>
      <w:b/>
      <w:bCs/>
      <w:sz w:val="20"/>
      <w:szCs w:val="20"/>
    </w:rPr>
  </w:style>
  <w:style w:type="paragraph" w:styleId="Caption">
    <w:name w:val="caption"/>
    <w:basedOn w:val="Normal"/>
    <w:next w:val="Normal"/>
    <w:uiPriority w:val="35"/>
    <w:unhideWhenUsed/>
    <w:qFormat/>
    <w:rsid w:val="00B70BA5"/>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B70BA5"/>
    <w:pPr>
      <w:widowControl w:val="0"/>
      <w:autoSpaceDE w:val="0"/>
      <w:autoSpaceDN w:val="0"/>
      <w:spacing w:before="23" w:after="0" w:line="240" w:lineRule="auto"/>
      <w:jc w:val="center"/>
    </w:pPr>
    <w:rPr>
      <w:rFonts w:ascii="Trebuchet MS" w:eastAsia="Trebuchet MS" w:hAnsi="Trebuchet MS" w:cs="Trebuchet MS"/>
      <w:lang w:val="id"/>
    </w:rPr>
  </w:style>
  <w:style w:type="table" w:styleId="PlainTable4">
    <w:name w:val="Plain Table 4"/>
    <w:basedOn w:val="TableNormal"/>
    <w:uiPriority w:val="44"/>
    <w:rsid w:val="00D11D6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D11D68"/>
    <w:rPr>
      <w:color w:val="808080"/>
    </w:rPr>
  </w:style>
  <w:style w:type="character" w:customStyle="1" w:styleId="ListParagraphChar">
    <w:name w:val="List Paragraph Char"/>
    <w:aliases w:val="kepala Char,sub de titre 4 Char,ANNEX Char,List Paragraph1 Char,SUB BAB2 Char,Colorful List - Accent 11 Char,TABEL Char,List Paragraph Inventariasi Char,kepala 3 Char,Dalam Tabel Char,Colorful List - Accent 12 Char,ListKebijakan Char"/>
    <w:link w:val="ListParagraph"/>
    <w:uiPriority w:val="34"/>
    <w:qFormat/>
    <w:locked/>
    <w:rsid w:val="00D11D68"/>
    <w:rPr>
      <w:rFonts w:ascii="Tahoma" w:hAnsi="Tahoma"/>
    </w:rPr>
  </w:style>
  <w:style w:type="paragraph" w:styleId="TOCHeading">
    <w:name w:val="TOC Heading"/>
    <w:basedOn w:val="Heading1"/>
    <w:next w:val="Normal"/>
    <w:uiPriority w:val="39"/>
    <w:unhideWhenUsed/>
    <w:qFormat/>
    <w:rsid w:val="008054DC"/>
    <w:pPr>
      <w:numPr>
        <w:numId w:val="0"/>
      </w:num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D7266"/>
    <w:pPr>
      <w:tabs>
        <w:tab w:val="left" w:pos="880"/>
        <w:tab w:val="right" w:leader="dot" w:pos="7928"/>
      </w:tabs>
      <w:spacing w:after="100"/>
    </w:pPr>
    <w:rPr>
      <w:b/>
      <w:bCs/>
      <w:noProof/>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BE3C74"/>
    <w:pPr>
      <w:tabs>
        <w:tab w:val="left" w:pos="567"/>
        <w:tab w:val="left" w:pos="880"/>
        <w:tab w:val="right" w:leader="dot" w:pos="7928"/>
      </w:tabs>
      <w:spacing w:after="100"/>
    </w:pPr>
  </w:style>
  <w:style w:type="paragraph" w:styleId="TOC3">
    <w:name w:val="toc 3"/>
    <w:basedOn w:val="Normal"/>
    <w:next w:val="Normal"/>
    <w:autoRedefine/>
    <w:uiPriority w:val="39"/>
    <w:unhideWhenUsed/>
    <w:rsid w:val="00EE26F5"/>
    <w:pPr>
      <w:tabs>
        <w:tab w:val="left" w:pos="567"/>
        <w:tab w:val="left" w:pos="851"/>
        <w:tab w:val="left" w:pos="1418"/>
        <w:tab w:val="right" w:leader="dot" w:pos="7928"/>
      </w:tabs>
      <w:spacing w:after="100"/>
      <w:ind w:left="567"/>
    </w:pPr>
  </w:style>
  <w:style w:type="character" w:styleId="Hyperlink">
    <w:name w:val="Hyperlink"/>
    <w:basedOn w:val="DefaultParagraphFont"/>
    <w:uiPriority w:val="99"/>
    <w:unhideWhenUsed/>
    <w:rsid w:val="008054DC"/>
    <w:rPr>
      <w:color w:val="0563C1" w:themeColor="hyperlink"/>
      <w:u w:val="single"/>
    </w:rPr>
  </w:style>
  <w:style w:type="paragraph" w:styleId="TableofFigures">
    <w:name w:val="table of figures"/>
    <w:basedOn w:val="Normal"/>
    <w:next w:val="Normal"/>
    <w:uiPriority w:val="99"/>
    <w:unhideWhenUsed/>
    <w:rsid w:val="00F937BF"/>
    <w:pPr>
      <w:spacing w:after="0"/>
    </w:pPr>
  </w:style>
  <w:style w:type="paragraph" w:styleId="BodyText">
    <w:name w:val="Body Text"/>
    <w:basedOn w:val="Normal"/>
    <w:link w:val="BodyTextChar"/>
    <w:uiPriority w:val="1"/>
    <w:qFormat/>
    <w:rsid w:val="006E3AB1"/>
    <w:pPr>
      <w:widowControl w:val="0"/>
      <w:autoSpaceDE w:val="0"/>
      <w:autoSpaceDN w:val="0"/>
      <w:spacing w:after="0" w:line="240" w:lineRule="auto"/>
      <w:jc w:val="left"/>
    </w:pPr>
    <w:rPr>
      <w:rFonts w:eastAsia="Tahoma" w:cs="Times New Roman"/>
    </w:rPr>
  </w:style>
  <w:style w:type="character" w:customStyle="1" w:styleId="BodyTextChar">
    <w:name w:val="Body Text Char"/>
    <w:basedOn w:val="DefaultParagraphFont"/>
    <w:link w:val="BodyText"/>
    <w:uiPriority w:val="1"/>
    <w:rsid w:val="006E3AB1"/>
    <w:rPr>
      <w:rFonts w:ascii="Tahoma" w:eastAsia="Tahoma" w:hAnsi="Tahoma" w:cs="Times New Roman"/>
    </w:rPr>
  </w:style>
  <w:style w:type="character" w:styleId="FollowedHyperlink">
    <w:name w:val="FollowedHyperlink"/>
    <w:basedOn w:val="DefaultParagraphFont"/>
    <w:uiPriority w:val="99"/>
    <w:semiHidden/>
    <w:unhideWhenUsed/>
    <w:rsid w:val="00691E52"/>
    <w:rPr>
      <w:color w:val="954F72" w:themeColor="followedHyperlink"/>
      <w:u w:val="single"/>
    </w:rPr>
  </w:style>
  <w:style w:type="paragraph" w:styleId="Title">
    <w:name w:val="Title"/>
    <w:basedOn w:val="Normal"/>
    <w:link w:val="TitleChar"/>
    <w:qFormat/>
    <w:rsid w:val="00D44EC8"/>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D44EC8"/>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612681">
      <w:bodyDiv w:val="1"/>
      <w:marLeft w:val="0"/>
      <w:marRight w:val="0"/>
      <w:marTop w:val="0"/>
      <w:marBottom w:val="0"/>
      <w:divBdr>
        <w:top w:val="none" w:sz="0" w:space="0" w:color="auto"/>
        <w:left w:val="none" w:sz="0" w:space="0" w:color="auto"/>
        <w:bottom w:val="none" w:sz="0" w:space="0" w:color="auto"/>
        <w:right w:val="none" w:sz="0" w:space="0" w:color="auto"/>
      </w:divBdr>
    </w:div>
    <w:div w:id="335621646">
      <w:bodyDiv w:val="1"/>
      <w:marLeft w:val="0"/>
      <w:marRight w:val="0"/>
      <w:marTop w:val="0"/>
      <w:marBottom w:val="0"/>
      <w:divBdr>
        <w:top w:val="none" w:sz="0" w:space="0" w:color="auto"/>
        <w:left w:val="none" w:sz="0" w:space="0" w:color="auto"/>
        <w:bottom w:val="none" w:sz="0" w:space="0" w:color="auto"/>
        <w:right w:val="none" w:sz="0" w:space="0" w:color="auto"/>
      </w:divBdr>
    </w:div>
    <w:div w:id="745034979">
      <w:bodyDiv w:val="1"/>
      <w:marLeft w:val="0"/>
      <w:marRight w:val="0"/>
      <w:marTop w:val="0"/>
      <w:marBottom w:val="0"/>
      <w:divBdr>
        <w:top w:val="none" w:sz="0" w:space="0" w:color="auto"/>
        <w:left w:val="none" w:sz="0" w:space="0" w:color="auto"/>
        <w:bottom w:val="none" w:sz="0" w:space="0" w:color="auto"/>
        <w:right w:val="none" w:sz="0" w:space="0" w:color="auto"/>
      </w:divBdr>
    </w:div>
    <w:div w:id="1031153152">
      <w:bodyDiv w:val="1"/>
      <w:marLeft w:val="0"/>
      <w:marRight w:val="0"/>
      <w:marTop w:val="0"/>
      <w:marBottom w:val="0"/>
      <w:divBdr>
        <w:top w:val="none" w:sz="0" w:space="0" w:color="auto"/>
        <w:left w:val="none" w:sz="0" w:space="0" w:color="auto"/>
        <w:bottom w:val="none" w:sz="0" w:space="0" w:color="auto"/>
        <w:right w:val="none" w:sz="0" w:space="0" w:color="auto"/>
      </w:divBdr>
    </w:div>
    <w:div w:id="1168251934">
      <w:bodyDiv w:val="1"/>
      <w:marLeft w:val="0"/>
      <w:marRight w:val="0"/>
      <w:marTop w:val="0"/>
      <w:marBottom w:val="0"/>
      <w:divBdr>
        <w:top w:val="none" w:sz="0" w:space="0" w:color="auto"/>
        <w:left w:val="none" w:sz="0" w:space="0" w:color="auto"/>
        <w:bottom w:val="none" w:sz="0" w:space="0" w:color="auto"/>
        <w:right w:val="none" w:sz="0" w:space="0" w:color="auto"/>
      </w:divBdr>
    </w:div>
    <w:div w:id="165402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image" Target="media/image20.png"/><Relationship Id="rId47" Type="http://schemas.openxmlformats.org/officeDocument/2006/relationships/footer" Target="footer12.xml"/><Relationship Id="rId63" Type="http://schemas.openxmlformats.org/officeDocument/2006/relationships/footer" Target="footer19.xml"/><Relationship Id="rId68" Type="http://schemas.openxmlformats.org/officeDocument/2006/relationships/chart" Target="charts/chart5.xml"/><Relationship Id="rId16" Type="http://schemas.openxmlformats.org/officeDocument/2006/relationships/footer" Target="footer2.xml"/><Relationship Id="rId11" Type="http://schemas.openxmlformats.org/officeDocument/2006/relationships/image" Target="media/image3.jpg"/><Relationship Id="rId24" Type="http://schemas.openxmlformats.org/officeDocument/2006/relationships/image" Target="media/image8.jpeg"/><Relationship Id="rId32" Type="http://schemas.openxmlformats.org/officeDocument/2006/relationships/header" Target="header5.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7.xml"/><Relationship Id="rId53" Type="http://schemas.openxmlformats.org/officeDocument/2006/relationships/footer" Target="footer15.xml"/><Relationship Id="rId58" Type="http://schemas.openxmlformats.org/officeDocument/2006/relationships/footer" Target="footer17.xml"/><Relationship Id="rId66" Type="http://schemas.openxmlformats.org/officeDocument/2006/relationships/chart" Target="charts/chart3.xml"/><Relationship Id="rId74" Type="http://schemas.openxmlformats.org/officeDocument/2006/relationships/image" Target="media/image27.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xm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header" Target="header8.xml"/><Relationship Id="rId56" Type="http://schemas.openxmlformats.org/officeDocument/2006/relationships/footer" Target="footer16.xml"/><Relationship Id="rId64" Type="http://schemas.openxmlformats.org/officeDocument/2006/relationships/footer" Target="footer20.xml"/><Relationship Id="rId69" Type="http://schemas.openxmlformats.org/officeDocument/2006/relationships/footer" Target="footer21.xml"/><Relationship Id="rId77" Type="http://schemas.openxmlformats.org/officeDocument/2006/relationships/image" Target="media/image29.jpg"/><Relationship Id="rId8" Type="http://schemas.openxmlformats.org/officeDocument/2006/relationships/image" Target="media/image1.jpeg"/><Relationship Id="rId51" Type="http://schemas.openxmlformats.org/officeDocument/2006/relationships/footer" Target="footer14.xml"/><Relationship Id="rId72"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footer" Target="footer10.xml"/><Relationship Id="rId38" Type="http://schemas.openxmlformats.org/officeDocument/2006/relationships/image" Target="media/image16.png"/><Relationship Id="rId46" Type="http://schemas.openxmlformats.org/officeDocument/2006/relationships/footer" Target="footer11.xml"/><Relationship Id="rId59" Type="http://schemas.openxmlformats.org/officeDocument/2006/relationships/footer" Target="footer18.xml"/><Relationship Id="rId67" Type="http://schemas.openxmlformats.org/officeDocument/2006/relationships/chart" Target="charts/chart4.xml"/><Relationship Id="rId20" Type="http://schemas.openxmlformats.org/officeDocument/2006/relationships/footer" Target="footer4.xml"/><Relationship Id="rId41" Type="http://schemas.openxmlformats.org/officeDocument/2006/relationships/image" Target="media/image19.png"/><Relationship Id="rId54" Type="http://schemas.openxmlformats.org/officeDocument/2006/relationships/image" Target="media/image22.jpeg"/><Relationship Id="rId62" Type="http://schemas.openxmlformats.org/officeDocument/2006/relationships/chart" Target="charts/chart2.xml"/><Relationship Id="rId70" Type="http://schemas.openxmlformats.org/officeDocument/2006/relationships/header" Target="header13.xml"/><Relationship Id="rId75"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7.jpeg"/><Relationship Id="rId28" Type="http://schemas.openxmlformats.org/officeDocument/2006/relationships/image" Target="media/image9.jpg"/><Relationship Id="rId36" Type="http://schemas.openxmlformats.org/officeDocument/2006/relationships/image" Target="media/image14.png"/><Relationship Id="rId49" Type="http://schemas.openxmlformats.org/officeDocument/2006/relationships/footer" Target="footer13.xml"/><Relationship Id="rId57" Type="http://schemas.openxmlformats.org/officeDocument/2006/relationships/header" Target="header12.xml"/><Relationship Id="rId10" Type="http://schemas.openxmlformats.org/officeDocument/2006/relationships/image" Target="media/image2.jpg"/><Relationship Id="rId31" Type="http://schemas.openxmlformats.org/officeDocument/2006/relationships/footer" Target="footer9.xml"/><Relationship Id="rId44" Type="http://schemas.openxmlformats.org/officeDocument/2006/relationships/header" Target="header6.xml"/><Relationship Id="rId52" Type="http://schemas.openxmlformats.org/officeDocument/2006/relationships/header" Target="header10.xml"/><Relationship Id="rId60" Type="http://schemas.openxmlformats.org/officeDocument/2006/relationships/image" Target="media/image23.jpg"/><Relationship Id="rId65" Type="http://schemas.openxmlformats.org/officeDocument/2006/relationships/image" Target="media/image24.jpg"/><Relationship Id="rId73" Type="http://schemas.openxmlformats.org/officeDocument/2006/relationships/image" Target="media/image26.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footer" Target="footer3.xml"/><Relationship Id="rId39" Type="http://schemas.openxmlformats.org/officeDocument/2006/relationships/image" Target="media/image17.png"/><Relationship Id="rId34" Type="http://schemas.openxmlformats.org/officeDocument/2006/relationships/image" Target="media/image12.emf"/><Relationship Id="rId50" Type="http://schemas.openxmlformats.org/officeDocument/2006/relationships/header" Target="header9.xml"/><Relationship Id="rId55" Type="http://schemas.openxmlformats.org/officeDocument/2006/relationships/header" Target="header11.xml"/><Relationship Id="rId76" Type="http://schemas.openxmlformats.org/officeDocument/2006/relationships/image" Target="media/image28.emf"/><Relationship Id="rId7" Type="http://schemas.openxmlformats.org/officeDocument/2006/relationships/endnotes" Target="endnotes.xml"/><Relationship Id="rId71" Type="http://schemas.openxmlformats.org/officeDocument/2006/relationships/footer" Target="footer22.xml"/><Relationship Id="rId2" Type="http://schemas.openxmlformats.org/officeDocument/2006/relationships/numbering" Target="numbering.xml"/><Relationship Id="rId29"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D:\ELSA%20KHAIRUNNISA\ANALISIS\AKUMULASI,%20VOLUME,%20DURASI,%20TURN%20OVER,%20INDEKS%201%20-%20Cop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ELSA%20KHAIRUNNISA\ANALISIS\AKUMULASI,%20VOLUME,%20DURASI,%20TURN%20OVER,%20INDEKS%201%20-%20Cop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ELSA%20KHAIRUNNISA\ANALISIS\PEMECAHAN%20MASALAH%201%20BISMILLAH%20FIX%20YA%20ALLAH%20(2)%20-%20Cop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ELSA%20KHAIRUNNISA\ANALISIS\PEMECAHAN%20MASALAH%201%20BISMILLAH%20FIX%20YA%20ALLAH%20(2)%20-%20Cop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ELSA%20KHAIRUNNISA\ANALISIS\PEMECAHAN%20MASALAH%201%20BISMILLAH%20FIX%20YA%20ALLAH%20(2)%20-%20Copy.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D"/>
              <a:t>AKUMULASI PARKIR/JAM (KENDARAAN)</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'AK, VOL, DURASI, TO, INDEKS'!$L$9:$L$20</c:f>
              <c:strCache>
                <c:ptCount val="12"/>
                <c:pt idx="0">
                  <c:v>06.00-07.00</c:v>
                </c:pt>
                <c:pt idx="1">
                  <c:v>07.00-08.00</c:v>
                </c:pt>
                <c:pt idx="2">
                  <c:v>08.00-09.00</c:v>
                </c:pt>
                <c:pt idx="3">
                  <c:v>09.00-10.00</c:v>
                </c:pt>
                <c:pt idx="4">
                  <c:v>10.00-11.00</c:v>
                </c:pt>
                <c:pt idx="5">
                  <c:v>11.00-12.00</c:v>
                </c:pt>
                <c:pt idx="6">
                  <c:v>12.00-13.00</c:v>
                </c:pt>
                <c:pt idx="7">
                  <c:v>13.00-14.00</c:v>
                </c:pt>
                <c:pt idx="8">
                  <c:v>14.00-15.00</c:v>
                </c:pt>
                <c:pt idx="9">
                  <c:v>15.00-16.00</c:v>
                </c:pt>
                <c:pt idx="10">
                  <c:v>16.00-17.00</c:v>
                </c:pt>
                <c:pt idx="11">
                  <c:v>17.00-18.00</c:v>
                </c:pt>
              </c:strCache>
            </c:strRef>
          </c:cat>
          <c:val>
            <c:numRef>
              <c:f>'AK, VOL, DURASI, TO, INDEKS'!$AF$9:$AF$20</c:f>
              <c:numCache>
                <c:formatCode>General</c:formatCode>
                <c:ptCount val="12"/>
                <c:pt idx="0">
                  <c:v>13</c:v>
                </c:pt>
                <c:pt idx="1">
                  <c:v>22</c:v>
                </c:pt>
                <c:pt idx="2">
                  <c:v>31</c:v>
                </c:pt>
                <c:pt idx="3">
                  <c:v>34</c:v>
                </c:pt>
                <c:pt idx="4">
                  <c:v>30</c:v>
                </c:pt>
                <c:pt idx="5">
                  <c:v>29</c:v>
                </c:pt>
                <c:pt idx="6">
                  <c:v>25</c:v>
                </c:pt>
                <c:pt idx="7">
                  <c:v>18</c:v>
                </c:pt>
                <c:pt idx="8">
                  <c:v>19</c:v>
                </c:pt>
                <c:pt idx="9">
                  <c:v>17</c:v>
                </c:pt>
                <c:pt idx="10">
                  <c:v>9</c:v>
                </c:pt>
                <c:pt idx="11">
                  <c:v>13</c:v>
                </c:pt>
              </c:numCache>
            </c:numRef>
          </c:val>
          <c:extLst>
            <c:ext xmlns:c16="http://schemas.microsoft.com/office/drawing/2014/chart" uri="{C3380CC4-5D6E-409C-BE32-E72D297353CC}">
              <c16:uniqueId val="{00000000-6F5A-42D6-86EE-DC7D23850F30}"/>
            </c:ext>
          </c:extLst>
        </c:ser>
        <c:dLbls>
          <c:dLblPos val="outEnd"/>
          <c:showLegendKey val="0"/>
          <c:showVal val="1"/>
          <c:showCatName val="0"/>
          <c:showSerName val="0"/>
          <c:showPercent val="0"/>
          <c:showBubbleSize val="0"/>
        </c:dLbls>
        <c:gapWidth val="267"/>
        <c:overlap val="-43"/>
        <c:axId val="5554016"/>
        <c:axId val="5549856"/>
      </c:barChart>
      <c:catAx>
        <c:axId val="55540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549856"/>
        <c:crosses val="autoZero"/>
        <c:auto val="1"/>
        <c:lblAlgn val="ctr"/>
        <c:lblOffset val="100"/>
        <c:noMultiLvlLbl val="0"/>
      </c:catAx>
      <c:valAx>
        <c:axId val="55498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5540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Komposisi Kendaraan Parkir 12 Jam</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A64-4427-B87A-09946C1B77A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A64-4427-B87A-09946C1B77A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8A64-4427-B87A-09946C1B77A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8A64-4427-B87A-09946C1B77A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'AK, VOL, DURASI, TO, INDEKS'!$N$31:$O$31</c:f>
              <c:strCache>
                <c:ptCount val="2"/>
                <c:pt idx="0">
                  <c:v>Motor</c:v>
                </c:pt>
                <c:pt idx="1">
                  <c:v>Mobil</c:v>
                </c:pt>
              </c:strCache>
            </c:strRef>
          </c:cat>
          <c:val>
            <c:numRef>
              <c:f>'AK, VOL, DURASI, TO, INDEKS'!$N$32:$O$32</c:f>
              <c:numCache>
                <c:formatCode>0.00%</c:formatCode>
                <c:ptCount val="2"/>
                <c:pt idx="0">
                  <c:v>0.907258064516129</c:v>
                </c:pt>
                <c:pt idx="1">
                  <c:v>9.2741935483870969E-2</c:v>
                </c:pt>
              </c:numCache>
            </c:numRef>
          </c:val>
          <c:extLst>
            <c:ext xmlns:c16="http://schemas.microsoft.com/office/drawing/2014/chart" uri="{C3380CC4-5D6E-409C-BE32-E72D297353CC}">
              <c16:uniqueId val="{00000004-8A64-4427-B87A-09946C1B77A4}"/>
            </c:ext>
          </c:extLst>
        </c:ser>
        <c:dLbls>
          <c:dLblPos val="outEnd"/>
          <c:showLegendKey val="0"/>
          <c:showVal val="0"/>
          <c:showCatName val="1"/>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VC/RATIO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680-48F1-A29C-47186D65D9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perbandingan!$D$8:$D$9</c:f>
              <c:strCache>
                <c:ptCount val="2"/>
                <c:pt idx="0">
                  <c:v>Eksisting</c:v>
                </c:pt>
                <c:pt idx="1">
                  <c:v>Optimalisasi Sudut</c:v>
                </c:pt>
              </c:strCache>
            </c:strRef>
          </c:cat>
          <c:val>
            <c:numRef>
              <c:f>perbandingan!$E$8:$E$9</c:f>
              <c:numCache>
                <c:formatCode>0.00</c:formatCode>
                <c:ptCount val="2"/>
                <c:pt idx="0">
                  <c:v>0.56999999999999995</c:v>
                </c:pt>
                <c:pt idx="1">
                  <c:v>0.48854334213823847</c:v>
                </c:pt>
              </c:numCache>
            </c:numRef>
          </c:val>
          <c:extLst>
            <c:ext xmlns:c16="http://schemas.microsoft.com/office/drawing/2014/chart" uri="{C3380CC4-5D6E-409C-BE32-E72D297353CC}">
              <c16:uniqueId val="{00000002-E680-48F1-A29C-47186D65D9CA}"/>
            </c:ext>
          </c:extLst>
        </c:ser>
        <c:dLbls>
          <c:dLblPos val="outEnd"/>
          <c:showLegendKey val="0"/>
          <c:showVal val="1"/>
          <c:showCatName val="0"/>
          <c:showSerName val="0"/>
          <c:showPercent val="0"/>
          <c:showBubbleSize val="0"/>
        </c:dLbls>
        <c:gapWidth val="100"/>
        <c:overlap val="-24"/>
        <c:axId val="2091979872"/>
        <c:axId val="2091980704"/>
      </c:barChart>
      <c:catAx>
        <c:axId val="2091979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980704"/>
        <c:crosses val="autoZero"/>
        <c:auto val="1"/>
        <c:lblAlgn val="ctr"/>
        <c:lblOffset val="100"/>
        <c:noMultiLvlLbl val="0"/>
      </c:catAx>
      <c:valAx>
        <c:axId val="2091980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979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KECEPATAN (km/jam)</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353-40BE-867C-FF50F09E49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perbandingan!$G$8:$G$9</c:f>
              <c:strCache>
                <c:ptCount val="2"/>
                <c:pt idx="0">
                  <c:v>Eksisting</c:v>
                </c:pt>
                <c:pt idx="1">
                  <c:v>Optimalisasi Sudut</c:v>
                </c:pt>
              </c:strCache>
            </c:strRef>
          </c:cat>
          <c:val>
            <c:numRef>
              <c:f>perbandingan!$H$8:$H$9</c:f>
              <c:numCache>
                <c:formatCode>0.00</c:formatCode>
                <c:ptCount val="2"/>
                <c:pt idx="0">
                  <c:v>24.02</c:v>
                </c:pt>
                <c:pt idx="1">
                  <c:v>27.044674103112051</c:v>
                </c:pt>
              </c:numCache>
            </c:numRef>
          </c:val>
          <c:extLst>
            <c:ext xmlns:c16="http://schemas.microsoft.com/office/drawing/2014/chart" uri="{C3380CC4-5D6E-409C-BE32-E72D297353CC}">
              <c16:uniqueId val="{00000002-B353-40BE-867C-FF50F09E4952}"/>
            </c:ext>
          </c:extLst>
        </c:ser>
        <c:dLbls>
          <c:dLblPos val="outEnd"/>
          <c:showLegendKey val="0"/>
          <c:showVal val="1"/>
          <c:showCatName val="0"/>
          <c:showSerName val="0"/>
          <c:showPercent val="0"/>
          <c:showBubbleSize val="0"/>
        </c:dLbls>
        <c:gapWidth val="100"/>
        <c:overlap val="-24"/>
        <c:axId val="2091974880"/>
        <c:axId val="2091981120"/>
      </c:barChart>
      <c:catAx>
        <c:axId val="2091974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981120"/>
        <c:crosses val="autoZero"/>
        <c:auto val="1"/>
        <c:lblAlgn val="ctr"/>
        <c:lblOffset val="100"/>
        <c:noMultiLvlLbl val="0"/>
      </c:catAx>
      <c:valAx>
        <c:axId val="2091981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9748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KEPADATAN (smp/km)</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5C5-412E-9298-BCB5A36ACD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perbandingan!$J$8:$J$9</c:f>
              <c:strCache>
                <c:ptCount val="2"/>
                <c:pt idx="0">
                  <c:v>Eksisting</c:v>
                </c:pt>
                <c:pt idx="1">
                  <c:v>Optimalisasi Sudut</c:v>
                </c:pt>
              </c:strCache>
            </c:strRef>
          </c:cat>
          <c:val>
            <c:numRef>
              <c:f>perbandingan!$K$8:$K$9</c:f>
              <c:numCache>
                <c:formatCode>0.00</c:formatCode>
                <c:ptCount val="2"/>
                <c:pt idx="0">
                  <c:v>53.018318068276436</c:v>
                </c:pt>
                <c:pt idx="1">
                  <c:v>47.08875378363156</c:v>
                </c:pt>
              </c:numCache>
            </c:numRef>
          </c:val>
          <c:extLst>
            <c:ext xmlns:c16="http://schemas.microsoft.com/office/drawing/2014/chart" uri="{C3380CC4-5D6E-409C-BE32-E72D297353CC}">
              <c16:uniqueId val="{00000002-C5C5-412E-9298-BCB5A36ACD0E}"/>
            </c:ext>
          </c:extLst>
        </c:ser>
        <c:dLbls>
          <c:dLblPos val="outEnd"/>
          <c:showLegendKey val="0"/>
          <c:showVal val="1"/>
          <c:showCatName val="0"/>
          <c:showSerName val="0"/>
          <c:showPercent val="0"/>
          <c:showBubbleSize val="0"/>
        </c:dLbls>
        <c:gapWidth val="100"/>
        <c:overlap val="-24"/>
        <c:axId val="2091981952"/>
        <c:axId val="2091976544"/>
      </c:barChart>
      <c:catAx>
        <c:axId val="2091981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976544"/>
        <c:crosses val="autoZero"/>
        <c:auto val="1"/>
        <c:lblAlgn val="ctr"/>
        <c:lblOffset val="100"/>
        <c:noMultiLvlLbl val="0"/>
      </c:catAx>
      <c:valAx>
        <c:axId val="209197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981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BB1FE-C043-4245-9D78-E4A209D15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3906</TotalTime>
  <Pages>95</Pages>
  <Words>19924</Words>
  <Characters>113568</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Khairunnisa</dc:creator>
  <cp:keywords/>
  <dc:description/>
  <cp:lastModifiedBy>Elsa Khairunnisa</cp:lastModifiedBy>
  <cp:revision>108</cp:revision>
  <cp:lastPrinted>2022-08-21T23:32:00Z</cp:lastPrinted>
  <dcterms:created xsi:type="dcterms:W3CDTF">2022-08-05T05:43:00Z</dcterms:created>
  <dcterms:modified xsi:type="dcterms:W3CDTF">2022-08-21T23:34:00Z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2a17a501-cd00-34e2-a3dd-c121cbe4daba</vt:lpwstr>
  </property>
  <property fmtid="{D5CDD505-2E9C-101B-9397-08002B2CF9AE}" pid="24" name="Mendeley Citation Style_1">
    <vt:lpwstr>http://www.zotero.org/styles/chicago-author-date</vt:lpwstr>
  </property>
</Properties>
</file>