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04" w:rsidRDefault="00F81704" w:rsidP="00F81704">
      <w:pPr>
        <w:widowControl/>
        <w:autoSpaceDE/>
        <w:autoSpaceDN/>
        <w:rPr>
          <w:rFonts w:ascii="Times New Roman" w:eastAsia="Times New Roman" w:hAnsi="Times New Roman" w:cs="Times New Roman"/>
          <w:lang w:val="en-US"/>
        </w:rPr>
      </w:pPr>
      <w:r>
        <w:br/>
      </w:r>
      <w:r>
        <w:rPr>
          <w:b/>
          <w:bCs/>
          <w:color w:val="000000"/>
          <w:sz w:val="28"/>
          <w:szCs w:val="28"/>
        </w:rPr>
        <w:br/>
      </w:r>
    </w:p>
    <w:p w:rsidR="00F81704" w:rsidRDefault="00F81704" w:rsidP="00F81704">
      <w:pPr>
        <w:pStyle w:val="Heading1"/>
        <w:spacing w:after="0"/>
        <w:ind w:left="426" w:right="284"/>
      </w:pPr>
      <w:r>
        <w:rPr>
          <w:rFonts w:cs="Tahoma"/>
          <w:color w:val="000000"/>
          <w:szCs w:val="28"/>
        </w:rPr>
        <w:t>BAB III</w:t>
      </w:r>
      <w:r>
        <w:rPr>
          <w:rFonts w:cs="Tahoma"/>
          <w:color w:val="000000"/>
          <w:szCs w:val="28"/>
        </w:rPr>
        <w:br/>
        <w:t>KAJIAN PUSTAKA</w:t>
      </w:r>
    </w:p>
    <w:p w:rsidR="00F81704" w:rsidRDefault="00F81704" w:rsidP="00F81704">
      <w:pPr>
        <w:pStyle w:val="Heading2"/>
        <w:widowControl/>
        <w:numPr>
          <w:ilvl w:val="0"/>
          <w:numId w:val="2"/>
        </w:numPr>
        <w:autoSpaceDE/>
        <w:autoSpaceDN/>
        <w:ind w:left="218"/>
        <w:textAlignment w:val="baseline"/>
        <w:rPr>
          <w:i/>
          <w:iCs/>
          <w:color w:val="000000"/>
        </w:rPr>
      </w:pPr>
      <w:r>
        <w:rPr>
          <w:color w:val="000000"/>
          <w:szCs w:val="22"/>
        </w:rPr>
        <w:t>Manajemen Rekayasa Lalu Lintas</w:t>
      </w:r>
    </w:p>
    <w:p w:rsidR="00F81704" w:rsidRDefault="00F81704" w:rsidP="00F81704">
      <w:pPr>
        <w:pStyle w:val="NormalWeb"/>
        <w:spacing w:before="0" w:beforeAutospacing="0" w:after="0" w:afterAutospacing="0"/>
        <w:ind w:left="426" w:right="3" w:firstLine="567"/>
        <w:jc w:val="both"/>
      </w:pPr>
      <w:r>
        <w:rPr>
          <w:rFonts w:ascii="Tahoma" w:hAnsi="Tahoma" w:cs="Tahoma"/>
          <w:color w:val="000000"/>
          <w:sz w:val="22"/>
          <w:szCs w:val="22"/>
        </w:rPr>
        <w:t>Berdasarkan Peraturan Menteri Perhubungan Nomor 96 Tahun 2015, manajemen dan rekayasa lalu lintas merupakan serangkaian kegiatan dan usaha yang mencakup kegiatan merencanakan, mengadakan, memasang, mengatur serta memelihara fasilitas perlengkapan jalan guna mewujudkan keamanan, keselamatan, ketertiban dan kelancaran lalu lintas. Rekayasa lalu lintas merupakan penanganan lalu lintas yang mencakup kegiatan perencanaan, perancangan geometrik, operasional lalu lintas jalan raya serta jaringannya, penggunaan lahan dan keterkaitannya dengan model  transportasi lain. (Homburger dan Kell, 1984)</w:t>
      </w:r>
    </w:p>
    <w:p w:rsidR="00F81704" w:rsidRDefault="00F81704" w:rsidP="00F81704">
      <w:pPr>
        <w:pStyle w:val="NormalWeb"/>
        <w:spacing w:before="0" w:beforeAutospacing="0" w:after="0" w:afterAutospacing="0"/>
        <w:ind w:left="426" w:right="3" w:firstLine="567"/>
        <w:jc w:val="both"/>
      </w:pPr>
      <w:r>
        <w:rPr>
          <w:rFonts w:ascii="Tahoma" w:hAnsi="Tahoma" w:cs="Tahoma"/>
          <w:color w:val="000000"/>
          <w:sz w:val="22"/>
          <w:szCs w:val="22"/>
        </w:rPr>
        <w:t>Dalam (Undang Undang Nomor 22 Tahun 2009 tentang Lalu Lintas Angkutan Jalan, 2009)  Pasal 93 ayat (1) menjelaskan tujuan dari manajemen dan rekayasa lalu lintas yaitu untuk mengoptimalkan penggunaan jaringan jalan dan gerak lalu lintas guna menjamin keamanan, keselamatan, ketertiban, dan kelancaran lalu lintas dan angkutan jalan. Selanjutnya dalam Pasal 94 ayat (3) menjelaskan kegiatan dalam perekayasaan manajemen dan rekayasa lalu lintas sebagai berikut.</w:t>
      </w:r>
    </w:p>
    <w:p w:rsidR="00F81704" w:rsidRDefault="00F81704" w:rsidP="00F81704">
      <w:pPr>
        <w:pStyle w:val="NormalWeb"/>
        <w:numPr>
          <w:ilvl w:val="0"/>
          <w:numId w:val="3"/>
        </w:numPr>
        <w:spacing w:before="0" w:beforeAutospacing="0" w:after="0" w:afterAutospacing="0"/>
        <w:ind w:left="938" w:right="3"/>
        <w:jc w:val="both"/>
        <w:textAlignment w:val="baseline"/>
        <w:rPr>
          <w:rFonts w:ascii="Tahoma" w:hAnsi="Tahoma" w:cs="Tahoma"/>
          <w:color w:val="000000"/>
          <w:sz w:val="22"/>
          <w:szCs w:val="22"/>
        </w:rPr>
      </w:pPr>
      <w:r>
        <w:rPr>
          <w:rFonts w:ascii="Tahoma" w:hAnsi="Tahoma" w:cs="Tahoma"/>
          <w:color w:val="000000"/>
          <w:sz w:val="22"/>
          <w:szCs w:val="22"/>
        </w:rPr>
        <w:t>Memperbaiki geometris ruas jalan</w:t>
      </w:r>
      <w:r>
        <w:rPr>
          <w:rStyle w:val="apple-tab-span"/>
          <w:rFonts w:eastAsia="Tahoma"/>
          <w:color w:val="000000"/>
          <w:sz w:val="22"/>
          <w:szCs w:val="22"/>
        </w:rPr>
        <w:tab/>
      </w:r>
      <w:r>
        <w:rPr>
          <w:rFonts w:ascii="Tahoma" w:hAnsi="Tahoma" w:cs="Tahoma"/>
          <w:color w:val="000000"/>
          <w:sz w:val="22"/>
          <w:szCs w:val="22"/>
        </w:rPr>
        <w:t>dan/atau persimpangan serta  perlengkapan jalan yang tidak berkaitan langsung dengan pengguna jalan.</w:t>
      </w:r>
    </w:p>
    <w:p w:rsidR="00F81704" w:rsidRDefault="00F81704" w:rsidP="00F81704">
      <w:pPr>
        <w:pStyle w:val="NormalWeb"/>
        <w:numPr>
          <w:ilvl w:val="0"/>
          <w:numId w:val="3"/>
        </w:numPr>
        <w:spacing w:before="0" w:beforeAutospacing="0" w:after="0" w:afterAutospacing="0"/>
        <w:ind w:left="938" w:right="3"/>
        <w:jc w:val="both"/>
        <w:textAlignment w:val="baseline"/>
        <w:rPr>
          <w:rFonts w:ascii="Tahoma" w:hAnsi="Tahoma" w:cs="Tahoma"/>
          <w:color w:val="000000"/>
          <w:sz w:val="22"/>
          <w:szCs w:val="22"/>
        </w:rPr>
      </w:pPr>
      <w:r>
        <w:rPr>
          <w:rFonts w:ascii="Tahoma" w:hAnsi="Tahoma" w:cs="Tahoma"/>
          <w:color w:val="000000"/>
          <w:sz w:val="22"/>
          <w:szCs w:val="22"/>
        </w:rPr>
        <w:t>Mengadakan, memasang, memperbaiki, dan memelihara perlengkapan jalan yang berkaitan langsung dengan pengguna jalan.</w:t>
      </w:r>
    </w:p>
    <w:p w:rsidR="00F81704" w:rsidRDefault="00F81704" w:rsidP="00F81704">
      <w:pPr>
        <w:pStyle w:val="NormalWeb"/>
        <w:numPr>
          <w:ilvl w:val="0"/>
          <w:numId w:val="3"/>
        </w:numPr>
        <w:spacing w:before="0" w:beforeAutospacing="0" w:after="0" w:afterAutospacing="0"/>
        <w:ind w:left="938" w:right="3"/>
        <w:jc w:val="both"/>
        <w:textAlignment w:val="baseline"/>
        <w:rPr>
          <w:rFonts w:ascii="Tahoma" w:hAnsi="Tahoma" w:cs="Tahoma"/>
          <w:color w:val="000000"/>
          <w:sz w:val="22"/>
          <w:szCs w:val="22"/>
        </w:rPr>
      </w:pPr>
      <w:r>
        <w:rPr>
          <w:rFonts w:ascii="Tahoma" w:hAnsi="Tahoma" w:cs="Tahoma"/>
          <w:color w:val="000000"/>
          <w:sz w:val="22"/>
          <w:szCs w:val="22"/>
        </w:rPr>
        <w:t>Mengoptimalkan</w:t>
      </w:r>
      <w:r>
        <w:rPr>
          <w:rStyle w:val="apple-tab-span"/>
          <w:rFonts w:eastAsia="Tahoma"/>
          <w:color w:val="000000"/>
          <w:sz w:val="22"/>
          <w:szCs w:val="22"/>
        </w:rPr>
        <w:tab/>
      </w:r>
      <w:r>
        <w:rPr>
          <w:rFonts w:ascii="Tahoma" w:hAnsi="Tahoma" w:cs="Tahoma"/>
          <w:color w:val="000000"/>
          <w:sz w:val="22"/>
          <w:szCs w:val="22"/>
        </w:rPr>
        <w:t>operasional</w:t>
      </w:r>
      <w:r>
        <w:rPr>
          <w:rStyle w:val="apple-tab-span"/>
          <w:rFonts w:eastAsia="Tahoma"/>
          <w:color w:val="000000"/>
          <w:sz w:val="22"/>
          <w:szCs w:val="22"/>
        </w:rPr>
        <w:tab/>
      </w:r>
      <w:r>
        <w:rPr>
          <w:rFonts w:ascii="Tahoma" w:hAnsi="Tahoma" w:cs="Tahoma"/>
          <w:color w:val="000000"/>
          <w:sz w:val="22"/>
          <w:szCs w:val="22"/>
        </w:rPr>
        <w:t>rekayasa</w:t>
      </w:r>
      <w:r>
        <w:rPr>
          <w:rStyle w:val="apple-tab-span"/>
          <w:rFonts w:eastAsia="Tahoma"/>
          <w:color w:val="000000"/>
          <w:sz w:val="22"/>
          <w:szCs w:val="22"/>
        </w:rPr>
        <w:tab/>
      </w:r>
      <w:r>
        <w:rPr>
          <w:rFonts w:ascii="Tahoma" w:hAnsi="Tahoma" w:cs="Tahoma"/>
          <w:color w:val="000000"/>
          <w:sz w:val="22"/>
          <w:szCs w:val="22"/>
        </w:rPr>
        <w:t>lalu</w:t>
      </w:r>
      <w:r>
        <w:rPr>
          <w:rStyle w:val="apple-tab-span"/>
          <w:rFonts w:eastAsia="Tahoma"/>
          <w:color w:val="000000"/>
          <w:sz w:val="22"/>
          <w:szCs w:val="22"/>
        </w:rPr>
        <w:tab/>
      </w:r>
      <w:r>
        <w:rPr>
          <w:rFonts w:ascii="Tahoma" w:hAnsi="Tahoma" w:cs="Tahoma"/>
          <w:color w:val="000000"/>
          <w:sz w:val="22"/>
          <w:szCs w:val="22"/>
        </w:rPr>
        <w:t>lintas dalam rangka             meningkatkan ketertiban, kelancaran, dan efektivitas penegakan hukum.</w:t>
      </w:r>
    </w:p>
    <w:p w:rsidR="00F81704" w:rsidRDefault="00F81704" w:rsidP="00F81704">
      <w:pPr>
        <w:rPr>
          <w:rFonts w:ascii="Times New Roman" w:hAnsi="Times New Roman" w:cs="Times New Roman"/>
          <w:sz w:val="24"/>
          <w:szCs w:val="24"/>
        </w:rPr>
      </w:pPr>
      <w:r>
        <w:br/>
      </w:r>
      <w:r>
        <w:br/>
      </w:r>
      <w:r>
        <w:br/>
      </w:r>
      <w:r>
        <w:br/>
      </w:r>
      <w:r>
        <w:br/>
      </w:r>
      <w:r>
        <w:br/>
      </w:r>
    </w:p>
    <w:p w:rsidR="00F81704" w:rsidRDefault="00F81704" w:rsidP="00F81704">
      <w:pPr>
        <w:pStyle w:val="Heading2"/>
        <w:widowControl/>
        <w:numPr>
          <w:ilvl w:val="0"/>
          <w:numId w:val="4"/>
        </w:numPr>
        <w:autoSpaceDE/>
        <w:autoSpaceDN/>
        <w:textAlignment w:val="baseline"/>
        <w:rPr>
          <w:i/>
          <w:iCs/>
          <w:color w:val="000000"/>
        </w:rPr>
      </w:pPr>
      <w:r>
        <w:rPr>
          <w:color w:val="000000"/>
          <w:szCs w:val="22"/>
        </w:rPr>
        <w:t>Kinerja Lalu Lintas</w:t>
      </w:r>
    </w:p>
    <w:p w:rsidR="00F81704" w:rsidRDefault="00F81704" w:rsidP="00F81704">
      <w:pPr>
        <w:pStyle w:val="NormalWeb"/>
        <w:spacing w:before="0" w:beforeAutospacing="0" w:after="0" w:afterAutospacing="0"/>
        <w:ind w:left="426" w:right="3" w:firstLine="567"/>
        <w:jc w:val="both"/>
      </w:pPr>
      <w:r>
        <w:rPr>
          <w:rFonts w:ascii="Tahoma" w:hAnsi="Tahoma" w:cs="Tahoma"/>
          <w:color w:val="000000"/>
          <w:sz w:val="22"/>
          <w:szCs w:val="22"/>
        </w:rPr>
        <w:t>Menurut Tamin (2008), penilaian kinerja lalu lintas perkotaan dapat dilakukan dengan menggunakan parameter lalu lintas sebagai berikut.</w:t>
      </w:r>
    </w:p>
    <w:p w:rsidR="00F81704" w:rsidRDefault="00F81704" w:rsidP="00F81704">
      <w:pPr>
        <w:pStyle w:val="NormalWeb"/>
        <w:numPr>
          <w:ilvl w:val="0"/>
          <w:numId w:val="5"/>
        </w:numPr>
        <w:spacing w:before="0" w:beforeAutospacing="0" w:after="0" w:afterAutospacing="0"/>
        <w:ind w:left="992" w:right="3"/>
        <w:jc w:val="both"/>
        <w:textAlignment w:val="baseline"/>
        <w:rPr>
          <w:rFonts w:ascii="Tahoma" w:hAnsi="Tahoma" w:cs="Tahoma"/>
          <w:color w:val="000000"/>
          <w:sz w:val="22"/>
          <w:szCs w:val="22"/>
        </w:rPr>
      </w:pPr>
      <w:r>
        <w:rPr>
          <w:rFonts w:ascii="Tahoma" w:hAnsi="Tahoma" w:cs="Tahoma"/>
          <w:color w:val="000000"/>
          <w:sz w:val="22"/>
          <w:szCs w:val="22"/>
        </w:rPr>
        <w:t>V/C Ratio, kecepatan dan kepadatan lalu lintas sebagai indikator kinerja ruas jalan.</w:t>
      </w:r>
    </w:p>
    <w:p w:rsidR="00F81704" w:rsidRDefault="00F81704" w:rsidP="00F81704">
      <w:pPr>
        <w:pStyle w:val="NormalWeb"/>
        <w:numPr>
          <w:ilvl w:val="0"/>
          <w:numId w:val="5"/>
        </w:numPr>
        <w:spacing w:before="0" w:beforeAutospacing="0" w:after="0" w:afterAutospacing="0"/>
        <w:ind w:left="992" w:right="3"/>
        <w:jc w:val="both"/>
        <w:textAlignment w:val="baseline"/>
        <w:rPr>
          <w:rFonts w:ascii="Tahoma" w:hAnsi="Tahoma" w:cs="Tahoma"/>
          <w:color w:val="000000"/>
          <w:sz w:val="22"/>
          <w:szCs w:val="22"/>
        </w:rPr>
      </w:pPr>
      <w:r>
        <w:rPr>
          <w:rFonts w:ascii="Tahoma" w:hAnsi="Tahoma" w:cs="Tahoma"/>
          <w:color w:val="000000"/>
          <w:sz w:val="22"/>
          <w:szCs w:val="22"/>
        </w:rPr>
        <w:lastRenderedPageBreak/>
        <w:t>Tundaan dan kapasitas simpang sebagai indikator kinerja persimpangan.</w:t>
      </w:r>
    </w:p>
    <w:p w:rsidR="00F81704" w:rsidRDefault="00F81704" w:rsidP="00F81704">
      <w:pPr>
        <w:pStyle w:val="NormalWeb"/>
        <w:numPr>
          <w:ilvl w:val="0"/>
          <w:numId w:val="5"/>
        </w:numPr>
        <w:spacing w:before="0" w:beforeAutospacing="0" w:after="0" w:afterAutospacing="0"/>
        <w:ind w:left="992" w:right="3"/>
        <w:jc w:val="both"/>
        <w:textAlignment w:val="baseline"/>
        <w:rPr>
          <w:rFonts w:ascii="Tahoma" w:hAnsi="Tahoma" w:cs="Tahoma"/>
          <w:color w:val="000000"/>
          <w:sz w:val="22"/>
          <w:szCs w:val="22"/>
        </w:rPr>
      </w:pPr>
      <w:r>
        <w:rPr>
          <w:rFonts w:ascii="Tahoma" w:hAnsi="Tahoma" w:cs="Tahoma"/>
          <w:color w:val="000000"/>
          <w:sz w:val="22"/>
          <w:szCs w:val="22"/>
        </w:rPr>
        <w:t>Data kecelakaan lalu lintas, apabila tersedia, sebagai evaluasi efektivitas sistem lalu lintas perkotaan.</w:t>
      </w:r>
    </w:p>
    <w:p w:rsidR="00F81704" w:rsidRDefault="00F81704" w:rsidP="00F81704">
      <w:pPr>
        <w:pStyle w:val="NormalWeb"/>
        <w:spacing w:before="0" w:beforeAutospacing="0" w:after="0" w:afterAutospacing="0"/>
        <w:ind w:left="993" w:right="3"/>
        <w:jc w:val="both"/>
      </w:pPr>
      <w:r>
        <w:rPr>
          <w:rFonts w:ascii="Tahoma" w:hAnsi="Tahoma" w:cs="Tahoma"/>
          <w:color w:val="000000"/>
          <w:sz w:val="22"/>
          <w:szCs w:val="22"/>
        </w:rPr>
        <w:t>Penilaian kinerja lalu lintas jaringan jalan yang dilakukan dalam penelitian ini mengacu pada Manual Kapasitas Jalan Indonesia (MKJI, 1997). Penilaian kinerja lalu lintas yang dilakukan terbagi atas dua indikator, yaitu indikator kinerja ruas jalan dan indikator kinerja persimpangan.</w:t>
      </w:r>
    </w:p>
    <w:p w:rsidR="00F81704" w:rsidRDefault="00F81704" w:rsidP="00F81704"/>
    <w:p w:rsidR="00F81704" w:rsidRDefault="00F81704" w:rsidP="00F81704">
      <w:pPr>
        <w:pStyle w:val="NormalWeb"/>
        <w:spacing w:before="0" w:beforeAutospacing="0" w:after="0" w:afterAutospacing="0"/>
        <w:ind w:left="851"/>
      </w:pPr>
      <w:r>
        <w:rPr>
          <w:rFonts w:ascii="Tahoma" w:hAnsi="Tahoma" w:cs="Tahoma"/>
          <w:b/>
          <w:bCs/>
          <w:color w:val="000000"/>
          <w:sz w:val="22"/>
          <w:szCs w:val="22"/>
        </w:rPr>
        <w:t xml:space="preserve">3.2.1  </w:t>
      </w:r>
      <w:r>
        <w:rPr>
          <w:rFonts w:ascii="Tahoma" w:hAnsi="Tahoma" w:cs="Tahoma"/>
          <w:color w:val="000000"/>
          <w:sz w:val="22"/>
          <w:szCs w:val="22"/>
        </w:rPr>
        <w:t>Kinerja Ruas Jalan</w:t>
      </w:r>
    </w:p>
    <w:p w:rsidR="00F81704" w:rsidRDefault="00F81704" w:rsidP="00F81704">
      <w:pPr>
        <w:pStyle w:val="NormalWeb"/>
        <w:spacing w:before="0" w:beforeAutospacing="0" w:after="0" w:afterAutospacing="0"/>
        <w:ind w:left="1560"/>
        <w:jc w:val="both"/>
      </w:pPr>
      <w:r>
        <w:rPr>
          <w:rStyle w:val="apple-tab-span"/>
          <w:rFonts w:eastAsia="Tahoma"/>
          <w:color w:val="000000"/>
          <w:sz w:val="22"/>
          <w:szCs w:val="22"/>
        </w:rPr>
        <w:tab/>
      </w:r>
      <w:r>
        <w:rPr>
          <w:rFonts w:ascii="Tahoma" w:hAnsi="Tahoma" w:cs="Tahoma"/>
          <w:color w:val="000000"/>
          <w:sz w:val="22"/>
          <w:szCs w:val="22"/>
        </w:rPr>
        <w:t xml:space="preserve">Indikator kinerja ruas jalan ditunjukkan dari tiga karakteristik, yaitu   </w:t>
      </w:r>
      <w:r>
        <w:rPr>
          <w:rStyle w:val="apple-tab-span"/>
          <w:rFonts w:eastAsia="Tahoma"/>
          <w:color w:val="000000"/>
          <w:sz w:val="22"/>
          <w:szCs w:val="22"/>
        </w:rPr>
        <w:tab/>
      </w:r>
      <w:r>
        <w:rPr>
          <w:rFonts w:ascii="Tahoma" w:hAnsi="Tahoma" w:cs="Tahoma"/>
          <w:color w:val="000000"/>
          <w:sz w:val="22"/>
          <w:szCs w:val="22"/>
        </w:rPr>
        <w:t>V/C Ratio, kecepatan lalu lintas dan kepadatan lalu lintas. Ketiga karakteristik ini digunakan dalam mencari tingkat pelayanan (</w:t>
      </w:r>
      <w:r>
        <w:rPr>
          <w:rFonts w:ascii="Tahoma" w:hAnsi="Tahoma" w:cs="Tahoma"/>
          <w:i/>
          <w:iCs/>
          <w:color w:val="000000"/>
          <w:sz w:val="23"/>
          <w:szCs w:val="23"/>
        </w:rPr>
        <w:t>Level of Service</w:t>
      </w:r>
      <w:r>
        <w:rPr>
          <w:rFonts w:ascii="Tahoma" w:hAnsi="Tahoma" w:cs="Tahoma"/>
          <w:color w:val="000000"/>
          <w:sz w:val="22"/>
          <w:szCs w:val="22"/>
        </w:rPr>
        <w:t>). Penjelasan dari masing–masing indikator sebagai berikut.</w:t>
      </w:r>
    </w:p>
    <w:p w:rsidR="00F81704" w:rsidRDefault="00F81704" w:rsidP="00F81704">
      <w:pPr>
        <w:pStyle w:val="NormalWeb"/>
        <w:spacing w:before="0" w:beforeAutospacing="0" w:after="0" w:afterAutospacing="0"/>
        <w:ind w:left="851"/>
      </w:pPr>
      <w:r>
        <w:rPr>
          <w:rFonts w:ascii="Tahoma" w:hAnsi="Tahoma" w:cs="Tahoma"/>
          <w:b/>
          <w:bCs/>
          <w:color w:val="000000"/>
          <w:sz w:val="22"/>
          <w:szCs w:val="22"/>
        </w:rPr>
        <w:t xml:space="preserve">3.2.2  </w:t>
      </w:r>
      <w:r>
        <w:rPr>
          <w:rFonts w:ascii="Tahoma" w:hAnsi="Tahoma" w:cs="Tahoma"/>
          <w:color w:val="000000"/>
          <w:sz w:val="22"/>
          <w:szCs w:val="22"/>
        </w:rPr>
        <w:t>V/C Ratio</w:t>
      </w:r>
    </w:p>
    <w:p w:rsidR="00F81704" w:rsidRDefault="00F81704" w:rsidP="00F81704">
      <w:pPr>
        <w:pStyle w:val="NormalWeb"/>
        <w:spacing w:before="0" w:beforeAutospacing="0" w:after="0" w:afterAutospacing="0"/>
        <w:ind w:left="1560"/>
        <w:jc w:val="both"/>
      </w:pPr>
      <w:r>
        <w:rPr>
          <w:rStyle w:val="apple-tab-span"/>
          <w:rFonts w:eastAsia="Tahoma"/>
          <w:color w:val="000000"/>
          <w:sz w:val="22"/>
          <w:szCs w:val="22"/>
        </w:rPr>
        <w:tab/>
      </w:r>
      <w:r>
        <w:rPr>
          <w:rFonts w:ascii="Tahoma" w:hAnsi="Tahoma" w:cs="Tahoma"/>
          <w:color w:val="000000"/>
          <w:sz w:val="22"/>
          <w:szCs w:val="22"/>
        </w:rPr>
        <w:t>V/C Ratio merupakan pembagian antara volume lalu lintas dengan kapasitas ruas. Persamaan dasar untuk menentukan V/C Ratio adalah sebagai berikut :</w:t>
      </w:r>
    </w:p>
    <w:p w:rsidR="00F81704" w:rsidRDefault="00F81704" w:rsidP="00F81704">
      <w:pPr>
        <w:pStyle w:val="NormalWeb"/>
        <w:spacing w:before="156" w:beforeAutospacing="0" w:after="0" w:afterAutospacing="0"/>
        <w:ind w:left="1418"/>
      </w:pPr>
      <w:r>
        <w:rPr>
          <w:rFonts w:ascii="Cambria Math" w:hAnsi="Cambria Math"/>
          <w:i/>
          <w:iCs/>
          <w:color w:val="000000"/>
          <w:sz w:val="22"/>
          <w:szCs w:val="22"/>
        </w:rPr>
        <w:t>V/C Ratio</w:t>
      </w:r>
      <w:r>
        <w:rPr>
          <w:rFonts w:ascii="Cambria Math" w:hAnsi="Cambria Math"/>
          <w:color w:val="000000"/>
          <w:sz w:val="22"/>
          <w:szCs w:val="22"/>
        </w:rPr>
        <w:t xml:space="preserve"> =Volume Lalu LintasKapasitas Ruas</w:t>
      </w:r>
    </w:p>
    <w:p w:rsidR="00F81704" w:rsidRDefault="00F81704" w:rsidP="00F81704">
      <w:pPr>
        <w:pStyle w:val="NormalWeb"/>
        <w:spacing w:before="156" w:beforeAutospacing="0" w:after="0" w:afterAutospacing="0"/>
        <w:ind w:left="1418"/>
      </w:pPr>
      <w:r>
        <w:rPr>
          <w:rFonts w:ascii="Tahoma" w:hAnsi="Tahoma" w:cs="Tahoma"/>
          <w:i/>
          <w:iCs/>
          <w:color w:val="000000"/>
          <w:sz w:val="22"/>
          <w:szCs w:val="22"/>
        </w:rPr>
        <w:t>Sumber : MKJI, 1997</w:t>
      </w:r>
    </w:p>
    <w:p w:rsidR="00F81704" w:rsidRDefault="00F81704" w:rsidP="00F81704">
      <w:pPr>
        <w:pStyle w:val="NormalWeb"/>
        <w:spacing w:before="0" w:beforeAutospacing="0" w:after="0" w:afterAutospacing="0"/>
        <w:ind w:left="851"/>
      </w:pPr>
      <w:r>
        <w:rPr>
          <w:rFonts w:ascii="Tahoma" w:hAnsi="Tahoma" w:cs="Tahoma"/>
          <w:b/>
          <w:bCs/>
          <w:color w:val="000000"/>
          <w:sz w:val="22"/>
          <w:szCs w:val="22"/>
        </w:rPr>
        <w:t xml:space="preserve">3.2.3  </w:t>
      </w:r>
      <w:r>
        <w:rPr>
          <w:rFonts w:ascii="Tahoma" w:hAnsi="Tahoma" w:cs="Tahoma"/>
          <w:color w:val="000000"/>
          <w:sz w:val="22"/>
          <w:szCs w:val="22"/>
        </w:rPr>
        <w:t>Volume Lalu Lintas</w:t>
      </w:r>
    </w:p>
    <w:p w:rsidR="00F81704" w:rsidRDefault="00F81704" w:rsidP="00F81704">
      <w:pPr>
        <w:pStyle w:val="NormalWeb"/>
        <w:spacing w:before="134" w:beforeAutospacing="0" w:after="0" w:afterAutospacing="0"/>
        <w:ind w:left="1560" w:right="3" w:firstLine="708"/>
        <w:jc w:val="both"/>
      </w:pPr>
      <w:r>
        <w:rPr>
          <w:rFonts w:ascii="Tahoma" w:hAnsi="Tahoma" w:cs="Tahoma"/>
          <w:color w:val="000000"/>
          <w:sz w:val="22"/>
          <w:szCs w:val="22"/>
        </w:rPr>
        <w:t>Volume lalu lintas menunjukkan jumlah kendaraan yang melintasi suatu titik pengamatan dalam satu satuan waktu tertentu.</w:t>
      </w:r>
    </w:p>
    <w:p w:rsidR="00F81704" w:rsidRDefault="00F81704" w:rsidP="00F81704">
      <w:pPr>
        <w:spacing w:after="240"/>
      </w:pPr>
    </w:p>
    <w:p w:rsidR="00F81704" w:rsidRDefault="00F81704" w:rsidP="00F81704">
      <w:pPr>
        <w:pStyle w:val="NormalWeb"/>
        <w:spacing w:before="0" w:beforeAutospacing="0" w:after="0" w:afterAutospacing="0"/>
        <w:ind w:left="851"/>
      </w:pPr>
      <w:r>
        <w:rPr>
          <w:rFonts w:ascii="Tahoma" w:hAnsi="Tahoma" w:cs="Tahoma"/>
          <w:b/>
          <w:bCs/>
          <w:color w:val="000000"/>
          <w:sz w:val="22"/>
          <w:szCs w:val="22"/>
        </w:rPr>
        <w:t xml:space="preserve">3.2.4  </w:t>
      </w:r>
      <w:r>
        <w:rPr>
          <w:rFonts w:ascii="Tahoma" w:hAnsi="Tahoma" w:cs="Tahoma"/>
          <w:color w:val="000000"/>
          <w:sz w:val="22"/>
          <w:szCs w:val="22"/>
        </w:rPr>
        <w:t>Kapasitas Jalan</w:t>
      </w:r>
    </w:p>
    <w:p w:rsidR="00F81704" w:rsidRDefault="00F81704" w:rsidP="00F81704">
      <w:pPr>
        <w:pStyle w:val="NormalWeb"/>
        <w:spacing w:before="134" w:beforeAutospacing="0" w:after="0" w:afterAutospacing="0"/>
        <w:ind w:left="1560" w:right="3" w:firstLine="708"/>
        <w:jc w:val="both"/>
      </w:pPr>
      <w:r>
        <w:rPr>
          <w:rFonts w:ascii="Tahoma" w:hAnsi="Tahoma" w:cs="Tahoma"/>
          <w:color w:val="000000"/>
          <w:sz w:val="22"/>
          <w:szCs w:val="22"/>
        </w:rPr>
        <w:t>Kapasitas jalan didefinisikan sebagai arus maksimum yang dapat dipertahankan per satuan jam pada kondisi tertentu. Terdapat dua faktor yang mempengaruhi nilai kapasitas ruas jalan yaitu faktor jalan dan faktor lalu lintas. Faktor jalan yang dimaksud berupa lebar lajur, hambatan samping, jalur tambahan atau bahu jalan, keadaan permukaan, alinyemen dan kelandaian jalan. Faktor lalu lintas yang dimaksud adalah banyaknya pengaruh berbagai tipe kendaraan terhadap seluruh kendaraan arus lalu lintas pada suatu ruas jalan. Hal ini juga diperhitungkan terhadap pengaruh satuan mobil penumpang (smp).</w:t>
      </w:r>
    </w:p>
    <w:p w:rsidR="00F81704" w:rsidRDefault="00F81704" w:rsidP="00F81704"/>
    <w:p w:rsidR="00F81704" w:rsidRDefault="00F81704" w:rsidP="00F81704">
      <w:pPr>
        <w:pStyle w:val="NormalWeb"/>
        <w:spacing w:before="0" w:beforeAutospacing="0" w:after="0" w:afterAutospacing="0"/>
        <w:ind w:firstLine="2268"/>
        <w:jc w:val="center"/>
      </w:pPr>
      <w:r>
        <w:rPr>
          <w:rFonts w:ascii="Tahoma" w:hAnsi="Tahoma" w:cs="Tahoma"/>
          <w:b/>
          <w:bCs/>
          <w:color w:val="000000"/>
          <w:sz w:val="22"/>
          <w:szCs w:val="22"/>
        </w:rPr>
        <w:t xml:space="preserve">Tabel III. 1 </w:t>
      </w:r>
      <w:r>
        <w:rPr>
          <w:rFonts w:ascii="Tahoma" w:hAnsi="Tahoma" w:cs="Tahoma"/>
          <w:color w:val="000000"/>
          <w:sz w:val="22"/>
          <w:szCs w:val="22"/>
        </w:rPr>
        <w:t>Penentuan Kapasitas Dasar Jalan</w:t>
      </w:r>
    </w:p>
    <w:p w:rsidR="00F81704" w:rsidRDefault="00F81704" w:rsidP="00F81704"/>
    <w:tbl>
      <w:tblPr>
        <w:tblW w:w="0" w:type="auto"/>
        <w:tblCellMar>
          <w:top w:w="15" w:type="dxa"/>
          <w:left w:w="15" w:type="dxa"/>
          <w:bottom w:w="15" w:type="dxa"/>
          <w:right w:w="15" w:type="dxa"/>
        </w:tblCellMar>
        <w:tblLook w:val="04A0" w:firstRow="1" w:lastRow="0" w:firstColumn="1" w:lastColumn="0" w:noHBand="0" w:noVBand="1"/>
      </w:tblPr>
      <w:tblGrid>
        <w:gridCol w:w="2526"/>
        <w:gridCol w:w="1971"/>
        <w:gridCol w:w="1266"/>
      </w:tblGrid>
      <w:tr w:rsidR="00F81704" w:rsidTr="00F81704">
        <w:trPr>
          <w:trHeight w:val="820"/>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205" w:beforeAutospacing="0" w:after="0" w:afterAutospacing="0"/>
              <w:ind w:left="715"/>
              <w:jc w:val="both"/>
            </w:pPr>
            <w:r>
              <w:rPr>
                <w:rFonts w:ascii="Tahoma" w:hAnsi="Tahoma" w:cs="Tahoma"/>
                <w:b/>
                <w:bCs/>
                <w:color w:val="000000"/>
                <w:sz w:val="22"/>
                <w:szCs w:val="22"/>
              </w:rPr>
              <w:t>Tipe Jalan</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10" w:beforeAutospacing="0" w:after="0" w:afterAutospacing="0"/>
              <w:ind w:left="71" w:right="95"/>
              <w:jc w:val="both"/>
            </w:pPr>
            <w:r>
              <w:rPr>
                <w:rFonts w:ascii="Tahoma" w:hAnsi="Tahoma" w:cs="Tahoma"/>
                <w:b/>
                <w:bCs/>
                <w:color w:val="000000"/>
                <w:sz w:val="22"/>
                <w:szCs w:val="22"/>
              </w:rPr>
              <w:t>Kapasitas Dasar</w:t>
            </w:r>
          </w:p>
          <w:p w:rsidR="00F81704" w:rsidRDefault="00F81704">
            <w:pPr>
              <w:pStyle w:val="NormalWeb"/>
              <w:spacing w:before="129" w:beforeAutospacing="0" w:after="0" w:afterAutospacing="0"/>
              <w:ind w:left="71" w:right="95"/>
              <w:jc w:val="both"/>
            </w:pPr>
            <w:r>
              <w:rPr>
                <w:rFonts w:ascii="Tahoma" w:hAnsi="Tahoma" w:cs="Tahoma"/>
                <w:b/>
                <w:bCs/>
                <w:color w:val="000000"/>
                <w:sz w:val="22"/>
                <w:szCs w:val="22"/>
              </w:rPr>
              <w:t>(smp/jam)</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205" w:beforeAutospacing="0" w:after="0" w:afterAutospacing="0"/>
              <w:ind w:left="190"/>
              <w:jc w:val="both"/>
            </w:pPr>
            <w:r>
              <w:rPr>
                <w:rFonts w:ascii="Tahoma" w:hAnsi="Tahoma" w:cs="Tahoma"/>
                <w:b/>
                <w:bCs/>
                <w:color w:val="000000"/>
                <w:sz w:val="22"/>
                <w:szCs w:val="22"/>
              </w:rPr>
              <w:t>Catatan</w:t>
            </w:r>
          </w:p>
        </w:tc>
      </w:tr>
      <w:tr w:rsidR="00F81704" w:rsidTr="00F81704">
        <w:trPr>
          <w:trHeight w:val="820"/>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10" w:beforeAutospacing="0" w:after="0" w:afterAutospacing="0"/>
              <w:ind w:left="125"/>
              <w:jc w:val="both"/>
            </w:pPr>
            <w:r>
              <w:rPr>
                <w:rFonts w:ascii="Tahoma" w:hAnsi="Tahoma" w:cs="Tahoma"/>
                <w:color w:val="000000"/>
                <w:sz w:val="22"/>
                <w:szCs w:val="22"/>
              </w:rPr>
              <w:lastRenderedPageBreak/>
              <w:t>Empat-lajur terbagi atau</w:t>
            </w:r>
          </w:p>
          <w:p w:rsidR="00F81704" w:rsidRDefault="00F81704">
            <w:pPr>
              <w:pStyle w:val="NormalWeb"/>
              <w:spacing w:before="129" w:beforeAutospacing="0" w:after="0" w:afterAutospacing="0"/>
              <w:ind w:left="125"/>
              <w:jc w:val="both"/>
            </w:pPr>
            <w:r>
              <w:rPr>
                <w:rFonts w:ascii="Tahoma" w:hAnsi="Tahoma" w:cs="Tahoma"/>
                <w:color w:val="000000"/>
                <w:sz w:val="22"/>
                <w:szCs w:val="22"/>
              </w:rPr>
              <w:t>jalan satu arah</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210" w:beforeAutospacing="0" w:after="0" w:afterAutospacing="0"/>
              <w:ind w:left="745"/>
              <w:jc w:val="both"/>
            </w:pPr>
            <w:r>
              <w:rPr>
                <w:rFonts w:ascii="Tahoma" w:hAnsi="Tahoma" w:cs="Tahoma"/>
                <w:color w:val="000000"/>
                <w:sz w:val="22"/>
                <w:szCs w:val="22"/>
              </w:rPr>
              <w:t>1650</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210" w:beforeAutospacing="0" w:after="0" w:afterAutospacing="0"/>
              <w:ind w:left="200"/>
              <w:jc w:val="both"/>
            </w:pPr>
            <w:r>
              <w:rPr>
                <w:rFonts w:ascii="Tahoma" w:hAnsi="Tahoma" w:cs="Tahoma"/>
                <w:color w:val="000000"/>
                <w:sz w:val="22"/>
                <w:szCs w:val="22"/>
              </w:rPr>
              <w:t>Per Lajur</w:t>
            </w:r>
          </w:p>
        </w:tc>
      </w:tr>
      <w:tr w:rsidR="00F81704" w:rsidTr="00F81704">
        <w:trPr>
          <w:trHeight w:val="412"/>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10" w:beforeAutospacing="0" w:after="0" w:afterAutospacing="0"/>
              <w:ind w:left="125"/>
              <w:jc w:val="both"/>
            </w:pPr>
            <w:r>
              <w:rPr>
                <w:rFonts w:ascii="Tahoma" w:hAnsi="Tahoma" w:cs="Tahoma"/>
                <w:color w:val="000000"/>
                <w:sz w:val="22"/>
                <w:szCs w:val="22"/>
              </w:rPr>
              <w:t>Empat-lajur tak-terbagi</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10" w:beforeAutospacing="0" w:after="0" w:afterAutospacing="0"/>
              <w:ind w:left="740"/>
              <w:jc w:val="both"/>
            </w:pPr>
            <w:r>
              <w:rPr>
                <w:rFonts w:ascii="Tahoma" w:hAnsi="Tahoma" w:cs="Tahoma"/>
                <w:color w:val="000000"/>
                <w:sz w:val="22"/>
                <w:szCs w:val="22"/>
              </w:rPr>
              <w:t>1500</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10" w:beforeAutospacing="0" w:after="0" w:afterAutospacing="0"/>
              <w:ind w:left="180"/>
              <w:jc w:val="both"/>
            </w:pPr>
            <w:r>
              <w:rPr>
                <w:rFonts w:ascii="Tahoma" w:hAnsi="Tahoma" w:cs="Tahoma"/>
                <w:color w:val="000000"/>
                <w:sz w:val="22"/>
                <w:szCs w:val="22"/>
              </w:rPr>
              <w:t>Per Lajur</w:t>
            </w:r>
          </w:p>
        </w:tc>
      </w:tr>
      <w:tr w:rsidR="00F81704" w:rsidTr="00F81704">
        <w:trPr>
          <w:trHeight w:val="820"/>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210" w:beforeAutospacing="0" w:after="0" w:afterAutospacing="0"/>
              <w:ind w:left="125"/>
              <w:jc w:val="both"/>
            </w:pPr>
            <w:r>
              <w:rPr>
                <w:rFonts w:ascii="Tahoma" w:hAnsi="Tahoma" w:cs="Tahoma"/>
                <w:color w:val="000000"/>
                <w:sz w:val="22"/>
                <w:szCs w:val="22"/>
              </w:rPr>
              <w:t>Dua-lajur tak-terbagi</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210" w:beforeAutospacing="0" w:after="0" w:afterAutospacing="0"/>
              <w:ind w:left="740"/>
              <w:jc w:val="both"/>
            </w:pPr>
            <w:r>
              <w:rPr>
                <w:rFonts w:ascii="Tahoma" w:hAnsi="Tahoma" w:cs="Tahoma"/>
                <w:color w:val="000000"/>
                <w:sz w:val="22"/>
                <w:szCs w:val="22"/>
              </w:rPr>
              <w:t>2900</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10" w:beforeAutospacing="0" w:after="0" w:afterAutospacing="0"/>
              <w:ind w:left="132" w:right="160"/>
              <w:jc w:val="both"/>
            </w:pPr>
            <w:r>
              <w:rPr>
                <w:rFonts w:ascii="Tahoma" w:hAnsi="Tahoma" w:cs="Tahoma"/>
                <w:color w:val="000000"/>
                <w:sz w:val="22"/>
                <w:szCs w:val="22"/>
              </w:rPr>
              <w:t>Total Dua</w:t>
            </w:r>
          </w:p>
          <w:p w:rsidR="00F81704" w:rsidRDefault="00F81704">
            <w:pPr>
              <w:pStyle w:val="NormalWeb"/>
              <w:spacing w:before="130" w:beforeAutospacing="0" w:after="0" w:afterAutospacing="0"/>
              <w:ind w:left="132" w:right="157"/>
              <w:jc w:val="both"/>
            </w:pPr>
            <w:r>
              <w:rPr>
                <w:rFonts w:ascii="Tahoma" w:hAnsi="Tahoma" w:cs="Tahoma"/>
                <w:color w:val="000000"/>
                <w:sz w:val="22"/>
                <w:szCs w:val="22"/>
              </w:rPr>
              <w:t>Arah</w:t>
            </w:r>
          </w:p>
        </w:tc>
      </w:tr>
    </w:tbl>
    <w:p w:rsidR="00F81704" w:rsidRDefault="00F81704" w:rsidP="00F81704">
      <w:pPr>
        <w:pStyle w:val="NormalWeb"/>
        <w:spacing w:before="0" w:beforeAutospacing="0" w:after="0" w:afterAutospacing="0"/>
        <w:ind w:left="1985"/>
      </w:pPr>
      <w:r>
        <w:rPr>
          <w:rFonts w:ascii="Tahoma" w:hAnsi="Tahoma" w:cs="Tahoma"/>
          <w:i/>
          <w:iCs/>
          <w:color w:val="000000"/>
          <w:sz w:val="22"/>
          <w:szCs w:val="22"/>
        </w:rPr>
        <w:t>Sumber : MKJI, 1997</w:t>
      </w:r>
    </w:p>
    <w:p w:rsidR="00F81704" w:rsidRDefault="00F81704" w:rsidP="00F81704">
      <w:pPr>
        <w:pStyle w:val="NormalWeb"/>
        <w:spacing w:before="134" w:beforeAutospacing="0" w:after="0" w:afterAutospacing="0"/>
        <w:ind w:left="1843" w:right="3"/>
        <w:jc w:val="both"/>
      </w:pPr>
      <w:r>
        <w:rPr>
          <w:rFonts w:ascii="Tahoma" w:hAnsi="Tahoma" w:cs="Tahoma"/>
          <w:color w:val="000000"/>
          <w:sz w:val="22"/>
          <w:szCs w:val="22"/>
        </w:rPr>
        <w:t>Persamaan dasar untuk menentukan kapasitas ruas adalah sebagai berikut :</w:t>
      </w:r>
    </w:p>
    <w:p w:rsidR="00F81704" w:rsidRDefault="00F81704" w:rsidP="00F81704">
      <w:pPr>
        <w:pStyle w:val="NormalWeb"/>
        <w:spacing w:before="163" w:beforeAutospacing="0" w:after="0" w:afterAutospacing="0"/>
        <w:ind w:left="1843"/>
        <w:jc w:val="both"/>
      </w:pPr>
      <w:r>
        <w:rPr>
          <w:rFonts w:ascii="Cambria Math" w:hAnsi="Cambria Math"/>
          <w:color w:val="000000"/>
          <w:sz w:val="28"/>
          <w:szCs w:val="28"/>
        </w:rPr>
        <w:t>𝐶 = 𝐶</w:t>
      </w:r>
      <w:r>
        <w:rPr>
          <w:rFonts w:ascii="Cambria Math" w:hAnsi="Cambria Math"/>
          <w:color w:val="000000"/>
          <w:sz w:val="17"/>
          <w:szCs w:val="17"/>
          <w:vertAlign w:val="subscript"/>
        </w:rPr>
        <w:t>0</w:t>
      </w:r>
      <w:r>
        <w:rPr>
          <w:rFonts w:ascii="Cambria Math" w:hAnsi="Cambria Math"/>
          <w:color w:val="000000"/>
          <w:sz w:val="28"/>
          <w:szCs w:val="28"/>
        </w:rPr>
        <w:t xml:space="preserve"> × 𝐹𝐶</w:t>
      </w:r>
      <w:r>
        <w:rPr>
          <w:rFonts w:ascii="Cambria Math" w:hAnsi="Cambria Math"/>
          <w:color w:val="000000"/>
          <w:sz w:val="17"/>
          <w:szCs w:val="17"/>
          <w:vertAlign w:val="subscript"/>
        </w:rPr>
        <w:t>𝑊</w:t>
      </w:r>
      <w:r>
        <w:rPr>
          <w:rFonts w:ascii="Cambria Math" w:hAnsi="Cambria Math"/>
          <w:color w:val="000000"/>
          <w:sz w:val="28"/>
          <w:szCs w:val="28"/>
        </w:rPr>
        <w:t xml:space="preserve"> × 𝐹𝐶</w:t>
      </w:r>
      <w:r>
        <w:rPr>
          <w:rFonts w:ascii="Cambria Math" w:hAnsi="Cambria Math"/>
          <w:color w:val="000000"/>
          <w:sz w:val="17"/>
          <w:szCs w:val="17"/>
          <w:vertAlign w:val="subscript"/>
        </w:rPr>
        <w:t>𝑆𝑃</w:t>
      </w:r>
      <w:r>
        <w:rPr>
          <w:rFonts w:ascii="Cambria Math" w:hAnsi="Cambria Math"/>
          <w:color w:val="000000"/>
          <w:sz w:val="28"/>
          <w:szCs w:val="28"/>
        </w:rPr>
        <w:t xml:space="preserve"> × 𝐹𝐶</w:t>
      </w:r>
      <w:r>
        <w:rPr>
          <w:rFonts w:ascii="Cambria Math" w:hAnsi="Cambria Math"/>
          <w:color w:val="000000"/>
          <w:sz w:val="17"/>
          <w:szCs w:val="17"/>
          <w:vertAlign w:val="subscript"/>
        </w:rPr>
        <w:t>𝑆𝐹</w:t>
      </w:r>
      <w:r>
        <w:rPr>
          <w:rFonts w:ascii="Cambria Math" w:hAnsi="Cambria Math"/>
          <w:color w:val="000000"/>
          <w:sz w:val="28"/>
          <w:szCs w:val="28"/>
        </w:rPr>
        <w:t xml:space="preserve"> × 𝐹𝐶</w:t>
      </w:r>
      <w:r>
        <w:rPr>
          <w:rFonts w:ascii="Cambria Math" w:hAnsi="Cambria Math"/>
          <w:color w:val="000000"/>
          <w:sz w:val="17"/>
          <w:szCs w:val="17"/>
          <w:vertAlign w:val="subscript"/>
        </w:rPr>
        <w:t>𝐶𝑆</w:t>
      </w:r>
    </w:p>
    <w:p w:rsidR="00F81704" w:rsidRDefault="00F81704" w:rsidP="00F81704">
      <w:pPr>
        <w:pStyle w:val="NormalWeb"/>
        <w:spacing w:before="163" w:beforeAutospacing="0" w:after="0" w:afterAutospacing="0"/>
        <w:ind w:left="1843"/>
        <w:jc w:val="both"/>
      </w:pPr>
      <w:r>
        <w:rPr>
          <w:rFonts w:ascii="Tahoma" w:hAnsi="Tahoma" w:cs="Tahoma"/>
          <w:i/>
          <w:iCs/>
          <w:color w:val="000000"/>
          <w:sz w:val="22"/>
          <w:szCs w:val="22"/>
        </w:rPr>
        <w:t>Sumber : MKJI, 1997</w:t>
      </w:r>
    </w:p>
    <w:p w:rsidR="00F81704" w:rsidRDefault="00F81704" w:rsidP="00F81704">
      <w:pPr>
        <w:pStyle w:val="NormalWeb"/>
        <w:spacing w:before="163" w:beforeAutospacing="0" w:after="0" w:afterAutospacing="0"/>
        <w:ind w:left="1843"/>
        <w:jc w:val="both"/>
      </w:pPr>
      <w:r>
        <w:rPr>
          <w:rFonts w:ascii="Tahoma" w:hAnsi="Tahoma" w:cs="Tahoma"/>
          <w:color w:val="000000"/>
          <w:sz w:val="22"/>
          <w:szCs w:val="22"/>
        </w:rPr>
        <w:t>Keterangan :</w:t>
      </w:r>
    </w:p>
    <w:p w:rsidR="00F81704" w:rsidRDefault="00F81704" w:rsidP="00F81704">
      <w:pPr>
        <w:pStyle w:val="NormalWeb"/>
        <w:spacing w:before="0" w:beforeAutospacing="0" w:after="0" w:afterAutospacing="0"/>
        <w:ind w:left="1843"/>
      </w:pPr>
      <w:r>
        <w:rPr>
          <w:rFonts w:ascii="Tahoma" w:hAnsi="Tahoma" w:cs="Tahoma"/>
          <w:color w:val="000000"/>
          <w:sz w:val="22"/>
          <w:szCs w:val="22"/>
        </w:rPr>
        <w:t>C     = Kapasitas (smp/jam)</w:t>
      </w:r>
    </w:p>
    <w:p w:rsidR="00F81704" w:rsidRDefault="00F81704" w:rsidP="00F81704">
      <w:pPr>
        <w:pStyle w:val="NormalWeb"/>
        <w:spacing w:before="0" w:beforeAutospacing="0" w:after="0" w:afterAutospacing="0"/>
        <w:ind w:left="1843"/>
      </w:pPr>
      <w:r>
        <w:rPr>
          <w:rFonts w:ascii="Tahoma" w:hAnsi="Tahoma" w:cs="Tahoma"/>
          <w:color w:val="000000"/>
          <w:sz w:val="22"/>
          <w:szCs w:val="22"/>
        </w:rPr>
        <w:t>C</w:t>
      </w:r>
      <w:r>
        <w:rPr>
          <w:rFonts w:ascii="Tahoma" w:hAnsi="Tahoma" w:cs="Tahoma"/>
          <w:color w:val="000000"/>
          <w:sz w:val="13"/>
          <w:szCs w:val="13"/>
          <w:vertAlign w:val="subscript"/>
        </w:rPr>
        <w:t xml:space="preserve">0  </w:t>
      </w:r>
      <w:r>
        <w:rPr>
          <w:rFonts w:ascii="Tahoma" w:hAnsi="Tahoma" w:cs="Tahoma"/>
          <w:color w:val="000000"/>
          <w:sz w:val="22"/>
          <w:szCs w:val="22"/>
        </w:rPr>
        <w:t>   = Kapasitas dasar (smp/jam)</w:t>
      </w:r>
    </w:p>
    <w:p w:rsidR="00F81704" w:rsidRDefault="00F81704" w:rsidP="00F81704">
      <w:pPr>
        <w:pStyle w:val="NormalWeb"/>
        <w:spacing w:before="0" w:beforeAutospacing="0" w:after="0" w:afterAutospacing="0"/>
        <w:ind w:left="1843"/>
      </w:pPr>
      <w:r>
        <w:rPr>
          <w:rFonts w:ascii="Tahoma" w:hAnsi="Tahoma" w:cs="Tahoma"/>
          <w:color w:val="000000"/>
          <w:sz w:val="22"/>
          <w:szCs w:val="22"/>
        </w:rPr>
        <w:t>F</w:t>
      </w:r>
      <w:r>
        <w:rPr>
          <w:rFonts w:ascii="Tahoma" w:hAnsi="Tahoma" w:cs="Tahoma"/>
          <w:color w:val="000000"/>
          <w:sz w:val="13"/>
          <w:szCs w:val="13"/>
          <w:vertAlign w:val="subscript"/>
        </w:rPr>
        <w:t xml:space="preserve">CW </w:t>
      </w:r>
      <w:r>
        <w:rPr>
          <w:rFonts w:ascii="Tahoma" w:hAnsi="Tahoma" w:cs="Tahoma"/>
          <w:color w:val="000000"/>
          <w:sz w:val="22"/>
          <w:szCs w:val="22"/>
        </w:rPr>
        <w:t>  = Faktor penyesuaian lebar jalur lalu lintas </w:t>
      </w:r>
    </w:p>
    <w:p w:rsidR="00F81704" w:rsidRDefault="00F81704" w:rsidP="00F81704">
      <w:pPr>
        <w:pStyle w:val="NormalWeb"/>
        <w:spacing w:before="0" w:beforeAutospacing="0" w:after="0" w:afterAutospacing="0"/>
        <w:ind w:left="1843"/>
      </w:pPr>
      <w:r>
        <w:rPr>
          <w:rFonts w:ascii="Tahoma" w:hAnsi="Tahoma" w:cs="Tahoma"/>
          <w:color w:val="000000"/>
          <w:sz w:val="22"/>
          <w:szCs w:val="22"/>
        </w:rPr>
        <w:t>FC</w:t>
      </w:r>
      <w:r>
        <w:rPr>
          <w:rFonts w:ascii="Tahoma" w:hAnsi="Tahoma" w:cs="Tahoma"/>
          <w:color w:val="000000"/>
          <w:sz w:val="13"/>
          <w:szCs w:val="13"/>
          <w:vertAlign w:val="subscript"/>
        </w:rPr>
        <w:t>SP</w:t>
      </w:r>
      <w:r>
        <w:rPr>
          <w:rFonts w:ascii="Tahoma" w:hAnsi="Tahoma" w:cs="Tahoma"/>
          <w:color w:val="000000"/>
          <w:sz w:val="22"/>
          <w:szCs w:val="22"/>
        </w:rPr>
        <w:t>  = Faktor penyesuaian pemisah arah</w:t>
      </w:r>
    </w:p>
    <w:p w:rsidR="00F81704" w:rsidRDefault="00F81704" w:rsidP="00F81704">
      <w:pPr>
        <w:pStyle w:val="NormalWeb"/>
        <w:spacing w:before="0" w:beforeAutospacing="0" w:after="0" w:afterAutospacing="0"/>
        <w:ind w:left="1843"/>
      </w:pPr>
      <w:r>
        <w:rPr>
          <w:rFonts w:ascii="Tahoma" w:hAnsi="Tahoma" w:cs="Tahoma"/>
          <w:color w:val="000000"/>
          <w:sz w:val="22"/>
          <w:szCs w:val="22"/>
        </w:rPr>
        <w:t>FC</w:t>
      </w:r>
      <w:r>
        <w:rPr>
          <w:rFonts w:ascii="Tahoma" w:hAnsi="Tahoma" w:cs="Tahoma"/>
          <w:color w:val="000000"/>
          <w:sz w:val="13"/>
          <w:szCs w:val="13"/>
          <w:vertAlign w:val="subscript"/>
        </w:rPr>
        <w:t xml:space="preserve">SF  </w:t>
      </w:r>
      <w:r>
        <w:rPr>
          <w:rFonts w:ascii="Tahoma" w:hAnsi="Tahoma" w:cs="Tahoma"/>
          <w:color w:val="000000"/>
          <w:sz w:val="22"/>
          <w:szCs w:val="22"/>
        </w:rPr>
        <w:t> = Faktor penyesuaian hambatan samping</w:t>
      </w:r>
    </w:p>
    <w:p w:rsidR="00F81704" w:rsidRDefault="00F81704" w:rsidP="00F81704">
      <w:pPr>
        <w:pStyle w:val="NormalWeb"/>
        <w:spacing w:before="0" w:beforeAutospacing="0" w:after="0" w:afterAutospacing="0"/>
        <w:ind w:left="709"/>
      </w:pPr>
      <w:r>
        <w:rPr>
          <w:rFonts w:ascii="Tahoma" w:hAnsi="Tahoma" w:cs="Tahoma"/>
          <w:b/>
          <w:bCs/>
          <w:color w:val="000000"/>
          <w:sz w:val="22"/>
          <w:szCs w:val="22"/>
        </w:rPr>
        <w:t xml:space="preserve">3.2.5  </w:t>
      </w:r>
      <w:r>
        <w:rPr>
          <w:rFonts w:ascii="Tahoma" w:hAnsi="Tahoma" w:cs="Tahoma"/>
          <w:color w:val="000000"/>
          <w:sz w:val="22"/>
          <w:szCs w:val="22"/>
        </w:rPr>
        <w:t>Kecepatan</w:t>
      </w:r>
    </w:p>
    <w:p w:rsidR="00F81704" w:rsidRDefault="00F81704" w:rsidP="00F81704">
      <w:pPr>
        <w:pStyle w:val="NormalWeb"/>
        <w:spacing w:before="0" w:beforeAutospacing="0" w:after="0" w:afterAutospacing="0"/>
        <w:ind w:left="1418"/>
        <w:jc w:val="both"/>
      </w:pPr>
      <w:r>
        <w:rPr>
          <w:rStyle w:val="apple-tab-span"/>
          <w:rFonts w:eastAsia="Tahoma"/>
          <w:color w:val="000000"/>
          <w:sz w:val="22"/>
          <w:szCs w:val="22"/>
        </w:rPr>
        <w:tab/>
      </w:r>
      <w:r>
        <w:rPr>
          <w:rFonts w:ascii="Tahoma" w:hAnsi="Tahoma" w:cs="Tahoma"/>
          <w:color w:val="000000"/>
          <w:sz w:val="22"/>
          <w:szCs w:val="22"/>
        </w:rPr>
        <w:t>Menurut Manual Kapasitas Jalan Indonesia (1997), kecepatan dapat didefinisikan menjadi beberapa hal, salah satunya adalah kecepatan tempuh. Kecepatan tempuh adalah kecepatan rata-rata kendaraan            (km/jam)arus lalu lintas dihitung dari panjang jalan dibagi waktu tempuh rata-rata kendaraan yang melalui segmen jalan. Kecepatan  tempuh digunakan sebagai ukuran utama kinerja segmen jalan, karena mudah dimengerti dan diukur, dan merupakan masukan yang penting untuk biaya pemakai jalan dalam analisa ekonomi. Persamaan yang digunakan untuk menentukan kecepatan tempuh  adalah sebagai berikut :</w:t>
      </w:r>
    </w:p>
    <w:p w:rsidR="00F81704" w:rsidRDefault="00F81704" w:rsidP="00F81704">
      <w:pPr>
        <w:pStyle w:val="NormalWeb"/>
        <w:spacing w:before="0" w:beforeAutospacing="0" w:after="0" w:afterAutospacing="0"/>
        <w:ind w:left="1418"/>
        <w:jc w:val="both"/>
      </w:pPr>
      <w:r>
        <w:rPr>
          <w:rFonts w:ascii="Cambria Math" w:hAnsi="Cambria Math"/>
          <w:i/>
          <w:iCs/>
          <w:color w:val="000000"/>
        </w:rPr>
        <w:t>V =  =𝐿𝑇𝑇</w:t>
      </w:r>
      <w:r>
        <w:rPr>
          <w:rFonts w:ascii="Cambria Math" w:hAnsi="Cambria Math"/>
          <w:i/>
          <w:iCs/>
          <w:color w:val="000000"/>
          <w:sz w:val="28"/>
          <w:szCs w:val="28"/>
        </w:rPr>
        <w:t xml:space="preserve"> V  =</w:t>
      </w:r>
      <w:r>
        <w:rPr>
          <w:rFonts w:ascii="Cambria Math" w:hAnsi="Cambria Math"/>
          <w:color w:val="000000"/>
          <w:sz w:val="28"/>
          <w:szCs w:val="28"/>
        </w:rPr>
        <w:t>  LTT</w:t>
      </w:r>
    </w:p>
    <w:p w:rsidR="00F81704" w:rsidRDefault="00F81704" w:rsidP="00F81704">
      <w:pPr>
        <w:pStyle w:val="NormalWeb"/>
        <w:spacing w:before="0" w:beforeAutospacing="0" w:after="0" w:afterAutospacing="0"/>
        <w:ind w:left="1418"/>
        <w:jc w:val="both"/>
      </w:pPr>
      <w:r>
        <w:rPr>
          <w:rFonts w:ascii="Tahoma" w:hAnsi="Tahoma" w:cs="Tahoma"/>
          <w:i/>
          <w:iCs/>
          <w:color w:val="000000"/>
          <w:sz w:val="22"/>
          <w:szCs w:val="22"/>
        </w:rPr>
        <w:t>Sumber : MKJI, 1997</w:t>
      </w:r>
    </w:p>
    <w:p w:rsidR="00F81704" w:rsidRDefault="00F81704" w:rsidP="00F81704">
      <w:pPr>
        <w:pStyle w:val="NormalWeb"/>
        <w:spacing w:before="0" w:beforeAutospacing="0" w:after="0" w:afterAutospacing="0"/>
        <w:ind w:left="1418"/>
        <w:jc w:val="both"/>
      </w:pPr>
      <w:r>
        <w:rPr>
          <w:rFonts w:ascii="Tahoma" w:hAnsi="Tahoma" w:cs="Tahoma"/>
          <w:color w:val="000000"/>
          <w:sz w:val="22"/>
          <w:szCs w:val="22"/>
        </w:rPr>
        <w:t>Keterangan : </w:t>
      </w:r>
    </w:p>
    <w:tbl>
      <w:tblPr>
        <w:tblW w:w="0" w:type="auto"/>
        <w:tblCellMar>
          <w:top w:w="15" w:type="dxa"/>
          <w:left w:w="15" w:type="dxa"/>
          <w:bottom w:w="15" w:type="dxa"/>
          <w:right w:w="15" w:type="dxa"/>
        </w:tblCellMar>
        <w:tblLook w:val="04A0" w:firstRow="1" w:lastRow="0" w:firstColumn="1" w:lastColumn="0" w:noHBand="0" w:noVBand="1"/>
      </w:tblPr>
      <w:tblGrid>
        <w:gridCol w:w="337"/>
        <w:gridCol w:w="293"/>
        <w:gridCol w:w="7122"/>
      </w:tblGrid>
      <w:tr w:rsidR="00F81704" w:rsidTr="00F81704">
        <w:trPr>
          <w:trHeight w:val="332"/>
        </w:trPr>
        <w:tc>
          <w:tcPr>
            <w:tcW w:w="0" w:type="auto"/>
            <w:hideMark/>
          </w:tcPr>
          <w:p w:rsidR="00F81704" w:rsidRDefault="00F81704">
            <w:pPr>
              <w:pStyle w:val="NormalWeb"/>
              <w:spacing w:before="0" w:beforeAutospacing="0" w:after="0" w:afterAutospacing="0"/>
              <w:ind w:left="50"/>
              <w:jc w:val="both"/>
            </w:pPr>
            <w:r>
              <w:rPr>
                <w:rFonts w:ascii="Tahoma" w:hAnsi="Tahoma" w:cs="Tahoma"/>
                <w:color w:val="000000"/>
                <w:sz w:val="22"/>
                <w:szCs w:val="22"/>
              </w:rPr>
              <w:t>V</w:t>
            </w:r>
          </w:p>
        </w:tc>
        <w:tc>
          <w:tcPr>
            <w:tcW w:w="0" w:type="auto"/>
            <w:hideMark/>
          </w:tcPr>
          <w:p w:rsidR="00F81704" w:rsidRDefault="00F81704">
            <w:pPr>
              <w:pStyle w:val="NormalWeb"/>
              <w:spacing w:before="0" w:beforeAutospacing="0" w:after="0" w:afterAutospacing="0"/>
              <w:ind w:right="102"/>
              <w:jc w:val="both"/>
            </w:pPr>
            <w:r>
              <w:rPr>
                <w:rFonts w:ascii="Tahoma" w:hAnsi="Tahoma" w:cs="Tahoma"/>
                <w:color w:val="000000"/>
                <w:sz w:val="22"/>
                <w:szCs w:val="22"/>
              </w:rPr>
              <w:t>=</w:t>
            </w:r>
          </w:p>
        </w:tc>
        <w:tc>
          <w:tcPr>
            <w:tcW w:w="0" w:type="auto"/>
            <w:hideMark/>
          </w:tcPr>
          <w:p w:rsidR="00F81704" w:rsidRDefault="00F81704">
            <w:pPr>
              <w:pStyle w:val="NormalWeb"/>
              <w:spacing w:before="0" w:beforeAutospacing="0" w:after="0" w:afterAutospacing="0"/>
              <w:ind w:left="105"/>
              <w:jc w:val="both"/>
            </w:pPr>
            <w:r>
              <w:rPr>
                <w:rFonts w:ascii="Tahoma" w:hAnsi="Tahoma" w:cs="Tahoma"/>
                <w:color w:val="000000"/>
                <w:sz w:val="22"/>
                <w:szCs w:val="22"/>
              </w:rPr>
              <w:t>Kecepatan ruang rata-rata kendaraan ringan (km/jam)</w:t>
            </w:r>
          </w:p>
        </w:tc>
      </w:tr>
      <w:tr w:rsidR="00F81704" w:rsidTr="00F81704">
        <w:trPr>
          <w:trHeight w:val="400"/>
        </w:trPr>
        <w:tc>
          <w:tcPr>
            <w:tcW w:w="0" w:type="auto"/>
            <w:hideMark/>
          </w:tcPr>
          <w:p w:rsidR="00F81704" w:rsidRDefault="00F81704">
            <w:pPr>
              <w:pStyle w:val="NormalWeb"/>
              <w:spacing w:before="61" w:beforeAutospacing="0" w:after="0" w:afterAutospacing="0"/>
              <w:ind w:left="50"/>
              <w:jc w:val="both"/>
            </w:pPr>
            <w:r>
              <w:rPr>
                <w:rFonts w:ascii="Tahoma" w:hAnsi="Tahoma" w:cs="Tahoma"/>
                <w:color w:val="000000"/>
                <w:sz w:val="22"/>
                <w:szCs w:val="22"/>
              </w:rPr>
              <w:t>L</w:t>
            </w:r>
          </w:p>
        </w:tc>
        <w:tc>
          <w:tcPr>
            <w:tcW w:w="0" w:type="auto"/>
            <w:hideMark/>
          </w:tcPr>
          <w:p w:rsidR="00F81704" w:rsidRDefault="00F81704">
            <w:pPr>
              <w:pStyle w:val="NormalWeb"/>
              <w:spacing w:before="61" w:beforeAutospacing="0" w:after="0" w:afterAutospacing="0"/>
              <w:ind w:right="102"/>
              <w:jc w:val="both"/>
            </w:pPr>
            <w:r>
              <w:rPr>
                <w:rFonts w:ascii="Tahoma" w:hAnsi="Tahoma" w:cs="Tahoma"/>
                <w:color w:val="000000"/>
                <w:sz w:val="22"/>
                <w:szCs w:val="22"/>
              </w:rPr>
              <w:t>=</w:t>
            </w:r>
          </w:p>
        </w:tc>
        <w:tc>
          <w:tcPr>
            <w:tcW w:w="0" w:type="auto"/>
            <w:hideMark/>
          </w:tcPr>
          <w:p w:rsidR="00F81704" w:rsidRDefault="00F81704">
            <w:pPr>
              <w:pStyle w:val="NormalWeb"/>
              <w:spacing w:before="61" w:beforeAutospacing="0" w:after="0" w:afterAutospacing="0"/>
              <w:ind w:left="105"/>
              <w:jc w:val="both"/>
            </w:pPr>
            <w:r>
              <w:rPr>
                <w:rFonts w:ascii="Tahoma" w:hAnsi="Tahoma" w:cs="Tahoma"/>
                <w:color w:val="000000"/>
                <w:sz w:val="22"/>
                <w:szCs w:val="22"/>
              </w:rPr>
              <w:t>Panjang Segmen (km)</w:t>
            </w:r>
          </w:p>
        </w:tc>
      </w:tr>
      <w:tr w:rsidR="00F81704" w:rsidTr="00F81704">
        <w:trPr>
          <w:trHeight w:val="728"/>
        </w:trPr>
        <w:tc>
          <w:tcPr>
            <w:tcW w:w="0" w:type="auto"/>
            <w:hideMark/>
          </w:tcPr>
          <w:p w:rsidR="00F81704" w:rsidRDefault="00F81704">
            <w:pPr>
              <w:pStyle w:val="NormalWeb"/>
              <w:spacing w:before="61" w:beforeAutospacing="0" w:after="0" w:afterAutospacing="0"/>
              <w:ind w:left="50"/>
              <w:jc w:val="both"/>
            </w:pPr>
            <w:r>
              <w:rPr>
                <w:rFonts w:ascii="Tahoma" w:hAnsi="Tahoma" w:cs="Tahoma"/>
                <w:color w:val="000000"/>
                <w:sz w:val="22"/>
                <w:szCs w:val="22"/>
              </w:rPr>
              <w:t>TT</w:t>
            </w:r>
          </w:p>
        </w:tc>
        <w:tc>
          <w:tcPr>
            <w:tcW w:w="0" w:type="auto"/>
            <w:hideMark/>
          </w:tcPr>
          <w:p w:rsidR="00F81704" w:rsidRDefault="00F81704">
            <w:pPr>
              <w:pStyle w:val="NormalWeb"/>
              <w:spacing w:before="61" w:beforeAutospacing="0" w:after="0" w:afterAutospacing="0"/>
              <w:ind w:right="102"/>
              <w:jc w:val="both"/>
            </w:pPr>
            <w:r>
              <w:rPr>
                <w:rFonts w:ascii="Tahoma" w:hAnsi="Tahoma" w:cs="Tahoma"/>
                <w:color w:val="000000"/>
                <w:sz w:val="22"/>
                <w:szCs w:val="22"/>
              </w:rPr>
              <w:t>=</w:t>
            </w:r>
          </w:p>
        </w:tc>
        <w:tc>
          <w:tcPr>
            <w:tcW w:w="0" w:type="auto"/>
            <w:hideMark/>
          </w:tcPr>
          <w:p w:rsidR="00F81704" w:rsidRDefault="00F81704">
            <w:pPr>
              <w:pStyle w:val="NormalWeb"/>
              <w:spacing w:before="61" w:beforeAutospacing="0" w:after="0" w:afterAutospacing="0"/>
              <w:ind w:left="130"/>
              <w:jc w:val="both"/>
            </w:pPr>
            <w:r>
              <w:rPr>
                <w:rFonts w:ascii="Tahoma" w:hAnsi="Tahoma" w:cs="Tahoma"/>
                <w:color w:val="000000"/>
                <w:sz w:val="22"/>
                <w:szCs w:val="22"/>
              </w:rPr>
              <w:t>Waktu</w:t>
            </w:r>
            <w:r>
              <w:rPr>
                <w:rStyle w:val="apple-tab-span"/>
                <w:rFonts w:eastAsia="Tahoma"/>
                <w:color w:val="000000"/>
                <w:sz w:val="22"/>
                <w:szCs w:val="22"/>
              </w:rPr>
              <w:tab/>
            </w:r>
            <w:r>
              <w:rPr>
                <w:rFonts w:ascii="Tahoma" w:hAnsi="Tahoma" w:cs="Tahoma"/>
                <w:color w:val="000000"/>
                <w:sz w:val="22"/>
                <w:szCs w:val="22"/>
              </w:rPr>
              <w:t>tempuh</w:t>
            </w:r>
            <w:r>
              <w:rPr>
                <w:rStyle w:val="apple-tab-span"/>
                <w:rFonts w:eastAsia="Tahoma"/>
                <w:color w:val="000000"/>
                <w:sz w:val="22"/>
                <w:szCs w:val="22"/>
              </w:rPr>
              <w:tab/>
            </w:r>
            <w:r>
              <w:rPr>
                <w:rFonts w:ascii="Tahoma" w:hAnsi="Tahoma" w:cs="Tahoma"/>
                <w:color w:val="000000"/>
                <w:sz w:val="22"/>
                <w:szCs w:val="22"/>
              </w:rPr>
              <w:t>rata-rata</w:t>
            </w:r>
            <w:r>
              <w:rPr>
                <w:rStyle w:val="apple-tab-span"/>
                <w:rFonts w:eastAsia="Tahoma"/>
                <w:color w:val="000000"/>
                <w:sz w:val="22"/>
                <w:szCs w:val="22"/>
              </w:rPr>
              <w:tab/>
            </w:r>
            <w:r>
              <w:rPr>
                <w:rFonts w:ascii="Tahoma" w:hAnsi="Tahoma" w:cs="Tahoma"/>
                <w:color w:val="000000"/>
                <w:sz w:val="22"/>
                <w:szCs w:val="22"/>
              </w:rPr>
              <w:t>dari</w:t>
            </w:r>
            <w:r>
              <w:rPr>
                <w:rStyle w:val="apple-tab-span"/>
                <w:rFonts w:eastAsia="Tahoma"/>
                <w:color w:val="000000"/>
                <w:sz w:val="22"/>
                <w:szCs w:val="22"/>
              </w:rPr>
              <w:tab/>
            </w:r>
            <w:r>
              <w:rPr>
                <w:rFonts w:ascii="Tahoma" w:hAnsi="Tahoma" w:cs="Tahoma"/>
                <w:color w:val="000000"/>
                <w:sz w:val="22"/>
                <w:szCs w:val="22"/>
              </w:rPr>
              <w:t>kendaraan</w:t>
            </w:r>
            <w:r>
              <w:rPr>
                <w:rStyle w:val="apple-tab-span"/>
                <w:rFonts w:eastAsia="Tahoma"/>
                <w:color w:val="000000"/>
                <w:sz w:val="22"/>
                <w:szCs w:val="22"/>
              </w:rPr>
              <w:tab/>
            </w:r>
            <w:r>
              <w:rPr>
                <w:rFonts w:ascii="Tahoma" w:hAnsi="Tahoma" w:cs="Tahoma"/>
                <w:color w:val="000000"/>
                <w:sz w:val="22"/>
                <w:szCs w:val="22"/>
              </w:rPr>
              <w:t>ringan</w:t>
            </w:r>
          </w:p>
          <w:p w:rsidR="00F81704" w:rsidRDefault="00F81704">
            <w:pPr>
              <w:pStyle w:val="NormalWeb"/>
              <w:spacing w:before="129" w:beforeAutospacing="0" w:after="0" w:afterAutospacing="0"/>
              <w:ind w:left="150"/>
              <w:jc w:val="both"/>
            </w:pPr>
            <w:r>
              <w:rPr>
                <w:rFonts w:ascii="Tahoma" w:hAnsi="Tahoma" w:cs="Tahoma"/>
                <w:color w:val="000000"/>
                <w:sz w:val="22"/>
                <w:szCs w:val="22"/>
              </w:rPr>
              <w:t>sepanjang segmen jalan (jam).</w:t>
            </w:r>
          </w:p>
        </w:tc>
      </w:tr>
    </w:tbl>
    <w:p w:rsidR="00F81704" w:rsidRDefault="00F81704" w:rsidP="00F81704">
      <w:pPr>
        <w:pStyle w:val="NormalWeb"/>
        <w:spacing w:before="0" w:beforeAutospacing="0" w:after="0" w:afterAutospacing="0"/>
        <w:ind w:left="709"/>
      </w:pPr>
      <w:r>
        <w:rPr>
          <w:rFonts w:ascii="Tahoma" w:hAnsi="Tahoma" w:cs="Tahoma"/>
          <w:b/>
          <w:bCs/>
          <w:color w:val="000000"/>
          <w:sz w:val="22"/>
          <w:szCs w:val="22"/>
        </w:rPr>
        <w:t xml:space="preserve">3.2.6  </w:t>
      </w:r>
      <w:r>
        <w:rPr>
          <w:rFonts w:ascii="Tahoma" w:hAnsi="Tahoma" w:cs="Tahoma"/>
          <w:color w:val="000000"/>
          <w:sz w:val="22"/>
          <w:szCs w:val="22"/>
        </w:rPr>
        <w:t>Kepadatan</w:t>
      </w:r>
    </w:p>
    <w:p w:rsidR="00F81704" w:rsidRDefault="00F81704" w:rsidP="00F81704">
      <w:pPr>
        <w:pStyle w:val="NormalWeb"/>
        <w:spacing w:before="0" w:beforeAutospacing="0" w:after="0" w:afterAutospacing="0"/>
        <w:ind w:left="1418"/>
        <w:jc w:val="both"/>
      </w:pPr>
      <w:r>
        <w:rPr>
          <w:rStyle w:val="apple-tab-span"/>
          <w:rFonts w:eastAsia="Tahoma"/>
          <w:color w:val="000000"/>
          <w:sz w:val="22"/>
          <w:szCs w:val="22"/>
        </w:rPr>
        <w:tab/>
      </w:r>
      <w:r>
        <w:rPr>
          <w:rFonts w:ascii="Tahoma" w:hAnsi="Tahoma" w:cs="Tahoma"/>
          <w:color w:val="000000"/>
          <w:sz w:val="22"/>
          <w:szCs w:val="22"/>
        </w:rPr>
        <w:t xml:space="preserve">Kepadatan merupakan konsentrasi dari rata–rata kendaraan dalam suatu ruang. Kepadatan biasanya dinyatakan dalam satuan kendaraan per kilometer. Kepadatan dapat dinyatakan dengan perbandingan antara volume lalu lintas dengan kecepatan. </w:t>
      </w:r>
      <w:r>
        <w:rPr>
          <w:rFonts w:ascii="Tahoma" w:hAnsi="Tahoma" w:cs="Tahoma"/>
          <w:color w:val="000000"/>
          <w:sz w:val="22"/>
          <w:szCs w:val="22"/>
        </w:rPr>
        <w:lastRenderedPageBreak/>
        <w:t>Hubungan ketiga variabel tersebut dapat dinyatakan dalam persamaan sebagai berikut :</w:t>
      </w:r>
    </w:p>
    <w:p w:rsidR="00F81704" w:rsidRDefault="00F81704" w:rsidP="00F81704">
      <w:pPr>
        <w:pStyle w:val="NormalWeb"/>
        <w:spacing w:before="0" w:beforeAutospacing="0" w:after="0" w:afterAutospacing="0"/>
        <w:ind w:left="1418"/>
        <w:jc w:val="both"/>
      </w:pPr>
      <w:r>
        <w:rPr>
          <w:rFonts w:ascii="Cambria Math" w:hAnsi="Cambria Math"/>
          <w:i/>
          <w:iCs/>
          <w:color w:val="000000"/>
        </w:rPr>
        <w:t>D  =</w:t>
      </w:r>
      <w:r>
        <w:rPr>
          <w:rFonts w:ascii="Cambria Math" w:hAnsi="Cambria Math"/>
          <w:color w:val="000000"/>
        </w:rPr>
        <w:t>  QV</w:t>
      </w:r>
    </w:p>
    <w:p w:rsidR="00F81704" w:rsidRDefault="00F81704" w:rsidP="00F81704">
      <w:pPr>
        <w:pStyle w:val="NormalWeb"/>
        <w:spacing w:before="0" w:beforeAutospacing="0" w:after="0" w:afterAutospacing="0"/>
        <w:ind w:left="1418"/>
        <w:jc w:val="both"/>
      </w:pPr>
      <w:r>
        <w:rPr>
          <w:rFonts w:ascii="Tahoma" w:hAnsi="Tahoma" w:cs="Tahoma"/>
          <w:color w:val="000000"/>
          <w:sz w:val="22"/>
          <w:szCs w:val="22"/>
        </w:rPr>
        <w:t>Keterangan :</w:t>
      </w:r>
    </w:p>
    <w:p w:rsidR="00F81704" w:rsidRDefault="00F81704" w:rsidP="00F81704">
      <w:pPr>
        <w:pStyle w:val="NormalWeb"/>
        <w:spacing w:before="0" w:beforeAutospacing="0" w:after="0" w:afterAutospacing="0"/>
        <w:ind w:left="1418"/>
        <w:jc w:val="both"/>
      </w:pPr>
      <w:r>
        <w:rPr>
          <w:rFonts w:ascii="Tahoma" w:hAnsi="Tahoma" w:cs="Tahoma"/>
          <w:color w:val="000000"/>
          <w:sz w:val="22"/>
          <w:szCs w:val="22"/>
        </w:rPr>
        <w:t>D = Kerapatan lalu lintas (kend/km atau smp/km)</w:t>
      </w:r>
    </w:p>
    <w:p w:rsidR="00F81704" w:rsidRDefault="00F81704" w:rsidP="00F81704">
      <w:pPr>
        <w:pStyle w:val="NormalWeb"/>
        <w:spacing w:before="0" w:beforeAutospacing="0" w:after="0" w:afterAutospacing="0"/>
        <w:ind w:left="1418"/>
        <w:jc w:val="both"/>
      </w:pPr>
      <w:r>
        <w:rPr>
          <w:rFonts w:ascii="Tahoma" w:hAnsi="Tahoma" w:cs="Tahoma"/>
          <w:color w:val="000000"/>
          <w:sz w:val="22"/>
          <w:szCs w:val="22"/>
        </w:rPr>
        <w:t> Q = Arus lalu lintas (kend/jam atau smp/jam)</w:t>
      </w:r>
    </w:p>
    <w:p w:rsidR="00F81704" w:rsidRDefault="00F81704" w:rsidP="00F81704">
      <w:pPr>
        <w:pStyle w:val="NormalWeb"/>
        <w:spacing w:before="0" w:beforeAutospacing="0" w:after="0" w:afterAutospacing="0"/>
        <w:ind w:left="1418"/>
        <w:jc w:val="both"/>
      </w:pPr>
      <w:r>
        <w:rPr>
          <w:rFonts w:ascii="Tahoma" w:hAnsi="Tahoma" w:cs="Tahoma"/>
          <w:color w:val="000000"/>
          <w:sz w:val="22"/>
          <w:szCs w:val="22"/>
        </w:rPr>
        <w:t>V = Kecepatan ruang rata-rata (km/jam)</w:t>
      </w:r>
    </w:p>
    <w:p w:rsidR="00F81704" w:rsidRDefault="00F81704" w:rsidP="00F81704">
      <w:pPr>
        <w:spacing w:after="240"/>
      </w:pPr>
    </w:p>
    <w:p w:rsidR="00F81704" w:rsidRDefault="00F81704" w:rsidP="00F81704">
      <w:pPr>
        <w:pStyle w:val="NormalWeb"/>
        <w:spacing w:before="0" w:beforeAutospacing="0" w:after="0" w:afterAutospacing="0"/>
        <w:ind w:left="709"/>
      </w:pPr>
      <w:r>
        <w:rPr>
          <w:rFonts w:ascii="Tahoma" w:hAnsi="Tahoma" w:cs="Tahoma"/>
          <w:b/>
          <w:bCs/>
          <w:color w:val="000000"/>
          <w:sz w:val="22"/>
          <w:szCs w:val="22"/>
        </w:rPr>
        <w:t xml:space="preserve">3.2.7  </w:t>
      </w:r>
      <w:r>
        <w:rPr>
          <w:rFonts w:ascii="Tahoma" w:hAnsi="Tahoma" w:cs="Tahoma"/>
          <w:color w:val="000000"/>
          <w:sz w:val="22"/>
          <w:szCs w:val="22"/>
        </w:rPr>
        <w:t>Tingkat Pelayanan</w:t>
      </w:r>
    </w:p>
    <w:p w:rsidR="00F81704" w:rsidRDefault="00F81704" w:rsidP="00F81704">
      <w:pPr>
        <w:pStyle w:val="NormalWeb"/>
        <w:spacing w:before="0" w:beforeAutospacing="0" w:after="0" w:afterAutospacing="0"/>
        <w:ind w:left="1418"/>
        <w:jc w:val="both"/>
      </w:pPr>
      <w:r>
        <w:rPr>
          <w:rStyle w:val="apple-tab-span"/>
          <w:rFonts w:eastAsia="Tahoma"/>
          <w:color w:val="000000"/>
          <w:sz w:val="22"/>
          <w:szCs w:val="22"/>
        </w:rPr>
        <w:tab/>
      </w:r>
      <w:r>
        <w:rPr>
          <w:rFonts w:ascii="Tahoma" w:hAnsi="Tahoma" w:cs="Tahoma"/>
          <w:color w:val="000000"/>
          <w:sz w:val="22"/>
          <w:szCs w:val="22"/>
        </w:rPr>
        <w:t xml:space="preserve">Tingkat pelayanan </w:t>
      </w:r>
      <w:r>
        <w:rPr>
          <w:rFonts w:ascii="Tahoma" w:hAnsi="Tahoma" w:cs="Tahoma"/>
          <w:i/>
          <w:iCs/>
          <w:color w:val="000000"/>
          <w:sz w:val="22"/>
          <w:szCs w:val="22"/>
        </w:rPr>
        <w:t>(Level of Service)</w:t>
      </w:r>
      <w:r>
        <w:rPr>
          <w:rFonts w:ascii="Tahoma" w:hAnsi="Tahoma" w:cs="Tahoma"/>
          <w:color w:val="000000"/>
          <w:sz w:val="22"/>
          <w:szCs w:val="22"/>
        </w:rPr>
        <w:t xml:space="preserve"> merupakan parameter kualitatif yang menjelaskan kondisi operasional dari suatu aliran lalu lintas serta persepsi pengemudi dan/atau penumpang terhadap kondisi tertentu (Khisty &amp; Lall, 2003). Beberapa faktor seperti kecepatan dan waktu tempuh, kebebasan bergerak, perhentian lalu lintas, kemudahan serta kenyamanan adalah kondisi yang dapat mempengaruhi tingkat pelayanan. Parameter yang digunakan untuk menentukan tingkat pelayanan jalan dalam penelitian ini didasarkan pada kecepatan dan kepadatan. Kriteria penentuan tingkat pelayanan jalan dapat dilihat dalam tabel berikut ini :</w:t>
      </w:r>
    </w:p>
    <w:p w:rsidR="00F81704" w:rsidRDefault="00F81704" w:rsidP="00F81704">
      <w:pPr>
        <w:pStyle w:val="NormalWeb"/>
        <w:numPr>
          <w:ilvl w:val="0"/>
          <w:numId w:val="6"/>
        </w:numPr>
        <w:spacing w:before="0" w:beforeAutospacing="0" w:after="0" w:afterAutospacing="0"/>
        <w:ind w:left="1842"/>
        <w:jc w:val="both"/>
        <w:textAlignment w:val="baseline"/>
        <w:rPr>
          <w:rFonts w:ascii="Tahoma" w:hAnsi="Tahoma" w:cs="Tahoma"/>
          <w:color w:val="000000"/>
          <w:sz w:val="22"/>
          <w:szCs w:val="22"/>
        </w:rPr>
      </w:pPr>
      <w:r>
        <w:rPr>
          <w:rFonts w:ascii="Tahoma" w:hAnsi="Tahoma" w:cs="Tahoma"/>
          <w:color w:val="000000"/>
          <w:sz w:val="22"/>
          <w:szCs w:val="22"/>
        </w:rPr>
        <w:t>Tingkat pelayanan pada ruas</w:t>
      </w:r>
    </w:p>
    <w:p w:rsidR="00F81704" w:rsidRDefault="00F81704" w:rsidP="00F81704">
      <w:pPr>
        <w:pStyle w:val="NormalWeb"/>
        <w:numPr>
          <w:ilvl w:val="0"/>
          <w:numId w:val="6"/>
        </w:numPr>
        <w:spacing w:before="134" w:beforeAutospacing="0" w:after="0" w:afterAutospacing="0"/>
        <w:ind w:left="1842"/>
        <w:jc w:val="both"/>
        <w:textAlignment w:val="baseline"/>
        <w:rPr>
          <w:rFonts w:ascii="Tahoma" w:hAnsi="Tahoma" w:cs="Tahoma"/>
          <w:color w:val="000000"/>
          <w:sz w:val="22"/>
          <w:szCs w:val="22"/>
        </w:rPr>
      </w:pPr>
      <w:r>
        <w:rPr>
          <w:rFonts w:ascii="Tahoma" w:hAnsi="Tahoma" w:cs="Tahoma"/>
          <w:color w:val="000000"/>
          <w:sz w:val="22"/>
          <w:szCs w:val="22"/>
        </w:rPr>
        <w:t>Tingkat pelayanan pada simpang</w:t>
      </w:r>
    </w:p>
    <w:p w:rsidR="00F81704" w:rsidRDefault="00F81704" w:rsidP="00F81704">
      <w:pPr>
        <w:pStyle w:val="NormalWeb"/>
        <w:numPr>
          <w:ilvl w:val="0"/>
          <w:numId w:val="6"/>
        </w:numPr>
        <w:spacing w:before="130" w:beforeAutospacing="0" w:after="0" w:afterAutospacing="0"/>
        <w:ind w:left="1842"/>
        <w:jc w:val="both"/>
        <w:textAlignment w:val="baseline"/>
        <w:rPr>
          <w:rFonts w:ascii="Tahoma" w:hAnsi="Tahoma" w:cs="Tahoma"/>
          <w:color w:val="000000"/>
          <w:sz w:val="22"/>
          <w:szCs w:val="22"/>
        </w:rPr>
      </w:pPr>
      <w:r>
        <w:rPr>
          <w:rFonts w:ascii="Tahoma" w:hAnsi="Tahoma" w:cs="Tahoma"/>
          <w:color w:val="000000"/>
          <w:sz w:val="22"/>
          <w:szCs w:val="22"/>
        </w:rPr>
        <w:t>Tingkat pelayanan pada ruas.</w:t>
      </w:r>
    </w:p>
    <w:p w:rsidR="00F81704" w:rsidRDefault="00F81704" w:rsidP="00F81704">
      <w:pPr>
        <w:rPr>
          <w:rFonts w:ascii="Times New Roman" w:hAnsi="Times New Roman" w:cs="Times New Roman"/>
          <w:sz w:val="24"/>
          <w:szCs w:val="24"/>
        </w:rPr>
      </w:pPr>
    </w:p>
    <w:p w:rsidR="00F81704" w:rsidRDefault="00F81704" w:rsidP="00F81704">
      <w:pPr>
        <w:pStyle w:val="NormalWeb"/>
        <w:spacing w:before="0" w:beforeAutospacing="0" w:after="0" w:afterAutospacing="0"/>
        <w:ind w:left="1843"/>
        <w:jc w:val="both"/>
      </w:pPr>
      <w:r>
        <w:rPr>
          <w:rFonts w:ascii="Tahoma" w:hAnsi="Tahoma" w:cs="Tahoma"/>
          <w:color w:val="000000"/>
          <w:sz w:val="22"/>
          <w:szCs w:val="22"/>
        </w:rPr>
        <w:t>Tingkat pelayanan pada ruas jalan diklasifikasikan atas :</w:t>
      </w:r>
    </w:p>
    <w:p w:rsidR="00F81704" w:rsidRDefault="00F81704" w:rsidP="00F81704">
      <w:pPr>
        <w:pStyle w:val="NormalWeb"/>
        <w:numPr>
          <w:ilvl w:val="0"/>
          <w:numId w:val="7"/>
        </w:numPr>
        <w:spacing w:before="124" w:beforeAutospacing="0" w:after="0" w:afterAutospacing="0"/>
        <w:ind w:left="2167" w:right="3"/>
        <w:jc w:val="both"/>
        <w:textAlignment w:val="baseline"/>
        <w:rPr>
          <w:rFonts w:ascii="Tahoma" w:hAnsi="Tahoma" w:cs="Tahoma"/>
          <w:color w:val="000000"/>
          <w:sz w:val="22"/>
          <w:szCs w:val="22"/>
        </w:rPr>
      </w:pPr>
      <w:r>
        <w:rPr>
          <w:rFonts w:ascii="Tahoma" w:hAnsi="Tahoma" w:cs="Tahoma"/>
          <w:color w:val="000000"/>
          <w:sz w:val="22"/>
          <w:szCs w:val="22"/>
        </w:rPr>
        <w:t>Tingkat pelayanan A, dengan kondisi :</w:t>
      </w:r>
    </w:p>
    <w:p w:rsidR="00F81704" w:rsidRDefault="00F81704" w:rsidP="00F81704">
      <w:pPr>
        <w:pStyle w:val="NormalWeb"/>
        <w:numPr>
          <w:ilvl w:val="1"/>
          <w:numId w:val="8"/>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Arus bebas dengan volume lalu lintas rendah dan kecepatan sekurang-kurangnya 80 (delapan puluh) kilometer per jam.</w:t>
      </w:r>
    </w:p>
    <w:p w:rsidR="00F81704" w:rsidRDefault="00F81704" w:rsidP="00F81704">
      <w:pPr>
        <w:pStyle w:val="NormalWeb"/>
        <w:numPr>
          <w:ilvl w:val="1"/>
          <w:numId w:val="8"/>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Kepadatan lalu lintas sangat rendah.</w:t>
      </w:r>
    </w:p>
    <w:p w:rsidR="00F81704" w:rsidRDefault="00F81704" w:rsidP="00F81704">
      <w:pPr>
        <w:pStyle w:val="NormalWeb"/>
        <w:numPr>
          <w:ilvl w:val="1"/>
          <w:numId w:val="8"/>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Pengemudi dapat mempertahankan kecepatan yang di inginkannya tanpa atau dengan sedikit tundaan.</w:t>
      </w:r>
    </w:p>
    <w:p w:rsidR="00F81704" w:rsidRDefault="00F81704" w:rsidP="00F81704">
      <w:pPr>
        <w:pStyle w:val="NormalWeb"/>
        <w:numPr>
          <w:ilvl w:val="0"/>
          <w:numId w:val="8"/>
        </w:numPr>
        <w:spacing w:before="124" w:beforeAutospacing="0" w:after="0" w:afterAutospacing="0"/>
        <w:ind w:left="2167" w:right="3"/>
        <w:jc w:val="both"/>
        <w:textAlignment w:val="baseline"/>
        <w:rPr>
          <w:rFonts w:ascii="Tahoma" w:hAnsi="Tahoma" w:cs="Tahoma"/>
          <w:color w:val="000000"/>
          <w:sz w:val="22"/>
          <w:szCs w:val="22"/>
        </w:rPr>
      </w:pPr>
      <w:r>
        <w:rPr>
          <w:rFonts w:ascii="Tahoma" w:hAnsi="Tahoma" w:cs="Tahoma"/>
          <w:color w:val="000000"/>
          <w:sz w:val="22"/>
          <w:szCs w:val="22"/>
        </w:rPr>
        <w:t>Tingkat pelayanan B, dengan kondisi :</w:t>
      </w:r>
    </w:p>
    <w:p w:rsidR="00F81704" w:rsidRDefault="00F81704" w:rsidP="00F81704">
      <w:pPr>
        <w:pStyle w:val="NormalWeb"/>
        <w:numPr>
          <w:ilvl w:val="1"/>
          <w:numId w:val="9"/>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Arus stabil dengan volume lalu lintas sedang dan kecepatan sekurang-kurangnya 70 (tujuh puluh) kilometer perjam.</w:t>
      </w:r>
    </w:p>
    <w:p w:rsidR="00F81704" w:rsidRDefault="00F81704" w:rsidP="00F81704">
      <w:pPr>
        <w:pStyle w:val="NormalWeb"/>
        <w:numPr>
          <w:ilvl w:val="1"/>
          <w:numId w:val="9"/>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Kepadatan lalu lintas rendah hambatan lalu lintas belum mempengaruhi kecepatan.</w:t>
      </w:r>
    </w:p>
    <w:p w:rsidR="00F81704" w:rsidRDefault="00F81704" w:rsidP="00F81704">
      <w:pPr>
        <w:pStyle w:val="NormalWeb"/>
        <w:numPr>
          <w:ilvl w:val="1"/>
          <w:numId w:val="9"/>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Pengemudi masih punya cukup kebebasan untuk memilih kecepatannya dan lajur jalan yang digunakan.</w:t>
      </w:r>
    </w:p>
    <w:p w:rsidR="00F81704" w:rsidRDefault="00F81704" w:rsidP="00F81704">
      <w:pPr>
        <w:rPr>
          <w:rFonts w:ascii="Times New Roman" w:hAnsi="Times New Roman" w:cs="Times New Roman"/>
          <w:sz w:val="24"/>
          <w:szCs w:val="24"/>
        </w:rPr>
      </w:pPr>
      <w:r>
        <w:br/>
      </w:r>
    </w:p>
    <w:p w:rsidR="00F81704" w:rsidRDefault="00F81704" w:rsidP="00F81704">
      <w:pPr>
        <w:pStyle w:val="NormalWeb"/>
        <w:numPr>
          <w:ilvl w:val="0"/>
          <w:numId w:val="10"/>
        </w:numPr>
        <w:spacing w:before="124"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Tingkat pelayanan C, dengan kondisi :</w:t>
      </w:r>
    </w:p>
    <w:p w:rsidR="00F81704" w:rsidRDefault="00F81704" w:rsidP="00F81704">
      <w:pPr>
        <w:pStyle w:val="NormalWeb"/>
        <w:numPr>
          <w:ilvl w:val="1"/>
          <w:numId w:val="11"/>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lastRenderedPageBreak/>
        <w:t>Arus stabil tetapi pergerakan kendaraan dikendalikan oleh volume lalu lintas yang lebih tinggi dengan kecepatan sekurang-kurangnya 60 (enam puluh) kilometer per jam.</w:t>
      </w:r>
    </w:p>
    <w:p w:rsidR="00F81704" w:rsidRDefault="00F81704" w:rsidP="00F81704">
      <w:pPr>
        <w:pStyle w:val="NormalWeb"/>
        <w:numPr>
          <w:ilvl w:val="1"/>
          <w:numId w:val="11"/>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Kepadatan lalu lintas sedang karena hambatan internal lalu lintas meningkat.</w:t>
      </w:r>
    </w:p>
    <w:p w:rsidR="00F81704" w:rsidRDefault="00F81704" w:rsidP="00F81704">
      <w:pPr>
        <w:pStyle w:val="NormalWeb"/>
        <w:numPr>
          <w:ilvl w:val="1"/>
          <w:numId w:val="11"/>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Pengemudi memiliki keterbatasan untuk memilih kecepatan, pindah lajur atau mendahului.</w:t>
      </w:r>
    </w:p>
    <w:p w:rsidR="00F81704" w:rsidRDefault="00F81704" w:rsidP="00F81704">
      <w:pPr>
        <w:pStyle w:val="NormalWeb"/>
        <w:numPr>
          <w:ilvl w:val="0"/>
          <w:numId w:val="12"/>
        </w:numPr>
        <w:spacing w:before="124"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Tingkat pelayanan D, dengan kondisi :</w:t>
      </w:r>
    </w:p>
    <w:p w:rsidR="00F81704" w:rsidRDefault="00F81704" w:rsidP="00F81704">
      <w:pPr>
        <w:pStyle w:val="NormalWeb"/>
        <w:numPr>
          <w:ilvl w:val="1"/>
          <w:numId w:val="13"/>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Arus menedkati tidak stabil dengan volume lalu lintas tinggi dan kecepatan sekurang-kurangnya 50 (lima puluh) kilometer per jam.</w:t>
      </w:r>
    </w:p>
    <w:p w:rsidR="00F81704" w:rsidRDefault="00F81704" w:rsidP="00F81704">
      <w:pPr>
        <w:pStyle w:val="NormalWeb"/>
        <w:numPr>
          <w:ilvl w:val="1"/>
          <w:numId w:val="13"/>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Masih ditolerir namun sangat terpengaruh oleh perubahan kondisi arus.</w:t>
      </w:r>
    </w:p>
    <w:p w:rsidR="00F81704" w:rsidRDefault="00F81704" w:rsidP="00F81704">
      <w:pPr>
        <w:pStyle w:val="NormalWeb"/>
        <w:numPr>
          <w:ilvl w:val="1"/>
          <w:numId w:val="13"/>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Kepadatan lalu lintas sedang namun fluktuasi volume lalu lintas dan hambatan temporer dapat menyebabkan penurunan kecepatan yang besar.</w:t>
      </w:r>
    </w:p>
    <w:p w:rsidR="00F81704" w:rsidRDefault="00F81704" w:rsidP="00F81704">
      <w:pPr>
        <w:pStyle w:val="NormalWeb"/>
        <w:numPr>
          <w:ilvl w:val="1"/>
          <w:numId w:val="13"/>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Pengemudi memiliki kebebasan yang sangat terbatas dalam menjalankan kendaraan, kenyamanan rendah, tetapi kondisi ini masih dapat di tolerir untuk waktu yang singkat.</w:t>
      </w:r>
    </w:p>
    <w:p w:rsidR="00F81704" w:rsidRDefault="00F81704" w:rsidP="00F81704">
      <w:pPr>
        <w:pStyle w:val="NormalWeb"/>
        <w:numPr>
          <w:ilvl w:val="0"/>
          <w:numId w:val="14"/>
        </w:numPr>
        <w:spacing w:before="124"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Tingat pelayanan E, dengan kondisi :</w:t>
      </w:r>
    </w:p>
    <w:p w:rsidR="00F81704" w:rsidRDefault="00F81704" w:rsidP="00F81704">
      <w:pPr>
        <w:pStyle w:val="NormalWeb"/>
        <w:numPr>
          <w:ilvl w:val="1"/>
          <w:numId w:val="15"/>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Arus mendekati tidak stabil dengan volume lalu lintas mendakati kapasitas jalan dan kecepatan sekurang- kurangnya 30 (tiga puluh) kilometer per jam pada jalan perkotaan.</w:t>
      </w:r>
    </w:p>
    <w:p w:rsidR="00F81704" w:rsidRDefault="00F81704" w:rsidP="00F81704">
      <w:pPr>
        <w:pStyle w:val="NormalWeb"/>
        <w:numPr>
          <w:ilvl w:val="1"/>
          <w:numId w:val="15"/>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Kepadatan lalu lintas tinggi karena hambatan internal lalu lintas tinggi.</w:t>
      </w:r>
    </w:p>
    <w:p w:rsidR="00F81704" w:rsidRDefault="00F81704" w:rsidP="00F81704">
      <w:pPr>
        <w:pStyle w:val="NormalWeb"/>
        <w:numPr>
          <w:ilvl w:val="1"/>
          <w:numId w:val="15"/>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Pengemudi mulai merasakan kemacetan-kemacetan durasi pendek.</w:t>
      </w:r>
    </w:p>
    <w:p w:rsidR="00F81704" w:rsidRDefault="00F81704" w:rsidP="00F81704">
      <w:pPr>
        <w:pStyle w:val="NormalWeb"/>
        <w:numPr>
          <w:ilvl w:val="0"/>
          <w:numId w:val="16"/>
        </w:numPr>
        <w:spacing w:before="124"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Tingkat pelayanan F, dengan kondisi:</w:t>
      </w:r>
    </w:p>
    <w:p w:rsidR="00F81704" w:rsidRDefault="00F81704" w:rsidP="00F81704">
      <w:pPr>
        <w:pStyle w:val="NormalWeb"/>
        <w:numPr>
          <w:ilvl w:val="1"/>
          <w:numId w:val="17"/>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Arus tertahan dan terjadi antrian kendaraan yang panjang dengan kecepatan kurang dari 30 (tiga puluh) kilometer per jam.</w:t>
      </w:r>
    </w:p>
    <w:p w:rsidR="00F81704" w:rsidRDefault="00F81704" w:rsidP="00F81704">
      <w:pPr>
        <w:pStyle w:val="NormalWeb"/>
        <w:numPr>
          <w:ilvl w:val="1"/>
          <w:numId w:val="17"/>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Kepadatan lalu lintas sangat tinggi dan volume rendah serta terjadi kemacetan untuk durasi yang cukup lama.</w:t>
      </w:r>
    </w:p>
    <w:p w:rsidR="00F81704" w:rsidRDefault="00F81704" w:rsidP="00F81704">
      <w:pPr>
        <w:pStyle w:val="NormalWeb"/>
        <w:numPr>
          <w:ilvl w:val="1"/>
          <w:numId w:val="17"/>
        </w:numPr>
        <w:spacing w:before="130"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Dalam keadaan antrian, kecepatan maupun volume turun       sampai 0 (nol).</w:t>
      </w:r>
    </w:p>
    <w:p w:rsidR="00F81704" w:rsidRDefault="00F81704" w:rsidP="00F81704">
      <w:pPr>
        <w:rPr>
          <w:rFonts w:ascii="Times New Roman" w:hAnsi="Times New Roman" w:cs="Times New Roman"/>
          <w:sz w:val="24"/>
          <w:szCs w:val="24"/>
        </w:rPr>
      </w:pPr>
    </w:p>
    <w:p w:rsidR="00F81704" w:rsidRDefault="00F81704" w:rsidP="00F81704">
      <w:pPr>
        <w:pStyle w:val="NormalWeb"/>
        <w:spacing w:before="0" w:beforeAutospacing="0" w:after="0" w:afterAutospacing="0"/>
        <w:ind w:left="709"/>
      </w:pPr>
      <w:r>
        <w:rPr>
          <w:rFonts w:ascii="Tahoma" w:hAnsi="Tahoma" w:cs="Tahoma"/>
          <w:b/>
          <w:bCs/>
          <w:color w:val="000000"/>
          <w:sz w:val="22"/>
          <w:szCs w:val="22"/>
        </w:rPr>
        <w:t xml:space="preserve">3.2.8  </w:t>
      </w:r>
      <w:r>
        <w:rPr>
          <w:rFonts w:ascii="Tahoma" w:hAnsi="Tahoma" w:cs="Tahoma"/>
          <w:color w:val="000000"/>
          <w:sz w:val="22"/>
          <w:szCs w:val="22"/>
        </w:rPr>
        <w:t>Tingkat pelayanan pada simpang</w:t>
      </w:r>
    </w:p>
    <w:p w:rsidR="00F81704" w:rsidRDefault="00F81704" w:rsidP="00F81704">
      <w:pPr>
        <w:pStyle w:val="NormalWeb"/>
        <w:spacing w:before="0" w:beforeAutospacing="0" w:after="0" w:afterAutospacing="0"/>
        <w:ind w:left="1418" w:right="-139"/>
        <w:jc w:val="both"/>
      </w:pPr>
      <w:r>
        <w:rPr>
          <w:rStyle w:val="apple-tab-span"/>
          <w:rFonts w:eastAsia="Tahoma"/>
          <w:color w:val="000000"/>
          <w:sz w:val="22"/>
          <w:szCs w:val="22"/>
        </w:rPr>
        <w:tab/>
      </w:r>
      <w:r>
        <w:rPr>
          <w:rFonts w:ascii="Tahoma" w:hAnsi="Tahoma" w:cs="Tahoma"/>
          <w:color w:val="000000"/>
          <w:sz w:val="22"/>
          <w:szCs w:val="22"/>
        </w:rPr>
        <w:t>Tingkat pelayanan pada persimpangan diklasifikasikan atas :</w:t>
      </w:r>
    </w:p>
    <w:p w:rsidR="00F81704" w:rsidRDefault="00F81704" w:rsidP="00F81704">
      <w:pPr>
        <w:pStyle w:val="NormalWeb"/>
        <w:numPr>
          <w:ilvl w:val="0"/>
          <w:numId w:val="18"/>
        </w:numPr>
        <w:spacing w:before="130" w:beforeAutospacing="0" w:after="0" w:afterAutospacing="0"/>
        <w:ind w:left="1778" w:right="3"/>
        <w:jc w:val="both"/>
        <w:textAlignment w:val="baseline"/>
        <w:rPr>
          <w:rFonts w:ascii="Tahoma" w:hAnsi="Tahoma" w:cs="Tahoma"/>
          <w:color w:val="000000"/>
          <w:sz w:val="22"/>
          <w:szCs w:val="22"/>
        </w:rPr>
      </w:pPr>
      <w:r>
        <w:rPr>
          <w:rFonts w:ascii="Tahoma" w:hAnsi="Tahoma" w:cs="Tahoma"/>
          <w:color w:val="000000"/>
          <w:sz w:val="22"/>
          <w:szCs w:val="22"/>
        </w:rPr>
        <w:t>Tingkat pelayanan A, dengan kondisi tundaan  kurang dari 5 detik perkendaraan.</w:t>
      </w:r>
    </w:p>
    <w:p w:rsidR="00F81704" w:rsidRDefault="00F81704" w:rsidP="00F81704">
      <w:pPr>
        <w:pStyle w:val="NormalWeb"/>
        <w:numPr>
          <w:ilvl w:val="0"/>
          <w:numId w:val="18"/>
        </w:numPr>
        <w:spacing w:before="130" w:beforeAutospacing="0" w:after="0" w:afterAutospacing="0"/>
        <w:ind w:left="1778" w:right="3"/>
        <w:jc w:val="both"/>
        <w:textAlignment w:val="baseline"/>
        <w:rPr>
          <w:rFonts w:ascii="Tahoma" w:hAnsi="Tahoma" w:cs="Tahoma"/>
          <w:color w:val="000000"/>
          <w:sz w:val="22"/>
          <w:szCs w:val="22"/>
        </w:rPr>
      </w:pPr>
      <w:r>
        <w:rPr>
          <w:rFonts w:ascii="Tahoma" w:hAnsi="Tahoma" w:cs="Tahoma"/>
          <w:color w:val="000000"/>
          <w:sz w:val="22"/>
          <w:szCs w:val="22"/>
        </w:rPr>
        <w:lastRenderedPageBreak/>
        <w:t>Tingkat pelayanan B, dengan kondisi tundaan lebih dari 5 detik sampai 15 detik perkendaraan.</w:t>
      </w:r>
    </w:p>
    <w:p w:rsidR="00F81704" w:rsidRDefault="00F81704" w:rsidP="00F81704">
      <w:pPr>
        <w:pStyle w:val="NormalWeb"/>
        <w:numPr>
          <w:ilvl w:val="0"/>
          <w:numId w:val="18"/>
        </w:numPr>
        <w:spacing w:before="130" w:beforeAutospacing="0" w:after="0" w:afterAutospacing="0"/>
        <w:ind w:left="1778" w:right="3"/>
        <w:jc w:val="both"/>
        <w:textAlignment w:val="baseline"/>
        <w:rPr>
          <w:rFonts w:ascii="Tahoma" w:hAnsi="Tahoma" w:cs="Tahoma"/>
          <w:color w:val="000000"/>
          <w:sz w:val="22"/>
          <w:szCs w:val="22"/>
        </w:rPr>
      </w:pPr>
      <w:r>
        <w:rPr>
          <w:rFonts w:ascii="Tahoma" w:hAnsi="Tahoma" w:cs="Tahoma"/>
          <w:color w:val="000000"/>
          <w:sz w:val="22"/>
          <w:szCs w:val="22"/>
        </w:rPr>
        <w:t>Tingkat pelayanan C, dengan kondisi tundaan antara lebih dari 15 detik sampai 25 detik perkendaraan.</w:t>
      </w:r>
    </w:p>
    <w:p w:rsidR="00F81704" w:rsidRDefault="00F81704" w:rsidP="00F81704">
      <w:pPr>
        <w:pStyle w:val="NormalWeb"/>
        <w:numPr>
          <w:ilvl w:val="0"/>
          <w:numId w:val="18"/>
        </w:numPr>
        <w:spacing w:before="130" w:beforeAutospacing="0" w:after="0" w:afterAutospacing="0"/>
        <w:ind w:left="1778" w:right="3"/>
        <w:jc w:val="both"/>
        <w:textAlignment w:val="baseline"/>
        <w:rPr>
          <w:rFonts w:ascii="Tahoma" w:hAnsi="Tahoma" w:cs="Tahoma"/>
          <w:color w:val="000000"/>
          <w:sz w:val="22"/>
          <w:szCs w:val="22"/>
        </w:rPr>
      </w:pPr>
      <w:r>
        <w:rPr>
          <w:rFonts w:ascii="Tahoma" w:hAnsi="Tahoma" w:cs="Tahoma"/>
          <w:color w:val="000000"/>
          <w:sz w:val="22"/>
          <w:szCs w:val="22"/>
        </w:rPr>
        <w:t>Tingkat pelayanan D, dengan kondisi tundaan lebih dari 25 detik sampai 40 detik perkendaraan.</w:t>
      </w:r>
    </w:p>
    <w:p w:rsidR="00F81704" w:rsidRDefault="00F81704" w:rsidP="00F81704">
      <w:pPr>
        <w:pStyle w:val="NormalWeb"/>
        <w:numPr>
          <w:ilvl w:val="0"/>
          <w:numId w:val="18"/>
        </w:numPr>
        <w:spacing w:before="130" w:beforeAutospacing="0" w:after="0" w:afterAutospacing="0"/>
        <w:ind w:left="1778" w:right="3"/>
        <w:jc w:val="both"/>
        <w:textAlignment w:val="baseline"/>
        <w:rPr>
          <w:rFonts w:ascii="Tahoma" w:hAnsi="Tahoma" w:cs="Tahoma"/>
          <w:color w:val="000000"/>
          <w:sz w:val="22"/>
          <w:szCs w:val="22"/>
        </w:rPr>
      </w:pPr>
      <w:r>
        <w:rPr>
          <w:rFonts w:ascii="Tahoma" w:hAnsi="Tahoma" w:cs="Tahoma"/>
          <w:color w:val="000000"/>
          <w:sz w:val="22"/>
          <w:szCs w:val="22"/>
        </w:rPr>
        <w:t>Tingkat pelayanan E, dengan kondisi tundaan lebih dari 40 detik sampai 60 detik perkendaraan.</w:t>
      </w:r>
    </w:p>
    <w:p w:rsidR="00F81704" w:rsidRDefault="00F81704" w:rsidP="00F81704">
      <w:pPr>
        <w:pStyle w:val="NormalWeb"/>
        <w:numPr>
          <w:ilvl w:val="0"/>
          <w:numId w:val="18"/>
        </w:numPr>
        <w:spacing w:before="130" w:beforeAutospacing="0" w:after="0" w:afterAutospacing="0"/>
        <w:ind w:left="1778" w:right="3"/>
        <w:jc w:val="both"/>
        <w:textAlignment w:val="baseline"/>
        <w:rPr>
          <w:rFonts w:ascii="Tahoma" w:hAnsi="Tahoma" w:cs="Tahoma"/>
          <w:color w:val="000000"/>
          <w:sz w:val="22"/>
          <w:szCs w:val="22"/>
        </w:rPr>
      </w:pPr>
      <w:r>
        <w:rPr>
          <w:rFonts w:ascii="Tahoma" w:hAnsi="Tahoma" w:cs="Tahoma"/>
          <w:color w:val="000000"/>
          <w:sz w:val="22"/>
          <w:szCs w:val="22"/>
        </w:rPr>
        <w:t>Tingkat pelayanan F, dengan kondisi tundaan lebih dari 60 detik perkendaraan.</w:t>
      </w:r>
    </w:p>
    <w:p w:rsidR="00F81704" w:rsidRDefault="00F81704" w:rsidP="00F81704">
      <w:pPr>
        <w:pStyle w:val="NormalWeb"/>
        <w:spacing w:before="0" w:beforeAutospacing="0" w:after="0" w:afterAutospacing="0"/>
        <w:ind w:left="1134"/>
        <w:jc w:val="both"/>
      </w:pPr>
      <w:r>
        <w:rPr>
          <w:rFonts w:ascii="Tahoma" w:hAnsi="Tahoma" w:cs="Tahoma"/>
          <w:i/>
          <w:iCs/>
          <w:color w:val="000000"/>
          <w:sz w:val="22"/>
          <w:szCs w:val="22"/>
        </w:rPr>
        <w:t>Sumber : Peraturan Menteri Perhubungan No 96 Tahun 2015.</w:t>
      </w:r>
    </w:p>
    <w:p w:rsidR="00F81704" w:rsidRDefault="00F81704" w:rsidP="00F81704"/>
    <w:p w:rsidR="00F81704" w:rsidRDefault="00F81704" w:rsidP="00F81704">
      <w:pPr>
        <w:pStyle w:val="NormalWeb"/>
        <w:spacing w:before="0" w:beforeAutospacing="0" w:after="0" w:afterAutospacing="0"/>
        <w:ind w:left="709"/>
      </w:pPr>
      <w:r>
        <w:rPr>
          <w:rFonts w:ascii="Tahoma" w:hAnsi="Tahoma" w:cs="Tahoma"/>
          <w:b/>
          <w:bCs/>
          <w:color w:val="000000"/>
          <w:sz w:val="22"/>
          <w:szCs w:val="22"/>
        </w:rPr>
        <w:t xml:space="preserve">3.2.9  </w:t>
      </w:r>
      <w:r>
        <w:rPr>
          <w:rFonts w:ascii="Tahoma" w:hAnsi="Tahoma" w:cs="Tahoma"/>
          <w:color w:val="000000"/>
          <w:sz w:val="22"/>
          <w:szCs w:val="22"/>
        </w:rPr>
        <w:t>Kinerja Simpang</w:t>
      </w:r>
    </w:p>
    <w:p w:rsidR="00F81704" w:rsidRDefault="00F81704" w:rsidP="00F81704">
      <w:pPr>
        <w:pStyle w:val="NormalWeb"/>
        <w:spacing w:before="0" w:beforeAutospacing="0" w:after="0" w:afterAutospacing="0"/>
        <w:ind w:left="993"/>
        <w:jc w:val="both"/>
      </w:pPr>
      <w:r>
        <w:rPr>
          <w:rFonts w:ascii="Tahoma" w:hAnsi="Tahoma" w:cs="Tahoma"/>
          <w:color w:val="000000"/>
          <w:sz w:val="22"/>
          <w:szCs w:val="22"/>
        </w:rPr>
        <w:t>      Persimpangan adalah simpul pada jaringan jalan yang menjadi titik pertemuan antar jalan dan lintasan kendaraan yang saling berpotongan. Analisis yang akan dilakukan pada persimpangan meliputi analisis jenis pengendalian yang diterapkan dan penilaian kinerja persimpangan. Kajian dalam analisis ini yaitu perhitungan kapasitas simpang dan analisis kinerja simpang dari segi prasarana yaitu tipe simpang, tipe pengaturan simpang, lebar pendekat, lebar efektif masing–masing kaki simpang, panjang radius, ketersediaan marka, ketersediaan rambu, hambatan samping.</w:t>
      </w:r>
    </w:p>
    <w:p w:rsidR="00F81704" w:rsidRDefault="00F81704" w:rsidP="00F81704"/>
    <w:p w:rsidR="00F81704" w:rsidRDefault="00F81704" w:rsidP="00F81704">
      <w:pPr>
        <w:pStyle w:val="NormalWeb"/>
        <w:spacing w:before="0" w:beforeAutospacing="0" w:after="0" w:afterAutospacing="0"/>
        <w:ind w:left="709"/>
      </w:pPr>
      <w:r>
        <w:rPr>
          <w:rFonts w:ascii="Tahoma" w:hAnsi="Tahoma" w:cs="Tahoma"/>
          <w:b/>
          <w:bCs/>
          <w:color w:val="000000"/>
          <w:sz w:val="22"/>
          <w:szCs w:val="22"/>
        </w:rPr>
        <w:t xml:space="preserve">3.2.10 </w:t>
      </w:r>
      <w:r>
        <w:rPr>
          <w:rFonts w:ascii="Tahoma" w:hAnsi="Tahoma" w:cs="Tahoma"/>
          <w:color w:val="000000"/>
          <w:sz w:val="22"/>
          <w:szCs w:val="22"/>
        </w:rPr>
        <w:t> Simpang Tidak Bersinyal</w:t>
      </w:r>
    </w:p>
    <w:p w:rsidR="00F81704" w:rsidRDefault="00F81704" w:rsidP="00F81704">
      <w:pPr>
        <w:pStyle w:val="NormalWeb"/>
        <w:spacing w:before="0" w:beforeAutospacing="0" w:after="0" w:afterAutospacing="0"/>
        <w:ind w:left="915" w:right="3" w:firstLine="589"/>
        <w:jc w:val="both"/>
      </w:pPr>
      <w:r>
        <w:rPr>
          <w:rFonts w:ascii="Tahoma" w:hAnsi="Tahoma" w:cs="Tahoma"/>
          <w:color w:val="000000"/>
          <w:sz w:val="22"/>
          <w:szCs w:val="22"/>
        </w:rPr>
        <w:t> Menurut Manual Kapasitas Jalan Indonesia (1997), komponen kinerja persimpangan tidak bersinyal terdiri dari kapasitas simpang, derajat kejenuhan, tundaan, dan peluang antrian.</w:t>
      </w:r>
    </w:p>
    <w:p w:rsidR="00F81704" w:rsidRDefault="00F81704" w:rsidP="00F81704">
      <w:pPr>
        <w:pStyle w:val="NormalWeb"/>
        <w:numPr>
          <w:ilvl w:val="0"/>
          <w:numId w:val="19"/>
        </w:numPr>
        <w:spacing w:before="0" w:beforeAutospacing="0" w:after="0" w:afterAutospacing="0"/>
        <w:ind w:left="1275"/>
        <w:jc w:val="both"/>
        <w:textAlignment w:val="baseline"/>
        <w:rPr>
          <w:rFonts w:ascii="Tahoma" w:hAnsi="Tahoma" w:cs="Tahoma"/>
          <w:color w:val="000000"/>
          <w:sz w:val="22"/>
          <w:szCs w:val="22"/>
        </w:rPr>
      </w:pPr>
      <w:r>
        <w:rPr>
          <w:rFonts w:ascii="Tahoma" w:hAnsi="Tahoma" w:cs="Tahoma"/>
          <w:color w:val="000000"/>
          <w:sz w:val="22"/>
          <w:szCs w:val="22"/>
        </w:rPr>
        <w:t>Kapasitas Simpang</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Kapasitas simpang tak bersinyal dihitung dengan rumus :</w:t>
      </w:r>
    </w:p>
    <w:p w:rsidR="00F81704" w:rsidRDefault="00F81704" w:rsidP="00F81704">
      <w:pPr>
        <w:pStyle w:val="NormalWeb"/>
        <w:spacing w:before="0" w:beforeAutospacing="0" w:after="0" w:afterAutospacing="0"/>
        <w:ind w:left="1276"/>
        <w:jc w:val="both"/>
      </w:pPr>
      <w:r>
        <w:rPr>
          <w:rFonts w:ascii="Cambria Math" w:hAnsi="Cambria Math"/>
          <w:color w:val="000000"/>
          <w:sz w:val="22"/>
          <w:szCs w:val="22"/>
        </w:rPr>
        <w:t>𝐶</w:t>
      </w:r>
      <w:r>
        <w:rPr>
          <w:rFonts w:ascii="Tahoma" w:hAnsi="Tahoma" w:cs="Tahoma"/>
          <w:color w:val="000000"/>
          <w:sz w:val="22"/>
          <w:szCs w:val="22"/>
        </w:rPr>
        <w:t xml:space="preserve"> = </w:t>
      </w:r>
      <w:r>
        <w:rPr>
          <w:rFonts w:ascii="Cambria Math" w:hAnsi="Cambria Math"/>
          <w:color w:val="000000"/>
          <w:sz w:val="22"/>
          <w:szCs w:val="22"/>
        </w:rPr>
        <w:t>𝐶𝑜</w:t>
      </w:r>
      <w:r>
        <w:rPr>
          <w:rFonts w:ascii="Tahoma" w:hAnsi="Tahoma" w:cs="Tahoma"/>
          <w:color w:val="000000"/>
          <w:sz w:val="22"/>
          <w:szCs w:val="22"/>
        </w:rPr>
        <w:t xml:space="preserve"> × </w:t>
      </w:r>
      <w:r>
        <w:rPr>
          <w:rFonts w:ascii="Cambria Math" w:hAnsi="Cambria Math"/>
          <w:color w:val="000000"/>
          <w:sz w:val="22"/>
          <w:szCs w:val="22"/>
        </w:rPr>
        <w:t>𝐹𝑤</w:t>
      </w:r>
      <w:r>
        <w:rPr>
          <w:rFonts w:ascii="Tahoma" w:hAnsi="Tahoma" w:cs="Tahoma"/>
          <w:color w:val="000000"/>
          <w:sz w:val="22"/>
          <w:szCs w:val="22"/>
        </w:rPr>
        <w:t xml:space="preserve"> × </w:t>
      </w:r>
      <w:r>
        <w:rPr>
          <w:rFonts w:ascii="Cambria Math" w:hAnsi="Cambria Math"/>
          <w:color w:val="000000"/>
          <w:sz w:val="22"/>
          <w:szCs w:val="22"/>
        </w:rPr>
        <w:t>𝐹𝑚</w:t>
      </w:r>
      <w:r>
        <w:rPr>
          <w:rFonts w:ascii="Tahoma" w:hAnsi="Tahoma" w:cs="Tahoma"/>
          <w:color w:val="000000"/>
          <w:sz w:val="22"/>
          <w:szCs w:val="22"/>
        </w:rPr>
        <w:t xml:space="preserve">  × </w:t>
      </w:r>
      <w:r>
        <w:rPr>
          <w:rFonts w:ascii="Cambria Math" w:hAnsi="Cambria Math"/>
          <w:color w:val="000000"/>
          <w:sz w:val="22"/>
          <w:szCs w:val="22"/>
        </w:rPr>
        <w:t>𝐹𝑐𝑠</w:t>
      </w:r>
      <w:r>
        <w:rPr>
          <w:rFonts w:ascii="Tahoma" w:hAnsi="Tahoma" w:cs="Tahoma"/>
          <w:color w:val="000000"/>
          <w:sz w:val="22"/>
          <w:szCs w:val="22"/>
        </w:rPr>
        <w:t xml:space="preserve"> × </w:t>
      </w:r>
      <w:r>
        <w:rPr>
          <w:rFonts w:ascii="Cambria Math" w:hAnsi="Cambria Math"/>
          <w:color w:val="000000"/>
          <w:sz w:val="22"/>
          <w:szCs w:val="22"/>
        </w:rPr>
        <w:t>𝐹𝑟𝑠𝑢</w:t>
      </w:r>
      <w:r>
        <w:rPr>
          <w:rFonts w:ascii="Tahoma" w:hAnsi="Tahoma" w:cs="Tahoma"/>
          <w:color w:val="000000"/>
          <w:sz w:val="22"/>
          <w:szCs w:val="22"/>
        </w:rPr>
        <w:t xml:space="preserve"> × </w:t>
      </w:r>
      <w:r>
        <w:rPr>
          <w:rFonts w:ascii="Cambria Math" w:hAnsi="Cambria Math"/>
          <w:color w:val="000000"/>
          <w:sz w:val="22"/>
          <w:szCs w:val="22"/>
        </w:rPr>
        <w:t>𝐹𝑙𝑡</w:t>
      </w:r>
      <w:r>
        <w:rPr>
          <w:rFonts w:ascii="Tahoma" w:hAnsi="Tahoma" w:cs="Tahoma"/>
          <w:color w:val="000000"/>
          <w:sz w:val="22"/>
          <w:szCs w:val="22"/>
        </w:rPr>
        <w:t xml:space="preserve"> × </w:t>
      </w:r>
      <w:r>
        <w:rPr>
          <w:rFonts w:ascii="Cambria Math" w:hAnsi="Cambria Math"/>
          <w:color w:val="000000"/>
          <w:sz w:val="22"/>
          <w:szCs w:val="22"/>
        </w:rPr>
        <w:t>𝐹𝑟𝑡</w:t>
      </w:r>
      <w:r>
        <w:rPr>
          <w:rFonts w:ascii="Tahoma" w:hAnsi="Tahoma" w:cs="Tahoma"/>
          <w:color w:val="000000"/>
          <w:sz w:val="22"/>
          <w:szCs w:val="22"/>
        </w:rPr>
        <w:t xml:space="preserve"> × </w:t>
      </w:r>
      <w:r>
        <w:rPr>
          <w:rFonts w:ascii="Cambria Math" w:hAnsi="Cambria Math"/>
          <w:color w:val="000000"/>
          <w:sz w:val="22"/>
          <w:szCs w:val="22"/>
        </w:rPr>
        <w:t>𝐹𝑚𝑖</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Sumber : MKJI,1997</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 Keterangan :</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C = Kapasitas</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Co = Nilai Kapasitas Dasar</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Fw = Faktor Koreksi Lebar Masuk</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Fm = Faktor Koreksi Median Jalan Utama Fcs = Faktor Koreksi Ukuran Kota</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Frsu= Faktor Koreksi Tipe Lingkungan dan Hambatan Samping</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Flt  = Faktor Koreksi Prosentase Belok Kiri</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Frt  = Faktor Koreksi Prosentase Belok Kanan</w:t>
      </w:r>
    </w:p>
    <w:p w:rsidR="00F81704" w:rsidRDefault="00F81704" w:rsidP="00F81704">
      <w:pPr>
        <w:pStyle w:val="NormalWeb"/>
        <w:numPr>
          <w:ilvl w:val="0"/>
          <w:numId w:val="20"/>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Derajat Kejenuhan (</w:t>
      </w:r>
      <w:r>
        <w:rPr>
          <w:rFonts w:ascii="Tahoma" w:hAnsi="Tahoma" w:cs="Tahoma"/>
          <w:i/>
          <w:iCs/>
          <w:color w:val="000000"/>
          <w:sz w:val="22"/>
          <w:szCs w:val="22"/>
        </w:rPr>
        <w:t>Degree of Saturation</w:t>
      </w:r>
      <w:r>
        <w:rPr>
          <w:rFonts w:ascii="Tahoma" w:hAnsi="Tahoma" w:cs="Tahoma"/>
          <w:color w:val="000000"/>
          <w:sz w:val="22"/>
          <w:szCs w:val="22"/>
        </w:rPr>
        <w:t>)</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Menurut Manual Kapasitas Jalan Indonesia (1997), derajat kejenuhan adalah rasio arus lalu lintas masuk terhadap kapasitas pada ruas jalan tertentu. Derajat kejenuhan simpang tak bersinyal dapat dihitung dengan rumus :</w:t>
      </w:r>
    </w:p>
    <w:p w:rsidR="00F81704" w:rsidRDefault="00F81704" w:rsidP="00F81704">
      <w:pPr>
        <w:pStyle w:val="NormalWeb"/>
        <w:spacing w:before="0" w:beforeAutospacing="0" w:after="0" w:afterAutospacing="0"/>
        <w:ind w:left="1276"/>
        <w:jc w:val="both"/>
      </w:pPr>
      <w:r>
        <w:rPr>
          <w:rFonts w:ascii="Cambria Math" w:hAnsi="Cambria Math"/>
          <w:color w:val="000000"/>
        </w:rPr>
        <w:t>DS=QC</w:t>
      </w:r>
      <w:r>
        <w:rPr>
          <w:rFonts w:ascii="Tahoma" w:hAnsi="Tahoma" w:cs="Tahoma"/>
          <w:color w:val="000000"/>
        </w:rPr>
        <w:t> </w:t>
      </w:r>
    </w:p>
    <w:p w:rsidR="00F81704" w:rsidRDefault="00F81704" w:rsidP="00F81704">
      <w:pPr>
        <w:pStyle w:val="NormalWeb"/>
        <w:spacing w:before="0" w:beforeAutospacing="0" w:after="0" w:afterAutospacing="0"/>
        <w:ind w:left="1276"/>
        <w:jc w:val="both"/>
      </w:pPr>
      <w:r>
        <w:rPr>
          <w:rFonts w:ascii="Tahoma" w:hAnsi="Tahoma" w:cs="Tahoma"/>
          <w:i/>
          <w:iCs/>
          <w:color w:val="000000"/>
          <w:sz w:val="22"/>
          <w:szCs w:val="22"/>
        </w:rPr>
        <w:lastRenderedPageBreak/>
        <w:t>Sumber : MKJI, 1997</w:t>
      </w:r>
    </w:p>
    <w:p w:rsidR="00F81704" w:rsidRDefault="00F81704" w:rsidP="00F81704">
      <w:pPr>
        <w:spacing w:after="240"/>
      </w:pPr>
      <w:r>
        <w:br/>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Keterangan :</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DS = Derajat kejenuhan</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Q   = Arus total sesungguhnya (smp/jam)</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C   = Kapasitas sesungguhnya (smp/jam)</w:t>
      </w:r>
    </w:p>
    <w:p w:rsidR="00F81704" w:rsidRDefault="00F81704" w:rsidP="00F81704">
      <w:pPr>
        <w:pStyle w:val="NormalWeb"/>
        <w:numPr>
          <w:ilvl w:val="0"/>
          <w:numId w:val="21"/>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Tundaan Lalu Lintas</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Tundaan rata-rata (detik/smp) adalah tundaan rata-rata untuk seluruh kendaraan yang masuk simpang, ditentukan dari hubungan empiris antara tundaan (</w:t>
      </w:r>
      <w:r>
        <w:rPr>
          <w:rFonts w:ascii="Tahoma" w:hAnsi="Tahoma" w:cs="Tahoma"/>
          <w:i/>
          <w:iCs/>
          <w:color w:val="000000"/>
          <w:sz w:val="23"/>
          <w:szCs w:val="23"/>
        </w:rPr>
        <w:t>Delay</w:t>
      </w:r>
      <w:r>
        <w:rPr>
          <w:rFonts w:ascii="Tahoma" w:hAnsi="Tahoma" w:cs="Tahoma"/>
          <w:color w:val="000000"/>
          <w:sz w:val="22"/>
          <w:szCs w:val="22"/>
        </w:rPr>
        <w:t>) dan derajat kejenuhan (</w:t>
      </w:r>
      <w:r>
        <w:rPr>
          <w:rFonts w:ascii="Tahoma" w:hAnsi="Tahoma" w:cs="Tahoma"/>
          <w:i/>
          <w:iCs/>
          <w:color w:val="000000"/>
          <w:sz w:val="23"/>
          <w:szCs w:val="23"/>
        </w:rPr>
        <w:t>Degree of Saturation</w:t>
      </w:r>
      <w:r>
        <w:rPr>
          <w:rFonts w:ascii="Tahoma" w:hAnsi="Tahoma" w:cs="Tahoma"/>
          <w:color w:val="000000"/>
          <w:sz w:val="22"/>
          <w:szCs w:val="22"/>
        </w:rPr>
        <w:t>).</w:t>
      </w:r>
    </w:p>
    <w:p w:rsidR="00F81704" w:rsidRDefault="00F81704" w:rsidP="00F81704">
      <w:pPr>
        <w:pStyle w:val="NormalWeb"/>
        <w:numPr>
          <w:ilvl w:val="0"/>
          <w:numId w:val="22"/>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Peluang Antrian</w:t>
      </w:r>
      <w:r>
        <w:rPr>
          <w:rFonts w:ascii="Tahoma" w:hAnsi="Tahoma" w:cs="Tahoma"/>
          <w:i/>
          <w:iCs/>
          <w:color w:val="000000"/>
          <w:sz w:val="22"/>
          <w:szCs w:val="22"/>
        </w:rPr>
        <w:t xml:space="preserve"> </w:t>
      </w:r>
      <w:r>
        <w:rPr>
          <w:rFonts w:ascii="Tahoma" w:hAnsi="Tahoma" w:cs="Tahoma"/>
          <w:color w:val="000000"/>
          <w:sz w:val="22"/>
          <w:szCs w:val="22"/>
        </w:rPr>
        <w:t>(</w:t>
      </w:r>
      <w:r>
        <w:rPr>
          <w:rFonts w:ascii="Tahoma" w:hAnsi="Tahoma" w:cs="Tahoma"/>
          <w:i/>
          <w:iCs/>
          <w:color w:val="000000"/>
          <w:sz w:val="23"/>
          <w:szCs w:val="23"/>
        </w:rPr>
        <w:t>Queue Probability</w:t>
      </w:r>
      <w:r>
        <w:rPr>
          <w:rFonts w:ascii="Tahoma" w:hAnsi="Tahoma" w:cs="Tahoma"/>
          <w:color w:val="000000"/>
          <w:sz w:val="23"/>
          <w:szCs w:val="23"/>
        </w:rPr>
        <w:t xml:space="preserve"> </w:t>
      </w:r>
      <w:r>
        <w:rPr>
          <w:rFonts w:ascii="Tahoma" w:hAnsi="Tahoma" w:cs="Tahoma"/>
          <w:color w:val="000000"/>
          <w:sz w:val="22"/>
          <w:szCs w:val="22"/>
        </w:rPr>
        <w:t>%)</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Batas-batas peluang antrian QP% ditentukan dari hubungan QP% dan derajat kejenuhan serta ditentukan dengan grafik.</w:t>
      </w:r>
    </w:p>
    <w:p w:rsidR="00F81704" w:rsidRDefault="00F81704" w:rsidP="00F81704">
      <w:pPr>
        <w:pStyle w:val="NormalWeb"/>
        <w:numPr>
          <w:ilvl w:val="0"/>
          <w:numId w:val="23"/>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Tingkat Pelayanan</w:t>
      </w:r>
    </w:p>
    <w:p w:rsidR="00F81704" w:rsidRDefault="00F81704" w:rsidP="00F81704">
      <w:pPr>
        <w:pStyle w:val="NormalWeb"/>
        <w:spacing w:before="0" w:beforeAutospacing="0" w:after="0" w:afterAutospacing="0"/>
        <w:ind w:left="1276"/>
        <w:jc w:val="both"/>
      </w:pPr>
      <w:r>
        <w:rPr>
          <w:rFonts w:ascii="Tahoma" w:hAnsi="Tahoma" w:cs="Tahoma"/>
          <w:color w:val="000000"/>
          <w:sz w:val="22"/>
          <w:szCs w:val="22"/>
        </w:rPr>
        <w:t>Tingkat pelayanan pada persimpangan mempertimbangkan faktor tundaan dan kapasitas persimpangan. Tingkat pelayanan pada persimpangan ditunjukkan dalam tabel berikut :</w:t>
      </w:r>
    </w:p>
    <w:p w:rsidR="00F81704" w:rsidRDefault="00F81704" w:rsidP="00F81704"/>
    <w:p w:rsidR="00F81704" w:rsidRDefault="00F81704" w:rsidP="00F81704">
      <w:pPr>
        <w:pStyle w:val="NormalWeb"/>
        <w:spacing w:before="0" w:beforeAutospacing="0" w:after="0" w:afterAutospacing="0"/>
        <w:ind w:firstLine="1418"/>
        <w:jc w:val="center"/>
      </w:pPr>
      <w:r>
        <w:rPr>
          <w:rFonts w:ascii="Tahoma" w:hAnsi="Tahoma" w:cs="Tahoma"/>
          <w:b/>
          <w:bCs/>
          <w:color w:val="000000"/>
          <w:sz w:val="22"/>
          <w:szCs w:val="22"/>
        </w:rPr>
        <w:t xml:space="preserve">Tabel III. 2 </w:t>
      </w:r>
      <w:r>
        <w:rPr>
          <w:rFonts w:ascii="Tahoma" w:hAnsi="Tahoma" w:cs="Tahoma"/>
          <w:color w:val="000000"/>
          <w:sz w:val="22"/>
          <w:szCs w:val="22"/>
        </w:rPr>
        <w:t>Tingkat Pelayanan Persimpangan</w:t>
      </w:r>
    </w:p>
    <w:p w:rsidR="00F81704" w:rsidRDefault="00F81704" w:rsidP="00F81704"/>
    <w:tbl>
      <w:tblPr>
        <w:tblW w:w="0" w:type="auto"/>
        <w:tblCellMar>
          <w:top w:w="15" w:type="dxa"/>
          <w:left w:w="15" w:type="dxa"/>
          <w:bottom w:w="15" w:type="dxa"/>
          <w:right w:w="15" w:type="dxa"/>
        </w:tblCellMar>
        <w:tblLook w:val="04A0" w:firstRow="1" w:lastRow="0" w:firstColumn="1" w:lastColumn="0" w:noHBand="0" w:noVBand="1"/>
      </w:tblPr>
      <w:tblGrid>
        <w:gridCol w:w="529"/>
        <w:gridCol w:w="2215"/>
        <w:gridCol w:w="2457"/>
      </w:tblGrid>
      <w:tr w:rsidR="00F81704" w:rsidTr="00F81704">
        <w:trPr>
          <w:trHeight w:val="427"/>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190" w:right="3"/>
              <w:jc w:val="center"/>
            </w:pPr>
            <w:r>
              <w:rPr>
                <w:rFonts w:ascii="Tahoma" w:hAnsi="Tahoma" w:cs="Tahoma"/>
                <w:b/>
                <w:bCs/>
                <w:color w:val="000000"/>
                <w:sz w:val="22"/>
                <w:szCs w:val="22"/>
              </w:rPr>
              <w:t>No</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136" w:right="3"/>
              <w:jc w:val="center"/>
            </w:pPr>
            <w:r>
              <w:rPr>
                <w:rFonts w:ascii="Tahoma" w:hAnsi="Tahoma" w:cs="Tahoma"/>
                <w:b/>
                <w:bCs/>
                <w:color w:val="000000"/>
                <w:sz w:val="22"/>
                <w:szCs w:val="22"/>
              </w:rPr>
              <w:t>Tingkat Pelayanan</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251" w:right="3"/>
              <w:jc w:val="center"/>
            </w:pPr>
            <w:r>
              <w:rPr>
                <w:rFonts w:ascii="Tahoma" w:hAnsi="Tahoma" w:cs="Tahoma"/>
                <w:b/>
                <w:bCs/>
                <w:color w:val="000000"/>
                <w:sz w:val="22"/>
                <w:szCs w:val="22"/>
              </w:rPr>
              <w:t>Tundaan (det/smp)</w:t>
            </w:r>
          </w:p>
        </w:tc>
      </w:tr>
      <w:tr w:rsidR="00F81704" w:rsidTr="00F81704">
        <w:trPr>
          <w:trHeight w:val="421"/>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10" w:right="3"/>
              <w:jc w:val="center"/>
            </w:pPr>
            <w:r>
              <w:rPr>
                <w:rFonts w:ascii="Tahoma" w:hAnsi="Tahoma" w:cs="Tahoma"/>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17" w:right="3"/>
              <w:jc w:val="center"/>
            </w:pPr>
            <w:r>
              <w:rPr>
                <w:rFonts w:ascii="Tahoma" w:hAnsi="Tahoma" w:cs="Tahoma"/>
                <w:color w:val="000000"/>
                <w:sz w:val="22"/>
                <w:szCs w:val="22"/>
              </w:rPr>
              <w:t>A</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246" w:right="3"/>
              <w:jc w:val="center"/>
            </w:pPr>
            <w:r>
              <w:rPr>
                <w:rFonts w:ascii="Tahoma" w:hAnsi="Tahoma" w:cs="Tahoma"/>
                <w:color w:val="000000"/>
                <w:sz w:val="22"/>
                <w:szCs w:val="22"/>
              </w:rPr>
              <w:t>&lt; 5</w:t>
            </w:r>
          </w:p>
        </w:tc>
      </w:tr>
      <w:tr w:rsidR="00F81704" w:rsidTr="00F81704">
        <w:trPr>
          <w:trHeight w:val="432"/>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5" w:beforeAutospacing="0" w:after="0" w:afterAutospacing="0"/>
              <w:ind w:left="10" w:right="3"/>
              <w:jc w:val="center"/>
            </w:pPr>
            <w:r>
              <w:rPr>
                <w:rFonts w:ascii="Tahoma" w:hAnsi="Tahoma" w:cs="Tahoma"/>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5" w:beforeAutospacing="0" w:after="0" w:afterAutospacing="0"/>
              <w:ind w:left="14" w:right="3"/>
              <w:jc w:val="center"/>
            </w:pPr>
            <w:r>
              <w:rPr>
                <w:rFonts w:ascii="Tahoma" w:hAnsi="Tahoma" w:cs="Tahoma"/>
                <w:color w:val="000000"/>
                <w:sz w:val="22"/>
                <w:szCs w:val="22"/>
              </w:rPr>
              <w:t>B</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5" w:beforeAutospacing="0" w:after="0" w:afterAutospacing="0"/>
              <w:ind w:left="251" w:right="3"/>
              <w:jc w:val="center"/>
            </w:pPr>
            <w:r>
              <w:rPr>
                <w:rFonts w:ascii="Tahoma" w:hAnsi="Tahoma" w:cs="Tahoma"/>
                <w:color w:val="000000"/>
                <w:sz w:val="22"/>
                <w:szCs w:val="22"/>
              </w:rPr>
              <w:t>5.1 – 15</w:t>
            </w:r>
          </w:p>
        </w:tc>
      </w:tr>
      <w:tr w:rsidR="00F81704" w:rsidTr="00F81704">
        <w:trPr>
          <w:trHeight w:val="427"/>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5" w:beforeAutospacing="0" w:after="0" w:afterAutospacing="0"/>
              <w:ind w:left="10" w:right="3"/>
              <w:jc w:val="center"/>
            </w:pPr>
            <w:r>
              <w:rPr>
                <w:rFonts w:ascii="Tahoma" w:hAnsi="Tahoma" w:cs="Tahoma"/>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5" w:beforeAutospacing="0" w:after="0" w:afterAutospacing="0"/>
              <w:ind w:left="17" w:right="3"/>
              <w:jc w:val="center"/>
            </w:pPr>
            <w:r>
              <w:rPr>
                <w:rFonts w:ascii="Tahoma" w:hAnsi="Tahoma" w:cs="Tahoma"/>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5" w:beforeAutospacing="0" w:after="0" w:afterAutospacing="0"/>
              <w:ind w:left="251" w:right="3"/>
              <w:jc w:val="center"/>
            </w:pPr>
            <w:r>
              <w:rPr>
                <w:rFonts w:ascii="Tahoma" w:hAnsi="Tahoma" w:cs="Tahoma"/>
                <w:color w:val="000000"/>
                <w:sz w:val="22"/>
                <w:szCs w:val="22"/>
              </w:rPr>
              <w:t>15.1 – 25</w:t>
            </w:r>
          </w:p>
        </w:tc>
      </w:tr>
      <w:tr w:rsidR="00F81704" w:rsidTr="00F81704">
        <w:trPr>
          <w:trHeight w:val="424"/>
        </w:trPr>
        <w:tc>
          <w:tcPr>
            <w:tcW w:w="0" w:type="auto"/>
            <w:tcBorders>
              <w:top w:val="single" w:sz="4" w:space="0" w:color="000000"/>
              <w:left w:val="single" w:sz="4" w:space="0" w:color="000000"/>
              <w:bottom w:val="single" w:sz="6" w:space="0" w:color="000000"/>
              <w:right w:val="single" w:sz="4" w:space="0" w:color="000000"/>
            </w:tcBorders>
            <w:hideMark/>
          </w:tcPr>
          <w:p w:rsidR="00F81704" w:rsidRDefault="00F81704">
            <w:pPr>
              <w:pStyle w:val="NormalWeb"/>
              <w:spacing w:before="0" w:beforeAutospacing="0" w:after="0" w:afterAutospacing="0"/>
              <w:ind w:left="10" w:right="3"/>
              <w:jc w:val="center"/>
            </w:pPr>
            <w:r>
              <w:rPr>
                <w:rFonts w:ascii="Tahoma" w:hAnsi="Tahoma" w:cs="Tahoma"/>
                <w:color w:val="000000"/>
                <w:sz w:val="22"/>
                <w:szCs w:val="22"/>
              </w:rPr>
              <w:t>4</w:t>
            </w:r>
          </w:p>
        </w:tc>
        <w:tc>
          <w:tcPr>
            <w:tcW w:w="0" w:type="auto"/>
            <w:tcBorders>
              <w:top w:val="single" w:sz="4" w:space="0" w:color="000000"/>
              <w:left w:val="single" w:sz="4" w:space="0" w:color="000000"/>
              <w:bottom w:val="single" w:sz="6" w:space="0" w:color="000000"/>
              <w:right w:val="single" w:sz="4" w:space="0" w:color="000000"/>
            </w:tcBorders>
            <w:hideMark/>
          </w:tcPr>
          <w:p w:rsidR="00F81704" w:rsidRDefault="00F81704">
            <w:pPr>
              <w:pStyle w:val="NormalWeb"/>
              <w:spacing w:before="0" w:beforeAutospacing="0" w:after="0" w:afterAutospacing="0"/>
              <w:ind w:left="14" w:right="3"/>
              <w:jc w:val="center"/>
            </w:pPr>
            <w:r>
              <w:rPr>
                <w:rFonts w:ascii="Tahoma" w:hAnsi="Tahoma" w:cs="Tahoma"/>
                <w:color w:val="000000"/>
                <w:sz w:val="22"/>
                <w:szCs w:val="22"/>
              </w:rPr>
              <w:t>D</w:t>
            </w:r>
          </w:p>
        </w:tc>
        <w:tc>
          <w:tcPr>
            <w:tcW w:w="0" w:type="auto"/>
            <w:tcBorders>
              <w:top w:val="single" w:sz="4" w:space="0" w:color="000000"/>
              <w:left w:val="single" w:sz="4" w:space="0" w:color="000000"/>
              <w:bottom w:val="single" w:sz="6" w:space="0" w:color="000000"/>
              <w:right w:val="single" w:sz="4" w:space="0" w:color="000000"/>
            </w:tcBorders>
            <w:hideMark/>
          </w:tcPr>
          <w:p w:rsidR="00F81704" w:rsidRDefault="00F81704">
            <w:pPr>
              <w:pStyle w:val="NormalWeb"/>
              <w:spacing w:before="0" w:beforeAutospacing="0" w:after="0" w:afterAutospacing="0"/>
              <w:ind w:left="251" w:right="3"/>
              <w:jc w:val="center"/>
            </w:pPr>
            <w:r>
              <w:rPr>
                <w:rFonts w:ascii="Tahoma" w:hAnsi="Tahoma" w:cs="Tahoma"/>
                <w:color w:val="000000"/>
                <w:sz w:val="22"/>
                <w:szCs w:val="22"/>
              </w:rPr>
              <w:t>25.1 – 40</w:t>
            </w:r>
          </w:p>
        </w:tc>
      </w:tr>
      <w:tr w:rsidR="00F81704" w:rsidTr="00F81704">
        <w:trPr>
          <w:trHeight w:val="418"/>
        </w:trPr>
        <w:tc>
          <w:tcPr>
            <w:tcW w:w="0" w:type="auto"/>
            <w:tcBorders>
              <w:top w:val="single" w:sz="6"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10" w:right="3"/>
              <w:jc w:val="center"/>
            </w:pPr>
            <w:r>
              <w:rPr>
                <w:rFonts w:ascii="Tahoma" w:hAnsi="Tahoma" w:cs="Tahoma"/>
                <w:color w:val="000000"/>
                <w:sz w:val="22"/>
                <w:szCs w:val="22"/>
              </w:rPr>
              <w:t>5</w:t>
            </w:r>
          </w:p>
        </w:tc>
        <w:tc>
          <w:tcPr>
            <w:tcW w:w="0" w:type="auto"/>
            <w:tcBorders>
              <w:top w:val="single" w:sz="6"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8" w:right="3"/>
              <w:jc w:val="center"/>
            </w:pPr>
            <w:r>
              <w:rPr>
                <w:rFonts w:ascii="Tahoma" w:hAnsi="Tahoma" w:cs="Tahoma"/>
                <w:color w:val="000000"/>
                <w:sz w:val="22"/>
                <w:szCs w:val="22"/>
              </w:rPr>
              <w:t>E</w:t>
            </w:r>
          </w:p>
        </w:tc>
        <w:tc>
          <w:tcPr>
            <w:tcW w:w="0" w:type="auto"/>
            <w:tcBorders>
              <w:top w:val="single" w:sz="6"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251" w:right="3"/>
              <w:jc w:val="center"/>
            </w:pPr>
            <w:r>
              <w:rPr>
                <w:rFonts w:ascii="Tahoma" w:hAnsi="Tahoma" w:cs="Tahoma"/>
                <w:color w:val="000000"/>
                <w:sz w:val="22"/>
                <w:szCs w:val="22"/>
              </w:rPr>
              <w:t>40.1 – 60</w:t>
            </w:r>
          </w:p>
        </w:tc>
      </w:tr>
      <w:tr w:rsidR="00F81704" w:rsidTr="00F81704">
        <w:trPr>
          <w:trHeight w:val="427"/>
        </w:trPr>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10" w:right="3"/>
              <w:jc w:val="center"/>
            </w:pPr>
            <w:r>
              <w:rPr>
                <w:rFonts w:ascii="Tahoma" w:hAnsi="Tahoma" w:cs="Tahoma"/>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9" w:right="3"/>
              <w:jc w:val="center"/>
            </w:pPr>
            <w:r>
              <w:rPr>
                <w:rFonts w:ascii="Tahoma" w:hAnsi="Tahoma" w:cs="Tahoma"/>
                <w:color w:val="000000"/>
                <w:sz w:val="22"/>
                <w:szCs w:val="22"/>
              </w:rPr>
              <w:t>F</w:t>
            </w:r>
          </w:p>
        </w:tc>
        <w:tc>
          <w:tcPr>
            <w:tcW w:w="0" w:type="auto"/>
            <w:tcBorders>
              <w:top w:val="single" w:sz="4" w:space="0" w:color="000000"/>
              <w:left w:val="single" w:sz="4" w:space="0" w:color="000000"/>
              <w:bottom w:val="single" w:sz="4" w:space="0" w:color="000000"/>
              <w:right w:val="single" w:sz="4" w:space="0" w:color="000000"/>
            </w:tcBorders>
            <w:hideMark/>
          </w:tcPr>
          <w:p w:rsidR="00F81704" w:rsidRDefault="00F81704">
            <w:pPr>
              <w:pStyle w:val="NormalWeb"/>
              <w:spacing w:before="0" w:beforeAutospacing="0" w:after="0" w:afterAutospacing="0"/>
              <w:ind w:left="247" w:right="3"/>
              <w:jc w:val="center"/>
            </w:pPr>
            <w:r>
              <w:rPr>
                <w:rFonts w:ascii="Tahoma" w:hAnsi="Tahoma" w:cs="Tahoma"/>
                <w:color w:val="000000"/>
                <w:sz w:val="22"/>
                <w:szCs w:val="22"/>
              </w:rPr>
              <w:t>&gt; 60</w:t>
            </w:r>
          </w:p>
        </w:tc>
      </w:tr>
    </w:tbl>
    <w:p w:rsidR="00F81704" w:rsidRDefault="00F81704" w:rsidP="00F81704">
      <w:pPr>
        <w:pStyle w:val="NormalWeb"/>
        <w:spacing w:before="0" w:beforeAutospacing="0" w:after="0" w:afterAutospacing="0"/>
        <w:ind w:left="720" w:right="3" w:firstLine="720"/>
        <w:jc w:val="both"/>
      </w:pPr>
      <w:r>
        <w:rPr>
          <w:rFonts w:ascii="Tahoma" w:hAnsi="Tahoma" w:cs="Tahoma"/>
          <w:i/>
          <w:iCs/>
          <w:color w:val="000000"/>
          <w:sz w:val="22"/>
          <w:szCs w:val="22"/>
        </w:rPr>
        <w:t>Sumber : Peraturan MenteriPerhubungan No 96 Tahun  2015</w:t>
      </w:r>
    </w:p>
    <w:p w:rsidR="00F81704" w:rsidRDefault="00F81704" w:rsidP="00F81704">
      <w:pPr>
        <w:pStyle w:val="Heading2"/>
        <w:widowControl/>
        <w:numPr>
          <w:ilvl w:val="0"/>
          <w:numId w:val="24"/>
        </w:numPr>
        <w:autoSpaceDE/>
        <w:autoSpaceDN/>
        <w:textAlignment w:val="baseline"/>
        <w:rPr>
          <w:i/>
          <w:iCs/>
          <w:color w:val="000000"/>
        </w:rPr>
      </w:pPr>
      <w:r>
        <w:rPr>
          <w:color w:val="000000"/>
          <w:szCs w:val="22"/>
        </w:rPr>
        <w:t>Parkir</w:t>
      </w:r>
    </w:p>
    <w:p w:rsidR="00F81704" w:rsidRDefault="00F81704" w:rsidP="00F81704">
      <w:pPr>
        <w:pStyle w:val="NormalWeb"/>
        <w:spacing w:beforeAutospacing="0" w:after="0" w:afterAutospacing="0"/>
        <w:ind w:left="1191" w:right="3" w:firstLine="794"/>
        <w:jc w:val="both"/>
      </w:pPr>
      <w:r>
        <w:rPr>
          <w:rFonts w:ascii="Tahoma" w:hAnsi="Tahoma" w:cs="Tahoma"/>
          <w:color w:val="000000"/>
          <w:sz w:val="22"/>
          <w:szCs w:val="22"/>
        </w:rPr>
        <w:t>Parkir merupakan salah satu bagian dari sistem transportasi dan juga merupakan suatu kebutuhan. Oleh karena itu perlu suatu penataan parkir yang baik, agar area parkir dapat digunakan secara efisien dan tidak menimbulkan masalah bagi kegiatan yang lain. Menurut Undang-Undang Nomor 22 Tahun 2009 tentang Lalu Lintas dan Angkutan Jalan dijelaskan bahwa parkir adalah keadaan kendaraan berhenti atau tidak bergerak untuk beberapa saat dan ditinggalkan pengemudinya.</w:t>
      </w:r>
    </w:p>
    <w:p w:rsidR="00F81704" w:rsidRDefault="00F81704" w:rsidP="00F81704">
      <w:pPr>
        <w:pStyle w:val="NormalWeb"/>
        <w:spacing w:before="159" w:beforeAutospacing="0" w:after="0" w:afterAutospacing="0"/>
        <w:ind w:left="1191" w:right="3" w:firstLine="720"/>
        <w:jc w:val="both"/>
      </w:pPr>
      <w:r>
        <w:rPr>
          <w:rFonts w:ascii="Tahoma" w:hAnsi="Tahoma" w:cs="Tahoma"/>
          <w:color w:val="000000"/>
          <w:sz w:val="22"/>
          <w:szCs w:val="22"/>
        </w:rPr>
        <w:lastRenderedPageBreak/>
        <w:t>Berdasarkan Peraturan Pemerintah Nomor 79 Tahun 2013, diatur bahwa fasilitas parkir untuk umum di luar ruang milik jalan dapat berupa taman parkir dan atau gedung parkir. Penyediaan fasilitas parkir untuk umum di luar ruang milik jalan wajib memiliki izin. Ada beberapa kriteria yang harus dipenuhi dalam pengembangan parkir di gedung parkir, yaitu :</w:t>
      </w:r>
    </w:p>
    <w:p w:rsidR="00F81704" w:rsidRDefault="00F81704" w:rsidP="00F81704">
      <w:pPr>
        <w:pStyle w:val="NormalWeb"/>
        <w:numPr>
          <w:ilvl w:val="0"/>
          <w:numId w:val="25"/>
        </w:numPr>
        <w:spacing w:before="159"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Tersedianya tata guna lahan</w:t>
      </w:r>
    </w:p>
    <w:p w:rsidR="00F81704" w:rsidRDefault="00F81704" w:rsidP="00F81704">
      <w:pPr>
        <w:pStyle w:val="NormalWeb"/>
        <w:numPr>
          <w:ilvl w:val="0"/>
          <w:numId w:val="25"/>
        </w:numPr>
        <w:spacing w:before="135"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Memenuhi persyaratan konstruksi dan perundang-undangan yang berlaku</w:t>
      </w:r>
    </w:p>
    <w:p w:rsidR="00F81704" w:rsidRDefault="00F81704" w:rsidP="00F81704">
      <w:pPr>
        <w:pStyle w:val="NormalWeb"/>
        <w:numPr>
          <w:ilvl w:val="0"/>
          <w:numId w:val="25"/>
        </w:numPr>
        <w:spacing w:before="134"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Tidak menimbulkan pencemaran lingkungan</w:t>
      </w:r>
    </w:p>
    <w:p w:rsidR="00F81704" w:rsidRDefault="00F81704" w:rsidP="00F81704">
      <w:pPr>
        <w:pStyle w:val="NormalWeb"/>
        <w:numPr>
          <w:ilvl w:val="0"/>
          <w:numId w:val="25"/>
        </w:numPr>
        <w:spacing w:before="130"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Memberikan kemudahan bagi pengguna jasa.</w:t>
      </w:r>
    </w:p>
    <w:p w:rsidR="00F81704" w:rsidRDefault="00F81704" w:rsidP="00F81704">
      <w:pPr>
        <w:rPr>
          <w:rFonts w:ascii="Times New Roman" w:hAnsi="Times New Roman" w:cs="Times New Roman"/>
          <w:sz w:val="24"/>
          <w:szCs w:val="24"/>
        </w:rPr>
      </w:pPr>
    </w:p>
    <w:p w:rsidR="00F81704" w:rsidRDefault="00F81704" w:rsidP="00F81704">
      <w:pPr>
        <w:pStyle w:val="NormalWeb"/>
        <w:spacing w:before="1" w:beforeAutospacing="0" w:after="0" w:afterAutospacing="0"/>
        <w:ind w:left="1191" w:right="3" w:firstLine="720"/>
        <w:jc w:val="both"/>
      </w:pPr>
      <w:r>
        <w:rPr>
          <w:rFonts w:ascii="Tahoma" w:hAnsi="Tahoma" w:cs="Tahoma"/>
          <w:color w:val="000000"/>
          <w:sz w:val="22"/>
          <w:szCs w:val="22"/>
        </w:rPr>
        <w:t>Pada dasarnya, penyediaan fasilitas parkir untuk umum dapat diselenggarakan di ruang milik jalan sesuai dengan izin yang diberikan. Beberapa hal yang perlu diperhatikan pada parkir di badan jalan adalah sebagai berikut :</w:t>
      </w:r>
    </w:p>
    <w:p w:rsidR="00F81704" w:rsidRDefault="00F81704" w:rsidP="00F81704">
      <w:pPr>
        <w:pStyle w:val="NormalWeb"/>
        <w:numPr>
          <w:ilvl w:val="0"/>
          <w:numId w:val="26"/>
        </w:numPr>
        <w:spacing w:before="160"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Lebar jalan</w:t>
      </w:r>
    </w:p>
    <w:p w:rsidR="00F81704" w:rsidRDefault="00F81704" w:rsidP="00F81704">
      <w:pPr>
        <w:pStyle w:val="NormalWeb"/>
        <w:numPr>
          <w:ilvl w:val="0"/>
          <w:numId w:val="26"/>
        </w:numPr>
        <w:spacing w:before="135"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Volume lalu lintas pada jalan yang bersangkutan</w:t>
      </w:r>
    </w:p>
    <w:p w:rsidR="00F81704" w:rsidRDefault="00F81704" w:rsidP="00F81704">
      <w:pPr>
        <w:pStyle w:val="NormalWeb"/>
        <w:numPr>
          <w:ilvl w:val="0"/>
          <w:numId w:val="26"/>
        </w:numPr>
        <w:spacing w:before="129"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Karakteristik kecepatan</w:t>
      </w:r>
    </w:p>
    <w:p w:rsidR="00F81704" w:rsidRDefault="00F81704" w:rsidP="00F81704">
      <w:pPr>
        <w:pStyle w:val="NormalWeb"/>
        <w:numPr>
          <w:ilvl w:val="0"/>
          <w:numId w:val="26"/>
        </w:numPr>
        <w:spacing w:before="135"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Dimensi kendaraan</w:t>
      </w:r>
    </w:p>
    <w:p w:rsidR="00F81704" w:rsidRDefault="00F81704" w:rsidP="00F81704">
      <w:pPr>
        <w:pStyle w:val="NormalWeb"/>
        <w:numPr>
          <w:ilvl w:val="0"/>
          <w:numId w:val="26"/>
        </w:numPr>
        <w:spacing w:before="135" w:beforeAutospacing="0" w:after="0" w:afterAutospacing="0"/>
        <w:ind w:left="1494" w:right="3"/>
        <w:jc w:val="both"/>
        <w:textAlignment w:val="baseline"/>
        <w:rPr>
          <w:rFonts w:ascii="Tahoma" w:hAnsi="Tahoma" w:cs="Tahoma"/>
          <w:color w:val="000000"/>
          <w:sz w:val="22"/>
          <w:szCs w:val="22"/>
        </w:rPr>
      </w:pPr>
      <w:r>
        <w:rPr>
          <w:rFonts w:ascii="Tahoma" w:hAnsi="Tahoma" w:cs="Tahoma"/>
          <w:color w:val="000000"/>
          <w:sz w:val="22"/>
          <w:szCs w:val="22"/>
        </w:rPr>
        <w:t>Sifat peruntukan lahan sekitarnya dan peranan jalan yang bersangkutan.</w:t>
      </w:r>
    </w:p>
    <w:p w:rsidR="00F81704" w:rsidRDefault="00F81704" w:rsidP="00F81704">
      <w:pPr>
        <w:rPr>
          <w:rFonts w:ascii="Times New Roman" w:hAnsi="Times New Roman" w:cs="Times New Roman"/>
          <w:sz w:val="24"/>
          <w:szCs w:val="24"/>
        </w:rPr>
      </w:pPr>
    </w:p>
    <w:p w:rsidR="00F81704" w:rsidRDefault="00F81704" w:rsidP="00F81704">
      <w:pPr>
        <w:pStyle w:val="NormalWeb"/>
        <w:spacing w:before="0" w:beforeAutospacing="0" w:after="0" w:afterAutospacing="0"/>
        <w:ind w:left="1191" w:right="3" w:firstLine="720"/>
        <w:jc w:val="both"/>
      </w:pPr>
      <w:r>
        <w:rPr>
          <w:rFonts w:ascii="Tahoma" w:hAnsi="Tahoma" w:cs="Tahoma"/>
          <w:color w:val="000000"/>
          <w:sz w:val="22"/>
          <w:szCs w:val="22"/>
        </w:rPr>
        <w:t>Sebelum melakukan penataan parkir, perlu adanya analisis terhadap permasalahan parkir untuk kemudian ditentukan pemecahannya. Berikut merupakan aspek teknis dalam manajemen parkir :</w:t>
      </w:r>
    </w:p>
    <w:p w:rsidR="00F81704" w:rsidRDefault="00F81704" w:rsidP="00F81704">
      <w:pPr>
        <w:pStyle w:val="NormalWeb"/>
        <w:numPr>
          <w:ilvl w:val="0"/>
          <w:numId w:val="27"/>
        </w:numPr>
        <w:spacing w:before="153" w:beforeAutospacing="0" w:after="0" w:afterAutospacing="0"/>
        <w:ind w:left="1559" w:right="3"/>
        <w:jc w:val="both"/>
        <w:textAlignment w:val="baseline"/>
        <w:rPr>
          <w:rFonts w:ascii="Tahoma" w:hAnsi="Tahoma" w:cs="Tahoma"/>
          <w:color w:val="000000"/>
          <w:sz w:val="22"/>
          <w:szCs w:val="22"/>
        </w:rPr>
      </w:pPr>
      <w:r>
        <w:rPr>
          <w:rFonts w:ascii="Tahoma" w:hAnsi="Tahoma" w:cs="Tahoma"/>
          <w:color w:val="000000"/>
          <w:sz w:val="22"/>
          <w:szCs w:val="22"/>
        </w:rPr>
        <w:t>Kapasitas Statis</w:t>
      </w:r>
    </w:p>
    <w:p w:rsidR="00F81704" w:rsidRDefault="00F81704" w:rsidP="00F81704">
      <w:pPr>
        <w:pStyle w:val="NormalWeb"/>
        <w:spacing w:before="134" w:beforeAutospacing="0" w:after="0" w:afterAutospacing="0"/>
        <w:ind w:left="1560" w:right="3" w:firstLine="609"/>
        <w:jc w:val="both"/>
      </w:pPr>
      <w:r>
        <w:rPr>
          <w:rFonts w:ascii="Tahoma" w:hAnsi="Tahoma" w:cs="Tahoma"/>
          <w:color w:val="000000"/>
          <w:sz w:val="22"/>
          <w:szCs w:val="22"/>
        </w:rPr>
        <w:t>Kapasitas statis adalah jumlah ruang yang disediakan atau tersedia untuk parkir.</w:t>
      </w:r>
    </w:p>
    <w:p w:rsidR="00F81704" w:rsidRDefault="00F81704" w:rsidP="00F81704"/>
    <w:p w:rsidR="00F81704" w:rsidRDefault="00F81704" w:rsidP="00F81704">
      <w:pPr>
        <w:pStyle w:val="NormalWeb"/>
        <w:spacing w:before="134" w:beforeAutospacing="0" w:after="0" w:afterAutospacing="0"/>
        <w:ind w:left="1134" w:right="3" w:firstLine="609"/>
        <w:jc w:val="both"/>
      </w:pPr>
      <w:r>
        <w:rPr>
          <w:rFonts w:ascii="Cambria Math" w:hAnsi="Cambria Math"/>
          <w:color w:val="000000"/>
          <w:sz w:val="22"/>
          <w:szCs w:val="22"/>
        </w:rPr>
        <w:t>KS= LX</w:t>
      </w:r>
      <w:r>
        <w:rPr>
          <w:rFonts w:ascii="Tahoma" w:hAnsi="Tahoma" w:cs="Tahoma"/>
          <w:color w:val="000000"/>
          <w:sz w:val="22"/>
          <w:szCs w:val="22"/>
        </w:rPr>
        <w:t> </w:t>
      </w:r>
    </w:p>
    <w:p w:rsidR="00F81704" w:rsidRDefault="00F81704" w:rsidP="00F81704">
      <w:pPr>
        <w:pStyle w:val="NormalWeb"/>
        <w:spacing w:before="134" w:beforeAutospacing="0" w:after="0" w:afterAutospacing="0"/>
        <w:ind w:left="1134" w:right="3" w:firstLine="609"/>
        <w:jc w:val="both"/>
      </w:pPr>
      <w:r>
        <w:rPr>
          <w:rFonts w:ascii="Tahoma" w:hAnsi="Tahoma" w:cs="Tahoma"/>
          <w:i/>
          <w:iCs/>
          <w:color w:val="000000"/>
          <w:sz w:val="22"/>
          <w:szCs w:val="22"/>
        </w:rPr>
        <w:t>Sumber : Munawar, 2004</w:t>
      </w:r>
      <w:r>
        <w:rPr>
          <w:rFonts w:ascii="Tahoma" w:hAnsi="Tahoma" w:cs="Tahoma"/>
          <w:color w:val="000000"/>
          <w:sz w:val="22"/>
          <w:szCs w:val="22"/>
        </w:rPr>
        <w:t> </w:t>
      </w:r>
    </w:p>
    <w:p w:rsidR="00F81704" w:rsidRDefault="00F81704" w:rsidP="00F81704">
      <w:pPr>
        <w:pStyle w:val="NormalWeb"/>
        <w:spacing w:beforeAutospacing="0" w:after="0" w:afterAutospacing="0"/>
        <w:ind w:left="1701" w:right="3"/>
      </w:pPr>
      <w:r>
        <w:rPr>
          <w:rFonts w:ascii="Tahoma" w:hAnsi="Tahoma" w:cs="Tahoma"/>
          <w:color w:val="000000"/>
          <w:sz w:val="22"/>
          <w:szCs w:val="22"/>
        </w:rPr>
        <w:t> Keterangan :</w:t>
      </w:r>
    </w:p>
    <w:p w:rsidR="00F81704" w:rsidRDefault="00F81704" w:rsidP="00F81704">
      <w:pPr>
        <w:pStyle w:val="NormalWeb"/>
        <w:spacing w:before="134" w:beforeAutospacing="0" w:after="0" w:afterAutospacing="0"/>
        <w:ind w:left="1134" w:right="3" w:firstLine="609"/>
        <w:jc w:val="both"/>
      </w:pPr>
      <w:r>
        <w:rPr>
          <w:rFonts w:ascii="Tahoma" w:hAnsi="Tahoma" w:cs="Tahoma"/>
          <w:color w:val="000000"/>
          <w:sz w:val="22"/>
          <w:szCs w:val="22"/>
        </w:rPr>
        <w:t>KS = Kapasitas statis atau jumlah ruang parkir yang ada</w:t>
      </w:r>
    </w:p>
    <w:p w:rsidR="00F81704" w:rsidRDefault="00F81704" w:rsidP="00F81704">
      <w:pPr>
        <w:pStyle w:val="NormalWeb"/>
        <w:spacing w:before="134" w:beforeAutospacing="0" w:after="0" w:afterAutospacing="0"/>
        <w:ind w:left="1134" w:right="3" w:firstLine="609"/>
        <w:jc w:val="both"/>
      </w:pPr>
      <w:r>
        <w:rPr>
          <w:rFonts w:ascii="Tahoma" w:hAnsi="Tahoma" w:cs="Tahoma"/>
          <w:color w:val="000000"/>
          <w:sz w:val="22"/>
          <w:szCs w:val="22"/>
        </w:rPr>
        <w:t xml:space="preserve">L </w:t>
      </w:r>
      <w:r>
        <w:rPr>
          <w:rStyle w:val="apple-tab-span"/>
          <w:rFonts w:eastAsia="Tahoma"/>
          <w:color w:val="000000"/>
          <w:sz w:val="22"/>
          <w:szCs w:val="22"/>
        </w:rPr>
        <w:tab/>
      </w:r>
      <w:r>
        <w:rPr>
          <w:rFonts w:ascii="Tahoma" w:hAnsi="Tahoma" w:cs="Tahoma"/>
          <w:color w:val="000000"/>
          <w:sz w:val="22"/>
          <w:szCs w:val="22"/>
        </w:rPr>
        <w:t>= Panjang jalan efektif yang dipergunakan untuk parkir </w:t>
      </w:r>
    </w:p>
    <w:p w:rsidR="00F81704" w:rsidRDefault="00F81704" w:rsidP="00F81704">
      <w:pPr>
        <w:pStyle w:val="NormalWeb"/>
        <w:spacing w:before="134" w:beforeAutospacing="0" w:after="0" w:afterAutospacing="0"/>
        <w:ind w:left="1134" w:right="3" w:firstLine="609"/>
        <w:jc w:val="both"/>
      </w:pPr>
      <w:r>
        <w:rPr>
          <w:rFonts w:ascii="Tahoma" w:hAnsi="Tahoma" w:cs="Tahoma"/>
          <w:color w:val="000000"/>
          <w:sz w:val="22"/>
          <w:szCs w:val="22"/>
        </w:rPr>
        <w:t> X = Panjang dan lebar ruang parkir yang dipergunakan</w:t>
      </w:r>
    </w:p>
    <w:p w:rsidR="00F81704" w:rsidRDefault="00F81704" w:rsidP="00F81704">
      <w:pPr>
        <w:pStyle w:val="NormalWeb"/>
        <w:numPr>
          <w:ilvl w:val="0"/>
          <w:numId w:val="28"/>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Kapasitas Dinamis</w:t>
      </w:r>
    </w:p>
    <w:p w:rsidR="00F81704" w:rsidRDefault="00F81704" w:rsidP="00F81704">
      <w:pPr>
        <w:pStyle w:val="NormalWeb"/>
        <w:spacing w:before="134" w:beforeAutospacing="0" w:after="0" w:afterAutospacing="0"/>
        <w:ind w:left="1560" w:right="3" w:firstLine="609"/>
        <w:jc w:val="both"/>
      </w:pPr>
      <w:r>
        <w:rPr>
          <w:rFonts w:ascii="Tahoma" w:hAnsi="Tahoma" w:cs="Tahoma"/>
          <w:color w:val="000000"/>
          <w:sz w:val="22"/>
          <w:szCs w:val="22"/>
        </w:rPr>
        <w:lastRenderedPageBreak/>
        <w:t>Kapasitas dinamis adalah kapasitas yang diukur berdasarkan daya tampung untuk satuan waktu, jadi tidak hanya didasarkan pada daya tampung luasan parkir namun juga perputaran dan durasi parkir.</w:t>
      </w:r>
    </w:p>
    <w:p w:rsidR="00F81704" w:rsidRDefault="00F81704" w:rsidP="00F81704">
      <w:pPr>
        <w:pStyle w:val="NormalWeb"/>
        <w:spacing w:before="0" w:beforeAutospacing="0" w:after="0" w:afterAutospacing="0"/>
        <w:jc w:val="center"/>
      </w:pPr>
      <w:r>
        <w:rPr>
          <w:rFonts w:ascii="Cambria Math" w:hAnsi="Cambria Math"/>
          <w:color w:val="000000"/>
          <w:sz w:val="22"/>
          <w:szCs w:val="22"/>
        </w:rPr>
        <w:t>KD= KS×PD</w:t>
      </w:r>
    </w:p>
    <w:p w:rsidR="00F81704" w:rsidRDefault="00F81704" w:rsidP="00F81704">
      <w:pPr>
        <w:pStyle w:val="NormalWeb"/>
        <w:spacing w:before="134" w:beforeAutospacing="0" w:after="0" w:afterAutospacing="0"/>
        <w:ind w:left="1134" w:right="3" w:firstLine="609"/>
        <w:jc w:val="both"/>
      </w:pPr>
      <w:r>
        <w:rPr>
          <w:rFonts w:ascii="Tahoma" w:hAnsi="Tahoma" w:cs="Tahoma"/>
          <w:i/>
          <w:iCs/>
          <w:color w:val="000000"/>
          <w:sz w:val="22"/>
          <w:szCs w:val="22"/>
        </w:rPr>
        <w:t>Sumber : Munawar, 2004</w:t>
      </w:r>
    </w:p>
    <w:p w:rsidR="00F81704" w:rsidRDefault="00F81704" w:rsidP="00F81704">
      <w:pPr>
        <w:pStyle w:val="NormalWeb"/>
        <w:spacing w:beforeAutospacing="0" w:after="0" w:afterAutospacing="0"/>
        <w:ind w:left="1701" w:right="3"/>
      </w:pPr>
      <w:r>
        <w:rPr>
          <w:rFonts w:ascii="Tahoma" w:hAnsi="Tahoma" w:cs="Tahoma"/>
          <w:color w:val="000000"/>
          <w:sz w:val="22"/>
          <w:szCs w:val="22"/>
        </w:rPr>
        <w:t> Keterangan :</w:t>
      </w:r>
    </w:p>
    <w:p w:rsidR="00F81704" w:rsidRDefault="00F81704" w:rsidP="00F81704">
      <w:pPr>
        <w:pStyle w:val="NormalWeb"/>
        <w:spacing w:beforeAutospacing="0" w:after="0" w:afterAutospacing="0"/>
        <w:ind w:left="1701" w:right="3"/>
      </w:pPr>
      <w:r>
        <w:rPr>
          <w:rFonts w:ascii="Tahoma" w:hAnsi="Tahoma" w:cs="Tahoma"/>
          <w:color w:val="000000"/>
          <w:sz w:val="22"/>
          <w:szCs w:val="22"/>
        </w:rPr>
        <w:t>KD = Kapasitas parkir dalam kendaraan/jam survei</w:t>
      </w:r>
    </w:p>
    <w:p w:rsidR="00F81704" w:rsidRDefault="00F81704" w:rsidP="00F81704">
      <w:pPr>
        <w:pStyle w:val="NormalWeb"/>
        <w:spacing w:beforeAutospacing="0" w:after="0" w:afterAutospacing="0"/>
        <w:ind w:left="1701" w:right="3"/>
      </w:pPr>
      <w:r>
        <w:rPr>
          <w:rFonts w:ascii="Tahoma" w:hAnsi="Tahoma" w:cs="Tahoma"/>
          <w:color w:val="000000"/>
          <w:sz w:val="22"/>
          <w:szCs w:val="22"/>
        </w:rPr>
        <w:t>KS = Jumlah ruang parkir yang ada</w:t>
      </w:r>
    </w:p>
    <w:p w:rsidR="00F81704" w:rsidRDefault="00F81704" w:rsidP="00F81704">
      <w:pPr>
        <w:pStyle w:val="NormalWeb"/>
        <w:spacing w:beforeAutospacing="0" w:after="0" w:afterAutospacing="0"/>
        <w:ind w:left="1701" w:right="3"/>
      </w:pPr>
      <w:r>
        <w:rPr>
          <w:rFonts w:ascii="Tahoma" w:hAnsi="Tahoma" w:cs="Tahoma"/>
          <w:color w:val="000000"/>
          <w:sz w:val="22"/>
          <w:szCs w:val="22"/>
        </w:rPr>
        <w:t>P   = Lamanya survei</w:t>
      </w:r>
    </w:p>
    <w:p w:rsidR="00F81704" w:rsidRDefault="00F81704" w:rsidP="00F81704">
      <w:pPr>
        <w:pStyle w:val="NormalWeb"/>
        <w:spacing w:beforeAutospacing="0" w:after="0" w:afterAutospacing="0"/>
        <w:ind w:left="1701" w:right="3"/>
      </w:pPr>
      <w:r>
        <w:rPr>
          <w:rFonts w:ascii="Tahoma" w:hAnsi="Tahoma" w:cs="Tahoma"/>
          <w:color w:val="000000"/>
          <w:sz w:val="22"/>
          <w:szCs w:val="22"/>
        </w:rPr>
        <w:t>D   = Rata – rata durasi (jam)</w:t>
      </w:r>
    </w:p>
    <w:p w:rsidR="00F81704" w:rsidRDefault="00F81704" w:rsidP="00F81704">
      <w:pPr>
        <w:pStyle w:val="NormalWeb"/>
        <w:numPr>
          <w:ilvl w:val="0"/>
          <w:numId w:val="29"/>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Volume Parkir</w:t>
      </w:r>
    </w:p>
    <w:p w:rsidR="00F81704" w:rsidRDefault="00F81704" w:rsidP="00F81704">
      <w:pPr>
        <w:pStyle w:val="NormalWeb"/>
        <w:spacing w:before="134" w:beforeAutospacing="0" w:after="0" w:afterAutospacing="0"/>
        <w:ind w:left="1560" w:right="3" w:firstLine="609"/>
        <w:jc w:val="both"/>
      </w:pPr>
      <w:r>
        <w:rPr>
          <w:rFonts w:ascii="Tahoma" w:hAnsi="Tahoma" w:cs="Tahoma"/>
          <w:color w:val="000000"/>
          <w:sz w:val="22"/>
          <w:szCs w:val="22"/>
        </w:rPr>
        <w:t>Merupakan total jumlah kendaraan yang telah menggunakan ruang parkir pada suatu lokasi pada suatu lokasi parkir dalam satu satuan waktu tertentu (hari).</w:t>
      </w:r>
    </w:p>
    <w:p w:rsidR="00F81704" w:rsidRDefault="00F81704" w:rsidP="00F81704">
      <w:pPr>
        <w:pStyle w:val="NormalWeb"/>
        <w:numPr>
          <w:ilvl w:val="0"/>
          <w:numId w:val="30"/>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Kebutuhan Parkir</w:t>
      </w:r>
    </w:p>
    <w:p w:rsidR="00F81704" w:rsidRDefault="00F81704" w:rsidP="00F81704">
      <w:pPr>
        <w:pStyle w:val="NormalWeb"/>
        <w:spacing w:before="0" w:beforeAutospacing="0" w:after="0" w:afterAutospacing="0"/>
        <w:ind w:left="1418" w:firstLine="249"/>
        <w:jc w:val="both"/>
      </w:pPr>
      <w:r>
        <w:rPr>
          <w:rFonts w:ascii="Cambria Math" w:hAnsi="Cambria Math"/>
          <w:color w:val="000000"/>
        </w:rPr>
        <w:t>Z=Y×DT</w:t>
      </w:r>
      <w:r>
        <w:rPr>
          <w:rFonts w:ascii="Tahoma" w:hAnsi="Tahoma" w:cs="Tahoma"/>
          <w:color w:val="000000"/>
        </w:rPr>
        <w:t> </w:t>
      </w:r>
    </w:p>
    <w:p w:rsidR="00F81704" w:rsidRDefault="00F81704" w:rsidP="00F81704">
      <w:pPr>
        <w:pStyle w:val="NormalWeb"/>
        <w:spacing w:before="134" w:beforeAutospacing="0" w:after="0" w:afterAutospacing="0"/>
        <w:ind w:left="1418" w:right="3"/>
        <w:jc w:val="both"/>
      </w:pPr>
      <w:r>
        <w:rPr>
          <w:rFonts w:ascii="Tahoma" w:hAnsi="Tahoma" w:cs="Tahoma"/>
          <w:i/>
          <w:iCs/>
          <w:color w:val="000000"/>
          <w:sz w:val="22"/>
          <w:szCs w:val="22"/>
        </w:rPr>
        <w:t>Sumber : Munawar, 2004</w:t>
      </w:r>
    </w:p>
    <w:p w:rsidR="00F81704" w:rsidRDefault="00F81704" w:rsidP="00F81704">
      <w:pPr>
        <w:pStyle w:val="NormalWeb"/>
        <w:spacing w:beforeAutospacing="0" w:after="0" w:afterAutospacing="0"/>
        <w:ind w:left="1418" w:right="3"/>
      </w:pPr>
      <w:r>
        <w:rPr>
          <w:rFonts w:ascii="Tahoma" w:hAnsi="Tahoma" w:cs="Tahoma"/>
          <w:color w:val="000000"/>
          <w:sz w:val="22"/>
          <w:szCs w:val="22"/>
        </w:rPr>
        <w:t>Keterangan :</w:t>
      </w:r>
    </w:p>
    <w:p w:rsidR="00F81704" w:rsidRDefault="00F81704" w:rsidP="00F81704"/>
    <w:p w:rsidR="00F81704" w:rsidRDefault="00F81704" w:rsidP="00F81704">
      <w:pPr>
        <w:pStyle w:val="NormalWeb"/>
        <w:spacing w:before="0" w:beforeAutospacing="0" w:after="0" w:afterAutospacing="0"/>
        <w:ind w:left="1418"/>
      </w:pPr>
      <w:r>
        <w:rPr>
          <w:rFonts w:ascii="Tahoma" w:hAnsi="Tahoma" w:cs="Tahoma"/>
          <w:color w:val="000000"/>
          <w:sz w:val="22"/>
          <w:szCs w:val="22"/>
        </w:rPr>
        <w:t>Z = Ruang Parkir Yang Dibutuhkan</w:t>
      </w:r>
    </w:p>
    <w:p w:rsidR="00F81704" w:rsidRDefault="00F81704" w:rsidP="00F81704">
      <w:pPr>
        <w:pStyle w:val="NormalWeb"/>
        <w:spacing w:before="129" w:beforeAutospacing="0" w:after="0" w:afterAutospacing="0"/>
        <w:ind w:left="1418"/>
      </w:pPr>
      <w:r>
        <w:rPr>
          <w:rFonts w:ascii="Tahoma" w:hAnsi="Tahoma" w:cs="Tahoma"/>
          <w:color w:val="000000"/>
          <w:sz w:val="22"/>
          <w:szCs w:val="22"/>
        </w:rPr>
        <w:t>Y = Jumlah Kendaraan Parkir Dalam Satu Waktu </w:t>
      </w:r>
    </w:p>
    <w:p w:rsidR="00F81704" w:rsidRDefault="00F81704" w:rsidP="00F81704">
      <w:pPr>
        <w:pStyle w:val="NormalWeb"/>
        <w:spacing w:before="129" w:beforeAutospacing="0" w:after="0" w:afterAutospacing="0"/>
        <w:ind w:left="1418"/>
      </w:pPr>
      <w:r>
        <w:rPr>
          <w:rFonts w:ascii="Tahoma" w:hAnsi="Tahoma" w:cs="Tahoma"/>
          <w:color w:val="000000"/>
          <w:sz w:val="22"/>
          <w:szCs w:val="22"/>
        </w:rPr>
        <w:t>D = Rata-Rata Durasi (Jam)</w:t>
      </w:r>
    </w:p>
    <w:p w:rsidR="00F81704" w:rsidRDefault="00F81704" w:rsidP="00F81704">
      <w:pPr>
        <w:pStyle w:val="NormalWeb"/>
        <w:spacing w:before="0" w:beforeAutospacing="0" w:after="0" w:afterAutospacing="0"/>
        <w:ind w:left="1418"/>
      </w:pPr>
      <w:r>
        <w:rPr>
          <w:rFonts w:ascii="Tahoma" w:hAnsi="Tahoma" w:cs="Tahoma"/>
          <w:color w:val="000000"/>
          <w:sz w:val="22"/>
          <w:szCs w:val="22"/>
        </w:rPr>
        <w:t>T = Lama Survai (Jam)</w:t>
      </w:r>
    </w:p>
    <w:p w:rsidR="00F81704" w:rsidRDefault="00F81704" w:rsidP="00F81704">
      <w:pPr>
        <w:pStyle w:val="NormalWeb"/>
        <w:numPr>
          <w:ilvl w:val="0"/>
          <w:numId w:val="31"/>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Durasi Parkir</w:t>
      </w:r>
    </w:p>
    <w:p w:rsidR="00F81704" w:rsidRDefault="00F81704" w:rsidP="00F81704">
      <w:pPr>
        <w:pStyle w:val="NormalWeb"/>
        <w:spacing w:before="134" w:beforeAutospacing="0" w:after="0" w:afterAutospacing="0"/>
        <w:ind w:left="1560" w:right="3" w:firstLine="609"/>
        <w:jc w:val="both"/>
      </w:pPr>
      <w:r>
        <w:rPr>
          <w:rFonts w:ascii="Tahoma" w:hAnsi="Tahoma" w:cs="Tahoma"/>
          <w:color w:val="000000"/>
          <w:sz w:val="22"/>
          <w:szCs w:val="22"/>
        </w:rPr>
        <w:t>Menurut Munawar, A. (2004), menyatakan bahwa durasi parkir adalah  rentang waktu sebuah kendaraan parkir di suatu tempat (dalam satuan  menit atau jam). Nilai durasi parkir diperoleh dengan  persamaan :</w:t>
      </w:r>
    </w:p>
    <w:p w:rsidR="00F81704" w:rsidRDefault="00F81704" w:rsidP="00F81704">
      <w:pPr>
        <w:pStyle w:val="NormalWeb"/>
        <w:spacing w:before="0" w:beforeAutospacing="0" w:after="0" w:afterAutospacing="0"/>
        <w:ind w:left="698" w:firstLine="720"/>
      </w:pPr>
      <w:r>
        <w:rPr>
          <w:rFonts w:ascii="Cambria Math" w:hAnsi="Cambria Math"/>
          <w:color w:val="000000"/>
        </w:rPr>
        <w:t>𝐷𝑢𝑟𝑎𝑠𝑖 = 𝐸𝑥𝑡𝑖𝑚𝑒 − 𝐸𝑛𝑡𝑖𝑚𝑒</w:t>
      </w:r>
    </w:p>
    <w:p w:rsidR="00F81704" w:rsidRDefault="00F81704" w:rsidP="00F81704">
      <w:pPr>
        <w:pStyle w:val="NormalWeb"/>
        <w:spacing w:before="134" w:beforeAutospacing="0" w:after="0" w:afterAutospacing="0"/>
        <w:ind w:left="1418" w:right="3"/>
        <w:jc w:val="both"/>
      </w:pPr>
      <w:r>
        <w:rPr>
          <w:rFonts w:ascii="Tahoma" w:hAnsi="Tahoma" w:cs="Tahoma"/>
          <w:i/>
          <w:iCs/>
          <w:color w:val="000000"/>
          <w:sz w:val="22"/>
          <w:szCs w:val="22"/>
        </w:rPr>
        <w:t>Sumber : Munawar, 2004</w:t>
      </w:r>
    </w:p>
    <w:p w:rsidR="00F81704" w:rsidRDefault="00F81704" w:rsidP="00F81704">
      <w:pPr>
        <w:pStyle w:val="NormalWeb"/>
        <w:spacing w:beforeAutospacing="0" w:after="0" w:afterAutospacing="0"/>
        <w:ind w:left="1418" w:right="3"/>
      </w:pPr>
      <w:r>
        <w:rPr>
          <w:rFonts w:ascii="Tahoma" w:hAnsi="Tahoma" w:cs="Tahoma"/>
          <w:color w:val="000000"/>
          <w:sz w:val="22"/>
          <w:szCs w:val="22"/>
        </w:rPr>
        <w:t>Keterangan :</w:t>
      </w:r>
    </w:p>
    <w:p w:rsidR="00F81704" w:rsidRDefault="00F81704" w:rsidP="00F81704">
      <w:pPr>
        <w:pStyle w:val="NormalWeb"/>
        <w:spacing w:beforeAutospacing="0" w:after="0" w:afterAutospacing="0"/>
        <w:ind w:left="1418" w:right="3"/>
      </w:pPr>
      <w:r>
        <w:rPr>
          <w:rFonts w:ascii="Tahoma" w:hAnsi="Tahoma" w:cs="Tahoma"/>
          <w:color w:val="000000"/>
          <w:sz w:val="22"/>
          <w:szCs w:val="22"/>
        </w:rPr>
        <w:t>Extime</w:t>
      </w:r>
      <w:r>
        <w:rPr>
          <w:rStyle w:val="apple-tab-span"/>
          <w:rFonts w:eastAsia="Tahoma"/>
          <w:color w:val="000000"/>
          <w:sz w:val="22"/>
          <w:szCs w:val="22"/>
        </w:rPr>
        <w:tab/>
      </w:r>
      <w:r>
        <w:rPr>
          <w:rFonts w:ascii="Tahoma" w:hAnsi="Tahoma" w:cs="Tahoma"/>
          <w:color w:val="000000"/>
          <w:sz w:val="22"/>
          <w:szCs w:val="22"/>
        </w:rPr>
        <w:t>    = Waktu saat kendaraan keluar dari lokasi parkir  </w:t>
      </w:r>
    </w:p>
    <w:p w:rsidR="00F81704" w:rsidRDefault="00F81704" w:rsidP="00F81704">
      <w:pPr>
        <w:pStyle w:val="NormalWeb"/>
        <w:spacing w:beforeAutospacing="0" w:after="0" w:afterAutospacing="0"/>
        <w:ind w:left="1418" w:right="3"/>
      </w:pPr>
      <w:r>
        <w:rPr>
          <w:rFonts w:ascii="Tahoma" w:hAnsi="Tahoma" w:cs="Tahoma"/>
          <w:color w:val="000000"/>
          <w:sz w:val="22"/>
          <w:szCs w:val="22"/>
        </w:rPr>
        <w:t>Entime</w:t>
      </w:r>
      <w:r>
        <w:rPr>
          <w:rStyle w:val="apple-tab-span"/>
          <w:rFonts w:eastAsia="Tahoma"/>
          <w:color w:val="000000"/>
          <w:sz w:val="22"/>
          <w:szCs w:val="22"/>
        </w:rPr>
        <w:tab/>
      </w:r>
      <w:r>
        <w:rPr>
          <w:rFonts w:ascii="Tahoma" w:hAnsi="Tahoma" w:cs="Tahoma"/>
          <w:color w:val="000000"/>
          <w:sz w:val="22"/>
          <w:szCs w:val="22"/>
        </w:rPr>
        <w:t>= Waktu saat kendaraan masuk ke lokasi parkir.</w:t>
      </w:r>
    </w:p>
    <w:p w:rsidR="00F81704" w:rsidRDefault="00F81704" w:rsidP="00F81704">
      <w:pPr>
        <w:pStyle w:val="NormalWeb"/>
        <w:numPr>
          <w:ilvl w:val="0"/>
          <w:numId w:val="32"/>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Rata-rata Durasi Parkir</w:t>
      </w:r>
    </w:p>
    <w:p w:rsidR="00F81704" w:rsidRDefault="00F81704" w:rsidP="00F81704">
      <w:pPr>
        <w:pStyle w:val="NormalWeb"/>
        <w:spacing w:before="134" w:beforeAutospacing="0" w:after="0" w:afterAutospacing="0"/>
        <w:ind w:left="1560" w:right="3"/>
        <w:jc w:val="both"/>
      </w:pPr>
      <w:r>
        <w:rPr>
          <w:rFonts w:ascii="Tahoma" w:hAnsi="Tahoma" w:cs="Tahoma"/>
          <w:color w:val="000000"/>
          <w:sz w:val="22"/>
          <w:szCs w:val="22"/>
        </w:rPr>
        <w:t>Untuk rata – rata durasi parkir dapat dihitung sebagai berikut :</w:t>
      </w:r>
    </w:p>
    <w:p w:rsidR="00F81704" w:rsidRDefault="00F81704" w:rsidP="00F81704">
      <w:pPr>
        <w:pStyle w:val="NormalWeb"/>
        <w:spacing w:before="0" w:beforeAutospacing="0" w:after="0" w:afterAutospacing="0"/>
        <w:jc w:val="center"/>
      </w:pPr>
      <w:r>
        <w:rPr>
          <w:rFonts w:ascii="Cambria Math" w:hAnsi="Cambria Math"/>
          <w:color w:val="000000"/>
          <w:sz w:val="22"/>
          <w:szCs w:val="22"/>
        </w:rPr>
        <w:t>D=i=nndin</w:t>
      </w:r>
    </w:p>
    <w:p w:rsidR="00F81704" w:rsidRDefault="00F81704" w:rsidP="00F81704">
      <w:pPr>
        <w:pStyle w:val="NormalWeb"/>
        <w:spacing w:before="134" w:beforeAutospacing="0" w:after="0" w:afterAutospacing="0"/>
        <w:ind w:left="1418" w:right="3"/>
        <w:jc w:val="both"/>
      </w:pPr>
      <w:r>
        <w:rPr>
          <w:rFonts w:ascii="Tahoma" w:hAnsi="Tahoma" w:cs="Tahoma"/>
          <w:i/>
          <w:iCs/>
          <w:color w:val="000000"/>
          <w:sz w:val="22"/>
          <w:szCs w:val="22"/>
        </w:rPr>
        <w:t>Sumber : Munawar, 2004</w:t>
      </w:r>
    </w:p>
    <w:p w:rsidR="00F81704" w:rsidRDefault="00F81704" w:rsidP="00F81704">
      <w:pPr>
        <w:pStyle w:val="NormalWeb"/>
        <w:spacing w:beforeAutospacing="0" w:after="0" w:afterAutospacing="0"/>
        <w:ind w:left="1418" w:right="3"/>
      </w:pPr>
      <w:r>
        <w:rPr>
          <w:rFonts w:ascii="Tahoma" w:hAnsi="Tahoma" w:cs="Tahoma"/>
          <w:color w:val="000000"/>
          <w:sz w:val="22"/>
          <w:szCs w:val="22"/>
        </w:rPr>
        <w:lastRenderedPageBreak/>
        <w:t>Keterangan :</w:t>
      </w:r>
    </w:p>
    <w:p w:rsidR="00F81704" w:rsidRDefault="00F81704" w:rsidP="00F81704">
      <w:pPr>
        <w:pStyle w:val="NormalWeb"/>
        <w:spacing w:beforeAutospacing="0" w:after="0" w:afterAutospacing="0"/>
        <w:ind w:left="1418" w:right="3"/>
      </w:pPr>
      <w:r>
        <w:rPr>
          <w:rFonts w:ascii="Tahoma" w:hAnsi="Tahoma" w:cs="Tahoma"/>
          <w:color w:val="000000"/>
          <w:sz w:val="22"/>
          <w:szCs w:val="22"/>
        </w:rPr>
        <w:t>D = rata – rata durasi parkir kendaraan</w:t>
      </w:r>
    </w:p>
    <w:p w:rsidR="00F81704" w:rsidRDefault="00F81704" w:rsidP="00F81704">
      <w:pPr>
        <w:pStyle w:val="NormalWeb"/>
        <w:spacing w:beforeAutospacing="0" w:after="0" w:afterAutospacing="0"/>
        <w:ind w:left="1418" w:right="3"/>
      </w:pPr>
      <w:r>
        <w:rPr>
          <w:rFonts w:ascii="Tahoma" w:hAnsi="Tahoma" w:cs="Tahoma"/>
          <w:color w:val="000000"/>
          <w:sz w:val="22"/>
          <w:szCs w:val="22"/>
        </w:rPr>
        <w:t>Di = durasi kendaraan ke–i (i dari kendaraan sampai ke – n)</w:t>
      </w:r>
    </w:p>
    <w:p w:rsidR="00F81704" w:rsidRDefault="00F81704" w:rsidP="00F81704">
      <w:r>
        <w:br/>
      </w:r>
    </w:p>
    <w:p w:rsidR="00F81704" w:rsidRDefault="00F81704" w:rsidP="00F81704">
      <w:pPr>
        <w:pStyle w:val="NormalWeb"/>
        <w:numPr>
          <w:ilvl w:val="0"/>
          <w:numId w:val="33"/>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Akumulasi Parkir</w:t>
      </w:r>
    </w:p>
    <w:p w:rsidR="00F81704" w:rsidRDefault="00F81704" w:rsidP="00F81704">
      <w:pPr>
        <w:pStyle w:val="NormalWeb"/>
        <w:spacing w:before="134" w:beforeAutospacing="0" w:after="0" w:afterAutospacing="0"/>
        <w:ind w:left="1560" w:right="3" w:firstLine="609"/>
        <w:jc w:val="both"/>
      </w:pPr>
      <w:r>
        <w:rPr>
          <w:rFonts w:ascii="Tahoma" w:hAnsi="Tahoma" w:cs="Tahoma"/>
          <w:color w:val="000000"/>
          <w:sz w:val="22"/>
          <w:szCs w:val="22"/>
        </w:rPr>
        <w:t>Menurut Munawar, A. (2004), menyatakan bahwa akumulasi parkir adalah jumlah kendaraan yang diparkir di suatu tempat pada waktu tertentu, dan dapat dibagi sesuai dengan kategori jenis maksud perjalanan. Perhitungan akumulasi parkir adalah sebagai berikut :</w:t>
      </w:r>
    </w:p>
    <w:p w:rsidR="00F81704" w:rsidRDefault="00F81704" w:rsidP="00F81704"/>
    <w:p w:rsidR="00F81704" w:rsidRDefault="00F81704" w:rsidP="00F81704">
      <w:pPr>
        <w:pStyle w:val="NormalWeb"/>
        <w:spacing w:before="0" w:beforeAutospacing="0" w:after="0" w:afterAutospacing="0"/>
        <w:ind w:right="3" w:firstLine="1560"/>
      </w:pPr>
      <w:r>
        <w:rPr>
          <w:rFonts w:ascii="Cambria Math" w:hAnsi="Cambria Math"/>
          <w:color w:val="000000"/>
          <w:sz w:val="28"/>
          <w:szCs w:val="28"/>
        </w:rPr>
        <w:t>𝐴𝑘𝑢𝑚𝑢𝑙𝑎𝑠𝑖</w:t>
      </w:r>
      <w:r>
        <w:rPr>
          <w:rFonts w:ascii="Tahoma" w:hAnsi="Tahoma" w:cs="Tahoma"/>
          <w:color w:val="000000"/>
          <w:sz w:val="28"/>
          <w:szCs w:val="28"/>
        </w:rPr>
        <w:t xml:space="preserve"> = </w:t>
      </w:r>
      <w:r>
        <w:rPr>
          <w:rFonts w:ascii="Cambria Math" w:hAnsi="Cambria Math"/>
          <w:color w:val="000000"/>
          <w:sz w:val="28"/>
          <w:szCs w:val="28"/>
        </w:rPr>
        <w:t>𝐸𝑖</w:t>
      </w:r>
      <w:r>
        <w:rPr>
          <w:rFonts w:ascii="Tahoma" w:hAnsi="Tahoma" w:cs="Tahoma"/>
          <w:color w:val="000000"/>
          <w:sz w:val="28"/>
          <w:szCs w:val="28"/>
        </w:rPr>
        <w:t xml:space="preserve"> − </w:t>
      </w:r>
      <w:r>
        <w:rPr>
          <w:rFonts w:ascii="Cambria Math" w:hAnsi="Cambria Math"/>
          <w:color w:val="000000"/>
          <w:sz w:val="28"/>
          <w:szCs w:val="28"/>
        </w:rPr>
        <w:t>𝐸𝑥</w:t>
      </w:r>
    </w:p>
    <w:p w:rsidR="00F81704" w:rsidRDefault="00F81704" w:rsidP="00F81704">
      <w:pPr>
        <w:pStyle w:val="NormalWeb"/>
        <w:spacing w:before="134" w:beforeAutospacing="0" w:after="0" w:afterAutospacing="0"/>
        <w:ind w:left="1418" w:right="3"/>
        <w:jc w:val="both"/>
      </w:pPr>
      <w:r>
        <w:rPr>
          <w:rFonts w:ascii="Tahoma" w:hAnsi="Tahoma" w:cs="Tahoma"/>
          <w:i/>
          <w:iCs/>
          <w:color w:val="000000"/>
          <w:sz w:val="22"/>
          <w:szCs w:val="22"/>
        </w:rPr>
        <w:t> Sumber : Munawar, 2004</w:t>
      </w:r>
    </w:p>
    <w:p w:rsidR="00F81704" w:rsidRDefault="00F81704" w:rsidP="00F81704">
      <w:pPr>
        <w:pStyle w:val="NormalWeb"/>
        <w:spacing w:before="134" w:beforeAutospacing="0" w:after="0" w:afterAutospacing="0"/>
        <w:ind w:left="1560" w:right="3"/>
        <w:jc w:val="both"/>
      </w:pPr>
      <w:r>
        <w:rPr>
          <w:rFonts w:ascii="Tahoma" w:hAnsi="Tahoma" w:cs="Tahoma"/>
          <w:color w:val="000000"/>
          <w:sz w:val="22"/>
          <w:szCs w:val="22"/>
        </w:rPr>
        <w:t>Apabila sebelum pengamatan sudah terdapat kendaraan yang parkir, maka persamaan di atas menjadi :</w:t>
      </w:r>
    </w:p>
    <w:p w:rsidR="00F81704" w:rsidRDefault="00F81704" w:rsidP="00F81704">
      <w:pPr>
        <w:pStyle w:val="NormalWeb"/>
        <w:spacing w:before="0" w:beforeAutospacing="0" w:after="0" w:afterAutospacing="0"/>
        <w:ind w:left="-709" w:right="3" w:firstLine="2268"/>
      </w:pPr>
      <w:r>
        <w:rPr>
          <w:rFonts w:ascii="Cambria Math" w:hAnsi="Cambria Math"/>
          <w:color w:val="000000"/>
          <w:sz w:val="28"/>
          <w:szCs w:val="28"/>
        </w:rPr>
        <w:t>𝐴𝑘𝑢𝑚𝑢𝑙𝑎𝑠𝑖</w:t>
      </w:r>
      <w:r>
        <w:rPr>
          <w:rFonts w:ascii="Tahoma" w:hAnsi="Tahoma" w:cs="Tahoma"/>
          <w:color w:val="000000"/>
          <w:sz w:val="28"/>
          <w:szCs w:val="28"/>
        </w:rPr>
        <w:t xml:space="preserve"> = </w:t>
      </w:r>
      <w:r>
        <w:rPr>
          <w:rFonts w:ascii="Cambria Math" w:hAnsi="Cambria Math"/>
          <w:color w:val="000000"/>
          <w:sz w:val="28"/>
          <w:szCs w:val="28"/>
        </w:rPr>
        <w:t>𝐸𝑖</w:t>
      </w:r>
      <w:r>
        <w:rPr>
          <w:rFonts w:ascii="Tahoma" w:hAnsi="Tahoma" w:cs="Tahoma"/>
          <w:color w:val="000000"/>
          <w:sz w:val="28"/>
          <w:szCs w:val="28"/>
        </w:rPr>
        <w:t xml:space="preserve"> − </w:t>
      </w:r>
      <w:r>
        <w:rPr>
          <w:rFonts w:ascii="Cambria Math" w:hAnsi="Cambria Math"/>
          <w:color w:val="000000"/>
          <w:sz w:val="28"/>
          <w:szCs w:val="28"/>
        </w:rPr>
        <w:t>𝐸𝑥</w:t>
      </w:r>
      <w:r>
        <w:rPr>
          <w:rFonts w:ascii="Tahoma" w:hAnsi="Tahoma" w:cs="Tahoma"/>
          <w:color w:val="000000"/>
          <w:sz w:val="28"/>
          <w:szCs w:val="28"/>
        </w:rPr>
        <w:t xml:space="preserve"> + </w:t>
      </w:r>
      <w:r>
        <w:rPr>
          <w:rFonts w:ascii="Cambria Math" w:hAnsi="Cambria Math"/>
          <w:color w:val="000000"/>
          <w:sz w:val="28"/>
          <w:szCs w:val="28"/>
        </w:rPr>
        <w:t>𝑋</w:t>
      </w:r>
    </w:p>
    <w:p w:rsidR="00F81704" w:rsidRDefault="00F81704" w:rsidP="00F81704">
      <w:pPr>
        <w:pStyle w:val="NormalWeb"/>
        <w:spacing w:before="168" w:beforeAutospacing="0" w:after="0" w:afterAutospacing="0"/>
        <w:ind w:left="1560" w:right="3"/>
      </w:pPr>
      <w:r>
        <w:rPr>
          <w:rFonts w:ascii="Tahoma" w:hAnsi="Tahoma" w:cs="Tahoma"/>
          <w:i/>
          <w:iCs/>
          <w:color w:val="000000"/>
          <w:sz w:val="22"/>
          <w:szCs w:val="22"/>
        </w:rPr>
        <w:t>Sumber : Munawar, 2004</w:t>
      </w:r>
      <w:r>
        <w:rPr>
          <w:rFonts w:ascii="Tahoma" w:hAnsi="Tahoma" w:cs="Tahoma"/>
          <w:color w:val="000000"/>
          <w:sz w:val="22"/>
          <w:szCs w:val="22"/>
        </w:rPr>
        <w:t> </w:t>
      </w:r>
    </w:p>
    <w:p w:rsidR="00F81704" w:rsidRDefault="00F81704" w:rsidP="00F81704">
      <w:pPr>
        <w:pStyle w:val="NormalWeb"/>
        <w:spacing w:before="168" w:beforeAutospacing="0" w:after="0" w:afterAutospacing="0"/>
        <w:ind w:left="1560" w:right="3"/>
      </w:pPr>
      <w:r>
        <w:rPr>
          <w:rFonts w:ascii="Tahoma" w:hAnsi="Tahoma" w:cs="Tahoma"/>
          <w:color w:val="000000"/>
          <w:sz w:val="22"/>
          <w:szCs w:val="22"/>
        </w:rPr>
        <w:t>Keterangan :</w:t>
      </w:r>
    </w:p>
    <w:p w:rsidR="00F81704" w:rsidRDefault="00F81704" w:rsidP="00F81704">
      <w:pPr>
        <w:pStyle w:val="NormalWeb"/>
        <w:spacing w:before="0" w:beforeAutospacing="0" w:after="0" w:afterAutospacing="0"/>
        <w:ind w:left="1560"/>
      </w:pPr>
      <w:r>
        <w:rPr>
          <w:rFonts w:ascii="Tahoma" w:hAnsi="Tahoma" w:cs="Tahoma"/>
          <w:color w:val="000000"/>
          <w:sz w:val="22"/>
          <w:szCs w:val="22"/>
        </w:rPr>
        <w:t>Ei = Entry (Kendaraan yang Masuk Lokasi)</w:t>
      </w:r>
    </w:p>
    <w:p w:rsidR="00F81704" w:rsidRDefault="00F81704" w:rsidP="00F81704">
      <w:pPr>
        <w:pStyle w:val="NormalWeb"/>
        <w:spacing w:before="0" w:beforeAutospacing="0" w:after="0" w:afterAutospacing="0"/>
        <w:ind w:left="1560" w:right="1278"/>
      </w:pPr>
      <w:r>
        <w:rPr>
          <w:rFonts w:ascii="Tahoma" w:hAnsi="Tahoma" w:cs="Tahoma"/>
          <w:color w:val="000000"/>
          <w:sz w:val="22"/>
          <w:szCs w:val="22"/>
        </w:rPr>
        <w:t> Ex = Exit (Kendaraan yang Keluar Lokasi)</w:t>
      </w:r>
    </w:p>
    <w:p w:rsidR="00F81704" w:rsidRDefault="00F81704" w:rsidP="00F81704">
      <w:pPr>
        <w:pStyle w:val="NormalWeb"/>
        <w:spacing w:before="0" w:beforeAutospacing="0" w:after="0" w:afterAutospacing="0"/>
        <w:ind w:left="1200" w:right="3" w:hanging="360"/>
      </w:pPr>
      <w:r>
        <w:rPr>
          <w:rStyle w:val="apple-tab-span"/>
          <w:rFonts w:eastAsia="Tahoma"/>
          <w:color w:val="000000"/>
          <w:sz w:val="22"/>
          <w:szCs w:val="22"/>
        </w:rPr>
        <w:tab/>
      </w:r>
      <w:r>
        <w:rPr>
          <w:rFonts w:ascii="Tahoma" w:hAnsi="Tahoma" w:cs="Tahoma"/>
          <w:color w:val="000000"/>
          <w:sz w:val="22"/>
          <w:szCs w:val="22"/>
        </w:rPr>
        <w:t>X   = Jumlah kendaraan yang telah parkir sebelum pengamatan</w:t>
      </w:r>
    </w:p>
    <w:p w:rsidR="00F81704" w:rsidRDefault="00F81704" w:rsidP="00F81704">
      <w:pPr>
        <w:pStyle w:val="NormalWeb"/>
        <w:numPr>
          <w:ilvl w:val="0"/>
          <w:numId w:val="34"/>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Pergantian Parkir (</w:t>
      </w:r>
      <w:r>
        <w:rPr>
          <w:rFonts w:ascii="Tahoma" w:hAnsi="Tahoma" w:cs="Tahoma"/>
          <w:i/>
          <w:iCs/>
          <w:color w:val="000000"/>
          <w:sz w:val="23"/>
          <w:szCs w:val="23"/>
        </w:rPr>
        <w:t>Turn Over</w:t>
      </w:r>
      <w:r>
        <w:rPr>
          <w:rFonts w:ascii="Tahoma" w:hAnsi="Tahoma" w:cs="Tahoma"/>
          <w:color w:val="000000"/>
          <w:sz w:val="22"/>
          <w:szCs w:val="22"/>
        </w:rPr>
        <w:t>)</w:t>
      </w:r>
    </w:p>
    <w:p w:rsidR="00F81704" w:rsidRDefault="00F81704" w:rsidP="00F81704">
      <w:pPr>
        <w:pStyle w:val="NormalWeb"/>
        <w:spacing w:before="134" w:beforeAutospacing="0" w:after="0" w:afterAutospacing="0"/>
        <w:ind w:left="1560" w:right="3" w:firstLine="609"/>
        <w:jc w:val="both"/>
      </w:pPr>
      <w:r>
        <w:rPr>
          <w:rFonts w:ascii="Tahoma" w:hAnsi="Tahoma" w:cs="Tahoma"/>
          <w:color w:val="000000"/>
          <w:sz w:val="22"/>
          <w:szCs w:val="22"/>
        </w:rPr>
        <w:t>Menurut Munawar, A. (2004), menyatakan bahwa Pergantian Parkir (</w:t>
      </w:r>
      <w:r>
        <w:rPr>
          <w:rFonts w:ascii="Tahoma" w:hAnsi="Tahoma" w:cs="Tahoma"/>
          <w:i/>
          <w:iCs/>
          <w:color w:val="000000"/>
          <w:sz w:val="23"/>
          <w:szCs w:val="23"/>
        </w:rPr>
        <w:t>turnover parking</w:t>
      </w:r>
      <w:r>
        <w:rPr>
          <w:rFonts w:ascii="Tahoma" w:hAnsi="Tahoma" w:cs="Tahoma"/>
          <w:color w:val="000000"/>
          <w:sz w:val="22"/>
          <w:szCs w:val="22"/>
        </w:rPr>
        <w:t xml:space="preserve">) adalah tingkat penggunaan ruang parkir dan diperoleh dengan membagi volume parkir dengan jumlah ruang-ruang parkir untuk satu periode tertentu. Besarnya </w:t>
      </w:r>
      <w:r>
        <w:rPr>
          <w:rFonts w:ascii="Tahoma" w:hAnsi="Tahoma" w:cs="Tahoma"/>
          <w:color w:val="000000"/>
          <w:sz w:val="23"/>
          <w:szCs w:val="23"/>
        </w:rPr>
        <w:t xml:space="preserve">turnover </w:t>
      </w:r>
      <w:r>
        <w:rPr>
          <w:rFonts w:ascii="Tahoma" w:hAnsi="Tahoma" w:cs="Tahoma"/>
          <w:color w:val="000000"/>
          <w:sz w:val="22"/>
          <w:szCs w:val="22"/>
        </w:rPr>
        <w:t>parkir dapat diperoleh dengan persamaan :</w:t>
      </w:r>
    </w:p>
    <w:p w:rsidR="00F81704" w:rsidRDefault="00F81704" w:rsidP="00F81704">
      <w:pPr>
        <w:pStyle w:val="NormalWeb"/>
        <w:spacing w:before="0" w:beforeAutospacing="0" w:after="0" w:afterAutospacing="0"/>
        <w:jc w:val="center"/>
      </w:pPr>
      <w:r>
        <w:rPr>
          <w:rFonts w:ascii="Cambria Math" w:hAnsi="Cambria Math"/>
          <w:color w:val="000000"/>
          <w:sz w:val="22"/>
          <w:szCs w:val="22"/>
        </w:rPr>
        <w:t>Tingkat Turnover=Volume ParkirRuang Parkir Tersedia</w:t>
      </w:r>
    </w:p>
    <w:p w:rsidR="00F81704" w:rsidRDefault="00F81704" w:rsidP="00F81704">
      <w:pPr>
        <w:pStyle w:val="NormalWeb"/>
        <w:spacing w:before="156" w:beforeAutospacing="0" w:after="0" w:afterAutospacing="0"/>
        <w:ind w:left="1560"/>
        <w:jc w:val="both"/>
      </w:pPr>
      <w:r>
        <w:rPr>
          <w:rFonts w:ascii="Tahoma" w:hAnsi="Tahoma" w:cs="Tahoma"/>
          <w:i/>
          <w:iCs/>
          <w:color w:val="000000"/>
          <w:sz w:val="22"/>
          <w:szCs w:val="22"/>
        </w:rPr>
        <w:t>Sumber : Munawar, 2004</w:t>
      </w:r>
    </w:p>
    <w:p w:rsidR="00F81704" w:rsidRDefault="00F81704" w:rsidP="00F81704">
      <w:pPr>
        <w:pStyle w:val="NormalWeb"/>
        <w:numPr>
          <w:ilvl w:val="0"/>
          <w:numId w:val="35"/>
        </w:numPr>
        <w:spacing w:before="153" w:beforeAutospacing="0" w:after="0" w:afterAutospacing="0"/>
        <w:ind w:right="3"/>
        <w:jc w:val="both"/>
        <w:textAlignment w:val="baseline"/>
        <w:rPr>
          <w:rFonts w:ascii="Tahoma" w:hAnsi="Tahoma" w:cs="Tahoma"/>
          <w:color w:val="000000"/>
          <w:sz w:val="22"/>
          <w:szCs w:val="22"/>
        </w:rPr>
      </w:pPr>
      <w:r>
        <w:rPr>
          <w:rFonts w:ascii="Tahoma" w:hAnsi="Tahoma" w:cs="Tahoma"/>
          <w:color w:val="000000"/>
          <w:sz w:val="22"/>
          <w:szCs w:val="22"/>
        </w:rPr>
        <w:t>Indeks Parkir</w:t>
      </w:r>
    </w:p>
    <w:p w:rsidR="00F81704" w:rsidRDefault="00F81704" w:rsidP="00F81704">
      <w:pPr>
        <w:pStyle w:val="NormalWeb"/>
        <w:spacing w:before="134" w:beforeAutospacing="0" w:after="0" w:afterAutospacing="0"/>
        <w:ind w:left="1560" w:right="3" w:firstLine="609"/>
        <w:jc w:val="both"/>
      </w:pPr>
      <w:r>
        <w:rPr>
          <w:rFonts w:ascii="Tahoma" w:hAnsi="Tahoma" w:cs="Tahoma"/>
          <w:color w:val="000000"/>
          <w:sz w:val="22"/>
          <w:szCs w:val="22"/>
        </w:rPr>
        <w:t>Menurut Munawar, A. (2004), menyatakan bahwa indeks parkir adalah ukuran untuk menyatakan penggunaan panjang jalan dan dinyatakan dalam persentase ruang yang ditempati oleh kendaraan parkir. Besarnya indeks parkir diperoleh dengan persamaan :</w:t>
      </w:r>
    </w:p>
    <w:p w:rsidR="00F81704" w:rsidRDefault="00F81704" w:rsidP="00F81704">
      <w:pPr>
        <w:pStyle w:val="NormalWeb"/>
        <w:spacing w:before="0" w:beforeAutospacing="0" w:after="0" w:afterAutospacing="0"/>
        <w:jc w:val="center"/>
      </w:pPr>
      <w:r>
        <w:rPr>
          <w:rFonts w:ascii="Cambria Math" w:hAnsi="Cambria Math"/>
          <w:color w:val="000000"/>
          <w:sz w:val="22"/>
          <w:szCs w:val="22"/>
        </w:rPr>
        <w:t>Indeks Parkir=Akumulasi Parkir×100%Ruang Parkir Tersedia</w:t>
      </w:r>
    </w:p>
    <w:p w:rsidR="00F81704" w:rsidRDefault="00F81704" w:rsidP="00F81704">
      <w:pPr>
        <w:pStyle w:val="NormalWeb"/>
        <w:spacing w:before="156" w:beforeAutospacing="0" w:after="0" w:afterAutospacing="0"/>
        <w:ind w:left="1560"/>
        <w:jc w:val="both"/>
      </w:pPr>
      <w:r>
        <w:rPr>
          <w:rFonts w:ascii="Tahoma" w:hAnsi="Tahoma" w:cs="Tahoma"/>
          <w:i/>
          <w:iCs/>
          <w:color w:val="000000"/>
          <w:sz w:val="22"/>
          <w:szCs w:val="22"/>
        </w:rPr>
        <w:t>Sumber : Munawar, 2004</w:t>
      </w:r>
    </w:p>
    <w:p w:rsidR="00F81704" w:rsidRDefault="00F81704" w:rsidP="00F81704">
      <w:r>
        <w:br/>
      </w:r>
    </w:p>
    <w:p w:rsidR="00F81704" w:rsidRDefault="00F81704" w:rsidP="00F81704">
      <w:pPr>
        <w:pStyle w:val="Heading2"/>
        <w:widowControl/>
        <w:numPr>
          <w:ilvl w:val="0"/>
          <w:numId w:val="36"/>
        </w:numPr>
        <w:autoSpaceDE/>
        <w:autoSpaceDN/>
        <w:textAlignment w:val="baseline"/>
        <w:rPr>
          <w:i/>
          <w:iCs/>
          <w:color w:val="000000"/>
        </w:rPr>
      </w:pPr>
      <w:r>
        <w:rPr>
          <w:color w:val="000000"/>
          <w:szCs w:val="22"/>
        </w:rPr>
        <w:lastRenderedPageBreak/>
        <w:t>Pejalan Kaki</w:t>
      </w:r>
    </w:p>
    <w:p w:rsidR="00F81704" w:rsidRDefault="00F81704" w:rsidP="00F81704">
      <w:pPr>
        <w:pStyle w:val="NormalWeb"/>
        <w:spacing w:before="0" w:beforeAutospacing="0" w:after="0" w:afterAutospacing="0"/>
        <w:ind w:left="1191" w:firstLine="720"/>
        <w:jc w:val="both"/>
      </w:pPr>
      <w:r>
        <w:rPr>
          <w:rFonts w:ascii="Tahoma" w:hAnsi="Tahoma" w:cs="Tahoma"/>
          <w:color w:val="000000"/>
          <w:sz w:val="22"/>
          <w:szCs w:val="22"/>
        </w:rPr>
        <w:t>Jalur pejalan kaki sebagai salah satu infrastruktur transportasi lokal kota memiliki peran dan fungsi penting untuk memberikan layanan dan kenyamanan bagi warga kota(Rendra, Mayuni, and Sulandari, n.d.). Pejalan kaki adalah orang yang melakukan aktifitas berjalan kaki dan merupakan salah satu unsur pengguna jalan (Keputusan Direktorat Jenderal Perhubungan Darat Nomer : SK.43/AJ 007/DRJD/97). Pejalan kaki harus berjalan pada bagian jalan yang diperuntukkan bagi pejalan kaki atau pada bagianpejalan kaki, atau pada bagian jalan bagian kiri apabila tidak terdapat bagian jalan yang diperuntukkan bagi pejalan kaki.</w:t>
      </w:r>
    </w:p>
    <w:p w:rsidR="00F81704" w:rsidRDefault="00F81704" w:rsidP="00F81704">
      <w:pPr>
        <w:pStyle w:val="NormalWeb"/>
        <w:spacing w:before="0" w:beforeAutospacing="0" w:after="0" w:afterAutospacing="0"/>
        <w:ind w:left="1134" w:firstLine="720"/>
        <w:jc w:val="both"/>
      </w:pPr>
      <w:r>
        <w:rPr>
          <w:rFonts w:ascii="Tahoma" w:hAnsi="Tahoma" w:cs="Tahoma"/>
          <w:color w:val="000000"/>
          <w:sz w:val="22"/>
          <w:szCs w:val="22"/>
        </w:rPr>
        <w:t>Sedangkan dalam Peraturan Menteri Pekerjaan Umum No 02/SE/2018 Tentang Pedoman Perencanaan Teknis Fasilitas Pejalan Kaki, Fasilitas Pejalan Kaki adalah fasilitas pada ruang milik jalan yang disediakan untuk pejalan kaki, antara lain dapat berupa trotoar, penyeberangan jalan di atas jalan (jembatan), pada permukaan jalan, dan di bawah jalan (terowongan).</w:t>
      </w:r>
    </w:p>
    <w:p w:rsidR="00F81704" w:rsidRDefault="00F81704" w:rsidP="00F81704">
      <w:pPr>
        <w:pStyle w:val="NormalWeb"/>
        <w:spacing w:before="0" w:beforeAutospacing="0" w:after="0" w:afterAutospacing="0"/>
        <w:ind w:left="1134" w:firstLine="720"/>
        <w:jc w:val="both"/>
      </w:pPr>
      <w:r>
        <w:rPr>
          <w:rFonts w:ascii="Tahoma" w:hAnsi="Tahoma" w:cs="Tahoma"/>
          <w:color w:val="000000"/>
          <w:sz w:val="22"/>
          <w:szCs w:val="22"/>
        </w:rPr>
        <w:t>Fasiltas penyeberangan adalah fasilitas pejalan kaki untuk penyeberangan jalan. (Keputusan Direktur Jenderal Perhubungan Darat Nomor : SK.43/AJ007/ DRJD/97). Fasilitas penyebrangan dibagi dalam 2 kelompok tingkatan yaitu penyeberangan sebidang dan penyeberangan tidak sebidang.</w:t>
      </w:r>
    </w:p>
    <w:p w:rsidR="00F81704" w:rsidRDefault="00F81704" w:rsidP="00F81704">
      <w:pPr>
        <w:pStyle w:val="NormalWeb"/>
        <w:numPr>
          <w:ilvl w:val="0"/>
          <w:numId w:val="37"/>
        </w:numPr>
        <w:spacing w:before="0" w:beforeAutospacing="0" w:after="0" w:afterAutospacing="0"/>
        <w:ind w:left="1418"/>
        <w:jc w:val="both"/>
        <w:textAlignment w:val="baseline"/>
        <w:rPr>
          <w:rFonts w:ascii="Tahoma" w:hAnsi="Tahoma" w:cs="Tahoma"/>
          <w:color w:val="000000"/>
          <w:sz w:val="22"/>
          <w:szCs w:val="22"/>
        </w:rPr>
      </w:pPr>
      <w:r>
        <w:rPr>
          <w:rFonts w:ascii="Tahoma" w:hAnsi="Tahoma" w:cs="Tahoma"/>
          <w:color w:val="000000"/>
          <w:sz w:val="22"/>
          <w:szCs w:val="22"/>
        </w:rPr>
        <w:t>Penyeberangan Sebidang</w:t>
      </w:r>
    </w:p>
    <w:p w:rsidR="00F81704" w:rsidRDefault="00F81704" w:rsidP="00F81704">
      <w:pPr>
        <w:pStyle w:val="NormalWeb"/>
        <w:numPr>
          <w:ilvl w:val="0"/>
          <w:numId w:val="38"/>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Zebra cross tanpa pelindung, yaitu penyeberangan zebra cross yang tidak dilengkapi dengan pulau pelindung.</w:t>
      </w:r>
    </w:p>
    <w:p w:rsidR="00F81704" w:rsidRDefault="00F81704" w:rsidP="00F81704">
      <w:pPr>
        <w:pStyle w:val="NormalWeb"/>
        <w:numPr>
          <w:ilvl w:val="0"/>
          <w:numId w:val="38"/>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Zebra cross dengan pelindung, yaitu penyeberangan zebra cross yang dilengkapi dengan pulau pelindung dan rambu peringatan awal bangunan pemisah untuk lalu lintas dua arah. </w:t>
      </w:r>
    </w:p>
    <w:p w:rsidR="00F81704" w:rsidRDefault="00F81704" w:rsidP="00F81704">
      <w:pPr>
        <w:pStyle w:val="NormalWeb"/>
        <w:numPr>
          <w:ilvl w:val="0"/>
          <w:numId w:val="38"/>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Pelican tanpa pelindung, yaitu penyeberangan pelican yang tidak dilengkapi dengan pulau pelindung.</w:t>
      </w:r>
    </w:p>
    <w:p w:rsidR="00F81704" w:rsidRDefault="00F81704" w:rsidP="00F81704">
      <w:pPr>
        <w:pStyle w:val="NormalWeb"/>
        <w:numPr>
          <w:ilvl w:val="0"/>
          <w:numId w:val="38"/>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Pelican dengan pelindung, yaitu penyeberangan pelican yang dilengkapi dengan pulau pelindung dan rambu peringatan awal bangunan pemisah untuk lalu lintas dua arah.</w:t>
      </w:r>
    </w:p>
    <w:p w:rsidR="00F81704" w:rsidRDefault="00F81704" w:rsidP="00F81704">
      <w:pPr>
        <w:pStyle w:val="NormalWeb"/>
        <w:numPr>
          <w:ilvl w:val="0"/>
          <w:numId w:val="39"/>
        </w:numPr>
        <w:spacing w:before="0" w:beforeAutospacing="0" w:after="0" w:afterAutospacing="0"/>
        <w:ind w:right="1518"/>
        <w:jc w:val="both"/>
        <w:textAlignment w:val="baseline"/>
        <w:rPr>
          <w:rFonts w:ascii="Tahoma" w:hAnsi="Tahoma" w:cs="Tahoma"/>
          <w:color w:val="000000"/>
          <w:sz w:val="22"/>
          <w:szCs w:val="22"/>
        </w:rPr>
      </w:pPr>
      <w:r>
        <w:rPr>
          <w:rFonts w:ascii="Tahoma" w:hAnsi="Tahoma" w:cs="Tahoma"/>
          <w:color w:val="000000"/>
          <w:sz w:val="22"/>
          <w:szCs w:val="22"/>
        </w:rPr>
        <w:t>Penyebrangan Tak Sebidang</w:t>
      </w:r>
    </w:p>
    <w:p w:rsidR="00F81704" w:rsidRDefault="00F81704" w:rsidP="00F81704">
      <w:pPr>
        <w:pStyle w:val="NormalWeb"/>
        <w:spacing w:before="0" w:beforeAutospacing="0" w:after="0" w:afterAutospacing="0"/>
        <w:ind w:left="709" w:firstLine="720"/>
        <w:jc w:val="both"/>
      </w:pPr>
      <w:r>
        <w:rPr>
          <w:rFonts w:ascii="Tahoma" w:hAnsi="Tahoma" w:cs="Tahoma"/>
          <w:color w:val="000000"/>
          <w:sz w:val="22"/>
          <w:szCs w:val="22"/>
        </w:rPr>
        <w:t>Penyeberangan Tidak Sebidang terdiri dari :</w:t>
      </w:r>
    </w:p>
    <w:p w:rsidR="00F81704" w:rsidRDefault="00F81704" w:rsidP="00F81704">
      <w:pPr>
        <w:pStyle w:val="NormalWeb"/>
        <w:numPr>
          <w:ilvl w:val="0"/>
          <w:numId w:val="40"/>
        </w:numPr>
        <w:spacing w:before="0" w:beforeAutospacing="0" w:after="0" w:afterAutospacing="0"/>
        <w:jc w:val="both"/>
        <w:textAlignment w:val="baseline"/>
        <w:rPr>
          <w:rFonts w:ascii="Tahoma" w:hAnsi="Tahoma" w:cs="Tahoma"/>
          <w:color w:val="000000"/>
          <w:sz w:val="22"/>
          <w:szCs w:val="22"/>
        </w:rPr>
      </w:pPr>
      <w:r>
        <w:rPr>
          <w:rFonts w:ascii="Tahoma" w:hAnsi="Tahoma" w:cs="Tahoma"/>
          <w:color w:val="000000"/>
          <w:sz w:val="22"/>
          <w:szCs w:val="22"/>
        </w:rPr>
        <w:t>Jembatan penyeberangan, yaitu fasilitas pejalan kaki untuk menyeberang jalan berupa bangunan tidak sebidang diatas jalan.</w:t>
      </w:r>
    </w:p>
    <w:p w:rsidR="00F81704" w:rsidRDefault="00F81704" w:rsidP="00F81704">
      <w:pPr>
        <w:pStyle w:val="NormalWeb"/>
        <w:numPr>
          <w:ilvl w:val="0"/>
          <w:numId w:val="40"/>
        </w:numPr>
        <w:spacing w:before="0" w:beforeAutospacing="0" w:after="160" w:afterAutospacing="0"/>
        <w:jc w:val="both"/>
        <w:textAlignment w:val="baseline"/>
        <w:rPr>
          <w:rFonts w:ascii="Tahoma" w:hAnsi="Tahoma" w:cs="Tahoma"/>
          <w:color w:val="000000"/>
          <w:sz w:val="22"/>
          <w:szCs w:val="22"/>
        </w:rPr>
      </w:pPr>
      <w:r>
        <w:rPr>
          <w:rFonts w:ascii="Tahoma" w:hAnsi="Tahoma" w:cs="Tahoma"/>
          <w:color w:val="000000"/>
          <w:sz w:val="22"/>
          <w:szCs w:val="22"/>
        </w:rPr>
        <w:t>Terowongan penyeberangan, yaitu fasilitas pejalan kaki untuk menyeberang jalan berupa bangunan tidak sebidang dibawah jalan.</w:t>
      </w:r>
    </w:p>
    <w:p w:rsidR="00F81704" w:rsidRDefault="00F81704" w:rsidP="00F81704">
      <w:pPr>
        <w:pStyle w:val="NormalWeb"/>
        <w:spacing w:before="0" w:beforeAutospacing="0" w:after="0" w:afterAutospacing="0"/>
        <w:ind w:left="1134" w:firstLine="720"/>
        <w:jc w:val="both"/>
      </w:pPr>
      <w:r>
        <w:rPr>
          <w:rFonts w:ascii="Tahoma" w:hAnsi="Tahoma" w:cs="Tahoma"/>
          <w:color w:val="000000"/>
          <w:sz w:val="22"/>
          <w:szCs w:val="22"/>
        </w:rPr>
        <w:t>Sedangkan jalur pejalan kaki (</w:t>
      </w:r>
      <w:r>
        <w:rPr>
          <w:rFonts w:ascii="Tahoma" w:hAnsi="Tahoma" w:cs="Tahoma"/>
          <w:i/>
          <w:iCs/>
          <w:color w:val="000000"/>
          <w:sz w:val="22"/>
          <w:szCs w:val="22"/>
        </w:rPr>
        <w:t>pedestrian line</w:t>
      </w:r>
      <w:r>
        <w:rPr>
          <w:rFonts w:ascii="Tahoma" w:hAnsi="Tahoma" w:cs="Tahoma"/>
          <w:color w:val="000000"/>
          <w:sz w:val="22"/>
          <w:szCs w:val="22"/>
        </w:rPr>
        <w:t>) termasuk fasilitas pendukung yaitu fasilitas yang disediakan untuk mendukung kegiatan lalu lintas angkutan jalan baik yang berada di badan jalan maupun yang berada di luar badan jalan, dalam rangka meningkatkan keselamatan, keamanan, ketertiban dan kelancaran lalu lintas serta memberikan kemudahan bagi pengguna jalan. Fasilitas pejalan kaki dapat dipasang dengan kriteria sebagai  berikut :</w:t>
      </w:r>
    </w:p>
    <w:p w:rsidR="00F81704" w:rsidRDefault="00F81704" w:rsidP="00F81704">
      <w:pPr>
        <w:pStyle w:val="NormalWeb"/>
        <w:numPr>
          <w:ilvl w:val="0"/>
          <w:numId w:val="41"/>
        </w:numPr>
        <w:spacing w:before="0" w:beforeAutospacing="0" w:after="0" w:afterAutospacing="0"/>
        <w:ind w:left="1494"/>
        <w:jc w:val="both"/>
        <w:textAlignment w:val="baseline"/>
        <w:rPr>
          <w:rFonts w:ascii="Tahoma" w:hAnsi="Tahoma" w:cs="Tahoma"/>
          <w:color w:val="000000"/>
          <w:sz w:val="22"/>
          <w:szCs w:val="22"/>
        </w:rPr>
      </w:pPr>
      <w:r>
        <w:rPr>
          <w:rFonts w:ascii="Tahoma" w:hAnsi="Tahoma" w:cs="Tahoma"/>
          <w:color w:val="000000"/>
          <w:sz w:val="22"/>
          <w:szCs w:val="22"/>
        </w:rPr>
        <w:lastRenderedPageBreak/>
        <w:t>Fasilitas pejalan kaki harus dipasang pada lokasi-lokasi dimana pemasangan fasilitas tersebut memberikan manfaat yang maksimal, baik dari segi keamanan, kenyamanan, ataupun kelancaran pejalan kaki bagi pemakainya.</w:t>
      </w:r>
    </w:p>
    <w:p w:rsidR="00F81704" w:rsidRDefault="00F81704" w:rsidP="00F81704">
      <w:pPr>
        <w:pStyle w:val="NormalWeb"/>
        <w:numPr>
          <w:ilvl w:val="0"/>
          <w:numId w:val="41"/>
        </w:numPr>
        <w:spacing w:before="0" w:beforeAutospacing="0" w:after="0" w:afterAutospacing="0"/>
        <w:ind w:left="1494"/>
        <w:jc w:val="both"/>
        <w:textAlignment w:val="baseline"/>
        <w:rPr>
          <w:rFonts w:ascii="Tahoma" w:hAnsi="Tahoma" w:cs="Tahoma"/>
          <w:color w:val="000000"/>
          <w:sz w:val="22"/>
          <w:szCs w:val="22"/>
        </w:rPr>
      </w:pPr>
      <w:r>
        <w:rPr>
          <w:rFonts w:ascii="Tahoma" w:hAnsi="Tahoma" w:cs="Tahoma"/>
          <w:color w:val="000000"/>
          <w:sz w:val="22"/>
          <w:szCs w:val="22"/>
        </w:rPr>
        <w:t>Tingkat kepadatan pejalan kaki ataupun jumlah konflik dengan kendaraan dan jumlah kecelakaan harus digunakan sebagai faktor dasar dalam pemilihan fasilitas pejalan kaki yang memadai.</w:t>
      </w:r>
    </w:p>
    <w:p w:rsidR="00F81704" w:rsidRDefault="00F81704" w:rsidP="00F81704">
      <w:pPr>
        <w:pStyle w:val="NormalWeb"/>
        <w:numPr>
          <w:ilvl w:val="0"/>
          <w:numId w:val="41"/>
        </w:numPr>
        <w:spacing w:before="0" w:beforeAutospacing="0" w:after="0" w:afterAutospacing="0"/>
        <w:ind w:left="1494"/>
        <w:jc w:val="both"/>
        <w:textAlignment w:val="baseline"/>
        <w:rPr>
          <w:rFonts w:ascii="Tahoma" w:hAnsi="Tahoma" w:cs="Tahoma"/>
          <w:color w:val="000000"/>
          <w:sz w:val="22"/>
          <w:szCs w:val="22"/>
        </w:rPr>
      </w:pPr>
      <w:r>
        <w:rPr>
          <w:rFonts w:ascii="Tahoma" w:hAnsi="Tahoma" w:cs="Tahoma"/>
          <w:color w:val="000000"/>
          <w:sz w:val="22"/>
          <w:szCs w:val="22"/>
        </w:rPr>
        <w:t>Pada lokasi-lokasi/kawasan yang terdapat sarana dan prasarana umum.</w:t>
      </w:r>
    </w:p>
    <w:p w:rsidR="00F81704" w:rsidRDefault="00F81704" w:rsidP="00F81704">
      <w:pPr>
        <w:pStyle w:val="NormalWeb"/>
        <w:numPr>
          <w:ilvl w:val="0"/>
          <w:numId w:val="41"/>
        </w:numPr>
        <w:spacing w:before="0" w:beforeAutospacing="0" w:after="0" w:afterAutospacing="0"/>
        <w:ind w:left="1494"/>
        <w:jc w:val="both"/>
        <w:textAlignment w:val="baseline"/>
        <w:rPr>
          <w:rFonts w:ascii="Tahoma" w:hAnsi="Tahoma" w:cs="Tahoma"/>
          <w:color w:val="000000"/>
          <w:sz w:val="22"/>
          <w:szCs w:val="22"/>
        </w:rPr>
      </w:pPr>
      <w:r>
        <w:rPr>
          <w:rFonts w:ascii="Tahoma" w:hAnsi="Tahoma" w:cs="Tahoma"/>
          <w:color w:val="000000"/>
          <w:sz w:val="22"/>
          <w:szCs w:val="22"/>
        </w:rPr>
        <w:t>Fasilitas pejalan kaki dapat ditempatkan disepanjang jalan atau pada suatu kawasan yang akan mengakibatkan pertumbuhan pejalan kaki dan biasanya diikuti oleh peningkatan arus lalu lintas serta memenuhi syarat atau ketentuan pemenuhan untuk pembuatan fasilitas tersebut.</w:t>
      </w:r>
    </w:p>
    <w:p w:rsidR="00F81704" w:rsidRDefault="00F81704" w:rsidP="00F81704">
      <w:pPr>
        <w:rPr>
          <w:rFonts w:ascii="Times New Roman" w:hAnsi="Times New Roman" w:cs="Times New Roman"/>
          <w:sz w:val="24"/>
          <w:szCs w:val="24"/>
        </w:rPr>
      </w:pPr>
    </w:p>
    <w:p w:rsidR="00F81704" w:rsidRDefault="00F81704" w:rsidP="00F81704">
      <w:pPr>
        <w:pStyle w:val="NormalWeb"/>
        <w:spacing w:before="0" w:beforeAutospacing="0" w:after="0" w:afterAutospacing="0"/>
        <w:ind w:left="1134" w:firstLine="720"/>
        <w:jc w:val="both"/>
      </w:pPr>
      <w:r>
        <w:rPr>
          <w:rFonts w:ascii="Tahoma" w:hAnsi="Tahoma" w:cs="Tahoma"/>
          <w:color w:val="000000"/>
          <w:sz w:val="22"/>
          <w:szCs w:val="22"/>
        </w:rPr>
        <w:t>Ada dua pergerakan yang dilakukan pejalan kaki, meliputi pergerakan menyusuri sepanjang kiri kanan jalan dan pergerakan memotong jalan pada ruas jalan (Munawar 2004).</w:t>
      </w:r>
    </w:p>
    <w:p w:rsidR="00F81704" w:rsidRDefault="00F81704" w:rsidP="00F81704">
      <w:pPr>
        <w:pStyle w:val="NormalWeb"/>
        <w:spacing w:before="0" w:beforeAutospacing="0" w:after="0" w:afterAutospacing="0"/>
        <w:ind w:left="1134" w:firstLine="720"/>
        <w:jc w:val="both"/>
      </w:pPr>
      <w:r>
        <w:rPr>
          <w:rFonts w:ascii="Tahoma" w:hAnsi="Tahoma" w:cs="Tahoma"/>
          <w:color w:val="000000"/>
          <w:sz w:val="22"/>
          <w:szCs w:val="22"/>
        </w:rPr>
        <w:t>Pejalan kaki berhak atas ketersediaan fasilitas pendukung yang berupa trotoar, tempat penyeberangan dan fasilitas lain. Pejalan kaki dan pesepeda merupakan pengguna jalan yang wajib diprioritaskan keselamatannya oleh pengguna jalan lainnya (Harvizan 2019).</w:t>
      </w:r>
    </w:p>
    <w:p w:rsidR="00F81704" w:rsidRDefault="00F81704" w:rsidP="00F81704">
      <w:pPr>
        <w:pStyle w:val="Heading2"/>
        <w:widowControl/>
        <w:numPr>
          <w:ilvl w:val="0"/>
          <w:numId w:val="42"/>
        </w:numPr>
        <w:autoSpaceDE/>
        <w:autoSpaceDN/>
        <w:textAlignment w:val="baseline"/>
        <w:rPr>
          <w:color w:val="000000"/>
        </w:rPr>
      </w:pPr>
      <w:r>
        <w:rPr>
          <w:color w:val="000000"/>
          <w:szCs w:val="22"/>
        </w:rPr>
        <w:t>Aplikasi Program Komputer (</w:t>
      </w:r>
      <w:r>
        <w:rPr>
          <w:i/>
          <w:iCs/>
          <w:color w:val="000000"/>
          <w:sz w:val="23"/>
          <w:szCs w:val="23"/>
        </w:rPr>
        <w:t>Software</w:t>
      </w:r>
      <w:r>
        <w:rPr>
          <w:color w:val="000000"/>
          <w:szCs w:val="22"/>
        </w:rPr>
        <w:t>)</w:t>
      </w:r>
    </w:p>
    <w:p w:rsidR="00F81704" w:rsidRDefault="00F81704" w:rsidP="00F81704">
      <w:pPr>
        <w:pStyle w:val="NormalWeb"/>
        <w:spacing w:before="0" w:beforeAutospacing="0" w:after="0" w:afterAutospacing="0"/>
        <w:ind w:left="1191" w:firstLine="720"/>
        <w:jc w:val="both"/>
      </w:pPr>
      <w:r>
        <w:rPr>
          <w:rFonts w:ascii="Tahoma" w:hAnsi="Tahoma" w:cs="Tahoma"/>
          <w:i/>
          <w:iCs/>
          <w:color w:val="000000"/>
          <w:sz w:val="23"/>
          <w:szCs w:val="23"/>
        </w:rPr>
        <w:t>Vissim</w:t>
      </w:r>
      <w:r>
        <w:rPr>
          <w:rFonts w:ascii="Tahoma" w:hAnsi="Tahoma" w:cs="Tahoma"/>
          <w:color w:val="000000"/>
          <w:sz w:val="23"/>
          <w:szCs w:val="23"/>
        </w:rPr>
        <w:t xml:space="preserve"> </w:t>
      </w:r>
      <w:r>
        <w:rPr>
          <w:rFonts w:ascii="Tahoma" w:hAnsi="Tahoma" w:cs="Tahoma"/>
          <w:color w:val="000000"/>
          <w:sz w:val="22"/>
          <w:szCs w:val="22"/>
        </w:rPr>
        <w:t>merupakan salah satu dari aplikasi transportasi yang dapat menampilkan simulasi mikroskopis berdasarkan waktu dan perilaku yang dikembangkan untuk model lalu lintas perkotaan. Program ini dapat digunakan untuk menganalisa operasi lalu lintas dibawah batasan konfigurasi garis jalan, komposisi lalu lintas, sinyal lalu lintas, dan lain-lain. Sehingga aplikasi ini dapat membantu untuk mensimulasikan berbagai alternatif rekayasa transportasi dan tingkat perencanaan yang paling efektif. Tidak hanya berkaitan terhadap jaringan jalan, tetapi juga simpang, angkutan umum, serta pedestrian.</w:t>
      </w:r>
    </w:p>
    <w:p w:rsidR="00F81704" w:rsidRDefault="00F81704" w:rsidP="00F81704">
      <w:pPr>
        <w:pStyle w:val="NormalWeb"/>
        <w:spacing w:before="141" w:beforeAutospacing="0" w:after="0" w:afterAutospacing="0"/>
        <w:ind w:left="1191" w:firstLine="720"/>
        <w:jc w:val="both"/>
      </w:pPr>
      <w:r>
        <w:rPr>
          <w:rFonts w:ascii="Tahoma" w:hAnsi="Tahoma" w:cs="Tahoma"/>
          <w:color w:val="000000"/>
          <w:sz w:val="22"/>
          <w:szCs w:val="22"/>
        </w:rPr>
        <w:t xml:space="preserve">Kebutuhan data untuk membangun suatu model menggunakan </w:t>
      </w:r>
      <w:r>
        <w:rPr>
          <w:rFonts w:ascii="Tahoma" w:hAnsi="Tahoma" w:cs="Tahoma"/>
          <w:i/>
          <w:iCs/>
          <w:color w:val="000000"/>
          <w:sz w:val="23"/>
          <w:szCs w:val="23"/>
        </w:rPr>
        <w:t>Vissim</w:t>
      </w:r>
      <w:r>
        <w:rPr>
          <w:rFonts w:ascii="Tahoma" w:hAnsi="Tahoma" w:cs="Tahoma"/>
          <w:color w:val="000000"/>
          <w:sz w:val="23"/>
          <w:szCs w:val="23"/>
        </w:rPr>
        <w:t xml:space="preserve"> </w:t>
      </w:r>
      <w:r>
        <w:rPr>
          <w:rFonts w:ascii="Tahoma" w:hAnsi="Tahoma" w:cs="Tahoma"/>
          <w:color w:val="000000"/>
          <w:sz w:val="22"/>
          <w:szCs w:val="22"/>
        </w:rPr>
        <w:t>adalah sebagai berikut :</w:t>
      </w:r>
    </w:p>
    <w:p w:rsidR="00F81704" w:rsidRDefault="00F81704" w:rsidP="00F81704"/>
    <w:p w:rsidR="00F81704" w:rsidRDefault="00F81704" w:rsidP="00F81704">
      <w:pPr>
        <w:pStyle w:val="NormalWeb"/>
        <w:spacing w:before="0" w:beforeAutospacing="0" w:after="0" w:afterAutospacing="0"/>
        <w:ind w:left="1276"/>
      </w:pPr>
      <w:r>
        <w:rPr>
          <w:rFonts w:ascii="Tahoma" w:hAnsi="Tahoma" w:cs="Tahoma"/>
          <w:color w:val="000000"/>
          <w:sz w:val="22"/>
          <w:szCs w:val="22"/>
        </w:rPr>
        <w:t>1. Data geometrik</w:t>
      </w:r>
    </w:p>
    <w:p w:rsidR="00F81704" w:rsidRDefault="00F81704" w:rsidP="00F81704">
      <w:pPr>
        <w:pStyle w:val="NormalWeb"/>
        <w:spacing w:before="0" w:beforeAutospacing="0" w:after="0" w:afterAutospacing="0"/>
        <w:ind w:left="1276"/>
      </w:pPr>
      <w:r>
        <w:rPr>
          <w:rFonts w:ascii="Tahoma" w:hAnsi="Tahoma" w:cs="Tahoma"/>
          <w:color w:val="000000"/>
          <w:sz w:val="22"/>
          <w:szCs w:val="22"/>
        </w:rPr>
        <w:t>2. Traffic Data</w:t>
      </w:r>
    </w:p>
    <w:p w:rsidR="00F81704" w:rsidRDefault="00F81704" w:rsidP="00F81704">
      <w:pPr>
        <w:pStyle w:val="NormalWeb"/>
        <w:spacing w:before="0" w:beforeAutospacing="0" w:after="0" w:afterAutospacing="0"/>
        <w:ind w:left="1276"/>
      </w:pPr>
      <w:r>
        <w:rPr>
          <w:rFonts w:ascii="Tahoma" w:hAnsi="Tahoma" w:cs="Tahoma"/>
          <w:color w:val="000000"/>
          <w:sz w:val="22"/>
          <w:szCs w:val="22"/>
        </w:rPr>
        <w:t>3. Karakteristik kendaraan.</w:t>
      </w:r>
    </w:p>
    <w:p w:rsidR="00F81704" w:rsidRDefault="00F81704" w:rsidP="00F81704">
      <w:pPr>
        <w:pStyle w:val="NormalWeb"/>
        <w:spacing w:before="102" w:beforeAutospacing="0" w:after="0" w:afterAutospacing="0"/>
        <w:ind w:left="1191" w:firstLine="720"/>
      </w:pPr>
      <w:r>
        <w:rPr>
          <w:rFonts w:ascii="Tahoma" w:hAnsi="Tahoma" w:cs="Tahoma"/>
          <w:color w:val="000000"/>
          <w:sz w:val="22"/>
          <w:szCs w:val="22"/>
        </w:rPr>
        <w:t xml:space="preserve">Secara sederhana, pembuatan model menggunakan </w:t>
      </w:r>
      <w:r>
        <w:rPr>
          <w:rFonts w:ascii="Tahoma" w:hAnsi="Tahoma" w:cs="Tahoma"/>
          <w:i/>
          <w:iCs/>
          <w:color w:val="000000"/>
          <w:sz w:val="23"/>
          <w:szCs w:val="23"/>
        </w:rPr>
        <w:t>Vissim</w:t>
      </w:r>
      <w:r>
        <w:rPr>
          <w:rFonts w:ascii="Tahoma" w:hAnsi="Tahoma" w:cs="Tahoma"/>
          <w:color w:val="000000"/>
          <w:sz w:val="23"/>
          <w:szCs w:val="23"/>
        </w:rPr>
        <w:t xml:space="preserve"> </w:t>
      </w:r>
      <w:r>
        <w:rPr>
          <w:rFonts w:ascii="Tahoma" w:hAnsi="Tahoma" w:cs="Tahoma"/>
          <w:color w:val="000000"/>
          <w:sz w:val="22"/>
          <w:szCs w:val="22"/>
        </w:rPr>
        <w:t>dibagi menjadi  5 tahap, yaitu :</w:t>
      </w:r>
    </w:p>
    <w:p w:rsidR="00F81704" w:rsidRDefault="00F81704" w:rsidP="00F81704">
      <w:pPr>
        <w:pStyle w:val="NormalWeb"/>
        <w:numPr>
          <w:ilvl w:val="0"/>
          <w:numId w:val="43"/>
        </w:numPr>
        <w:spacing w:before="0" w:beforeAutospacing="0" w:after="0" w:afterAutospacing="0"/>
        <w:ind w:left="1636"/>
        <w:jc w:val="both"/>
        <w:textAlignment w:val="baseline"/>
        <w:rPr>
          <w:rFonts w:ascii="Tahoma" w:hAnsi="Tahoma" w:cs="Tahoma"/>
          <w:color w:val="000000"/>
          <w:sz w:val="22"/>
          <w:szCs w:val="22"/>
        </w:rPr>
      </w:pPr>
      <w:r>
        <w:rPr>
          <w:rFonts w:ascii="Tahoma" w:hAnsi="Tahoma" w:cs="Tahoma"/>
          <w:color w:val="000000"/>
          <w:sz w:val="22"/>
          <w:szCs w:val="22"/>
        </w:rPr>
        <w:t>Identifikasi ruang lingkup wilayah yang akan dimodelkan</w:t>
      </w:r>
    </w:p>
    <w:p w:rsidR="00F81704" w:rsidRDefault="00F81704" w:rsidP="00F81704">
      <w:pPr>
        <w:pStyle w:val="NormalWeb"/>
        <w:numPr>
          <w:ilvl w:val="0"/>
          <w:numId w:val="43"/>
        </w:numPr>
        <w:spacing w:before="0" w:beforeAutospacing="0" w:after="0" w:afterAutospacing="0"/>
        <w:ind w:left="1636"/>
        <w:jc w:val="both"/>
        <w:textAlignment w:val="baseline"/>
        <w:rPr>
          <w:rFonts w:ascii="Tahoma" w:hAnsi="Tahoma" w:cs="Tahoma"/>
          <w:color w:val="000000"/>
          <w:sz w:val="22"/>
          <w:szCs w:val="22"/>
        </w:rPr>
      </w:pPr>
      <w:r>
        <w:rPr>
          <w:rFonts w:ascii="Tahoma" w:hAnsi="Tahoma" w:cs="Tahoma"/>
          <w:color w:val="000000"/>
          <w:sz w:val="22"/>
          <w:szCs w:val="22"/>
        </w:rPr>
        <w:t>Pengumpulan data</w:t>
      </w:r>
    </w:p>
    <w:p w:rsidR="00F81704" w:rsidRDefault="00F81704" w:rsidP="00F81704">
      <w:pPr>
        <w:pStyle w:val="NormalWeb"/>
        <w:numPr>
          <w:ilvl w:val="0"/>
          <w:numId w:val="43"/>
        </w:numPr>
        <w:spacing w:before="0" w:beforeAutospacing="0" w:after="0" w:afterAutospacing="0"/>
        <w:ind w:left="1636"/>
        <w:jc w:val="both"/>
        <w:textAlignment w:val="baseline"/>
        <w:rPr>
          <w:rFonts w:ascii="Tahoma" w:hAnsi="Tahoma" w:cs="Tahoma"/>
          <w:i/>
          <w:iCs/>
          <w:color w:val="000000"/>
          <w:sz w:val="22"/>
          <w:szCs w:val="22"/>
        </w:rPr>
      </w:pPr>
      <w:r>
        <w:rPr>
          <w:rFonts w:ascii="Tahoma" w:hAnsi="Tahoma" w:cs="Tahoma"/>
          <w:i/>
          <w:iCs/>
          <w:color w:val="000000"/>
          <w:sz w:val="22"/>
          <w:szCs w:val="22"/>
        </w:rPr>
        <w:t>Network coding</w:t>
      </w:r>
    </w:p>
    <w:p w:rsidR="00F81704" w:rsidRDefault="00F81704" w:rsidP="00F81704">
      <w:pPr>
        <w:pStyle w:val="NormalWeb"/>
        <w:numPr>
          <w:ilvl w:val="0"/>
          <w:numId w:val="43"/>
        </w:numPr>
        <w:spacing w:before="0" w:beforeAutospacing="0" w:after="0" w:afterAutospacing="0"/>
        <w:ind w:left="1636"/>
        <w:jc w:val="both"/>
        <w:textAlignment w:val="baseline"/>
        <w:rPr>
          <w:rFonts w:ascii="Tahoma" w:hAnsi="Tahoma" w:cs="Tahoma"/>
          <w:color w:val="000000"/>
          <w:sz w:val="22"/>
          <w:szCs w:val="22"/>
        </w:rPr>
      </w:pPr>
      <w:r>
        <w:rPr>
          <w:rFonts w:ascii="Tahoma" w:hAnsi="Tahoma" w:cs="Tahoma"/>
          <w:i/>
          <w:iCs/>
          <w:color w:val="000000"/>
          <w:sz w:val="22"/>
          <w:szCs w:val="22"/>
        </w:rPr>
        <w:t>Error checking</w:t>
      </w:r>
    </w:p>
    <w:p w:rsidR="00F81704" w:rsidRDefault="00F81704" w:rsidP="00F81704">
      <w:pPr>
        <w:pStyle w:val="NormalWeb"/>
        <w:numPr>
          <w:ilvl w:val="0"/>
          <w:numId w:val="43"/>
        </w:numPr>
        <w:spacing w:before="0" w:beforeAutospacing="0" w:after="0" w:afterAutospacing="0"/>
        <w:ind w:left="1636"/>
        <w:jc w:val="both"/>
        <w:textAlignment w:val="baseline"/>
        <w:rPr>
          <w:rFonts w:ascii="Tahoma" w:hAnsi="Tahoma" w:cs="Tahoma"/>
          <w:color w:val="000000"/>
          <w:sz w:val="22"/>
          <w:szCs w:val="22"/>
        </w:rPr>
      </w:pPr>
      <w:r>
        <w:rPr>
          <w:rFonts w:ascii="Tahoma" w:hAnsi="Tahoma" w:cs="Tahoma"/>
          <w:color w:val="000000"/>
          <w:sz w:val="22"/>
          <w:szCs w:val="22"/>
        </w:rPr>
        <w:t xml:space="preserve">Kalibrasi dan validasi model dengan Uji Geoffrey E. Havers (GEH). Proses validasi dilakukan berdasarkan jumlah volume arus lalu </w:t>
      </w:r>
      <w:r>
        <w:rPr>
          <w:rFonts w:ascii="Tahoma" w:hAnsi="Tahoma" w:cs="Tahoma"/>
          <w:color w:val="000000"/>
          <w:sz w:val="22"/>
          <w:szCs w:val="22"/>
        </w:rPr>
        <w:lastRenderedPageBreak/>
        <w:t>lintas. GEH merupakan rumus statistik modifikasi dari Chi-Square dengan menggabungkan perbedaan antara lain relative dan mutlak. </w:t>
      </w:r>
    </w:p>
    <w:p w:rsidR="00C81600" w:rsidRPr="00DB25AF" w:rsidRDefault="00C81600" w:rsidP="00DB25AF">
      <w:bookmarkStart w:id="0" w:name="_GoBack"/>
      <w:bookmarkEnd w:id="0"/>
    </w:p>
    <w:sectPr w:rsidR="00C81600" w:rsidRPr="00DB25AF">
      <w:footerReference w:type="default" r:id="rId5"/>
      <w:pgSz w:w="11910" w:h="16840"/>
      <w:pgMar w:top="2268" w:right="1701" w:bottom="1701" w:left="226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11" w:rsidRDefault="00F8170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rsidR="005F5911" w:rsidRDefault="00F81704">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096"/>
    <w:multiLevelType w:val="multilevel"/>
    <w:tmpl w:val="70C49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252BB"/>
    <w:multiLevelType w:val="multilevel"/>
    <w:tmpl w:val="440C0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D02C2"/>
    <w:multiLevelType w:val="multilevel"/>
    <w:tmpl w:val="ED5C8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03EAF"/>
    <w:multiLevelType w:val="multilevel"/>
    <w:tmpl w:val="F61C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529D9"/>
    <w:multiLevelType w:val="multilevel"/>
    <w:tmpl w:val="471E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D0C24"/>
    <w:multiLevelType w:val="multilevel"/>
    <w:tmpl w:val="C3E25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729AE"/>
    <w:multiLevelType w:val="multilevel"/>
    <w:tmpl w:val="416095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428E4"/>
    <w:multiLevelType w:val="multilevel"/>
    <w:tmpl w:val="D44C1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055B48"/>
    <w:multiLevelType w:val="multilevel"/>
    <w:tmpl w:val="4FFE1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E42569"/>
    <w:multiLevelType w:val="multilevel"/>
    <w:tmpl w:val="B2F848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AE7F65"/>
    <w:multiLevelType w:val="multilevel"/>
    <w:tmpl w:val="56C4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4284A"/>
    <w:multiLevelType w:val="multilevel"/>
    <w:tmpl w:val="8DD00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6B5C41"/>
    <w:multiLevelType w:val="multilevel"/>
    <w:tmpl w:val="F978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9B106D"/>
    <w:multiLevelType w:val="multilevel"/>
    <w:tmpl w:val="8C70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1F0640"/>
    <w:multiLevelType w:val="multilevel"/>
    <w:tmpl w:val="E1E8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5823DC"/>
    <w:multiLevelType w:val="multilevel"/>
    <w:tmpl w:val="E9807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AD43B2"/>
    <w:multiLevelType w:val="multilevel"/>
    <w:tmpl w:val="A764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C05507"/>
    <w:multiLevelType w:val="multilevel"/>
    <w:tmpl w:val="5C0C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0C54D1"/>
    <w:multiLevelType w:val="multilevel"/>
    <w:tmpl w:val="23A8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A5A5C"/>
    <w:multiLevelType w:val="multilevel"/>
    <w:tmpl w:val="7BF288CE"/>
    <w:lvl w:ilvl="0">
      <w:start w:val="1"/>
      <w:numFmt w:val="decimal"/>
      <w:pStyle w:val="51"/>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471D62A4"/>
    <w:multiLevelType w:val="multilevel"/>
    <w:tmpl w:val="CCEE3C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0A273B"/>
    <w:multiLevelType w:val="multilevel"/>
    <w:tmpl w:val="9ED4A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7745A2"/>
    <w:multiLevelType w:val="multilevel"/>
    <w:tmpl w:val="3ADC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BA6D3B"/>
    <w:multiLevelType w:val="multilevel"/>
    <w:tmpl w:val="7A440C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E72587"/>
    <w:multiLevelType w:val="multilevel"/>
    <w:tmpl w:val="E2649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F67341"/>
    <w:multiLevelType w:val="multilevel"/>
    <w:tmpl w:val="BC8031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5C6780"/>
    <w:multiLevelType w:val="multilevel"/>
    <w:tmpl w:val="CA84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BF15D3"/>
    <w:multiLevelType w:val="multilevel"/>
    <w:tmpl w:val="DBDE9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1A1790"/>
    <w:multiLevelType w:val="multilevel"/>
    <w:tmpl w:val="3C10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1674DC"/>
    <w:multiLevelType w:val="multilevel"/>
    <w:tmpl w:val="D95E9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250D52"/>
    <w:multiLevelType w:val="multilevel"/>
    <w:tmpl w:val="8A903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CB43E4"/>
    <w:multiLevelType w:val="multilevel"/>
    <w:tmpl w:val="682E3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0368DB"/>
    <w:multiLevelType w:val="multilevel"/>
    <w:tmpl w:val="CD92D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966DE0"/>
    <w:multiLevelType w:val="multilevel"/>
    <w:tmpl w:val="EA729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2"/>
  </w:num>
  <w:num w:numId="3">
    <w:abstractNumId w:val="16"/>
  </w:num>
  <w:num w:numId="4">
    <w:abstractNumId w:val="27"/>
    <w:lvlOverride w:ilvl="0">
      <w:lvl w:ilvl="0">
        <w:numFmt w:val="decimal"/>
        <w:lvlText w:val="%1."/>
        <w:lvlJc w:val="left"/>
      </w:lvl>
    </w:lvlOverride>
  </w:num>
  <w:num w:numId="5">
    <w:abstractNumId w:val="14"/>
  </w:num>
  <w:num w:numId="6">
    <w:abstractNumId w:val="18"/>
  </w:num>
  <w:num w:numId="7">
    <w:abstractNumId w:val="11"/>
  </w:num>
  <w:num w:numId="8">
    <w:abstractNumId w:val="11"/>
    <w:lvlOverride w:ilvl="1">
      <w:lvl w:ilvl="1">
        <w:numFmt w:val="lowerLetter"/>
        <w:lvlText w:val="%2."/>
        <w:lvlJc w:val="left"/>
      </w:lvl>
    </w:lvlOverride>
  </w:num>
  <w:num w:numId="9">
    <w:abstractNumId w:val="11"/>
    <w:lvlOverride w:ilvl="1">
      <w:lvl w:ilvl="1">
        <w:numFmt w:val="lowerLetter"/>
        <w:lvlText w:val="%2."/>
        <w:lvlJc w:val="left"/>
      </w:lvl>
    </w:lvlOverride>
  </w:num>
  <w:num w:numId="10">
    <w:abstractNumId w:val="23"/>
    <w:lvlOverride w:ilvl="0">
      <w:lvl w:ilvl="0">
        <w:numFmt w:val="decimal"/>
        <w:lvlText w:val="%1."/>
        <w:lvlJc w:val="left"/>
      </w:lvl>
    </w:lvlOverride>
  </w:num>
  <w:num w:numId="11">
    <w:abstractNumId w:val="23"/>
    <w:lvlOverride w:ilvl="0">
      <w:lvl w:ilvl="0">
        <w:numFmt w:val="decimal"/>
        <w:lvlText w:val="%1."/>
        <w:lvlJc w:val="left"/>
      </w:lvl>
    </w:lvlOverride>
    <w:lvlOverride w:ilvl="1">
      <w:lvl w:ilvl="1">
        <w:numFmt w:val="lowerLetter"/>
        <w:lvlText w:val="%2."/>
        <w:lvlJc w:val="left"/>
      </w:lvl>
    </w:lvlOverride>
  </w:num>
  <w:num w:numId="12">
    <w:abstractNumId w:val="23"/>
    <w:lvlOverride w:ilvl="0">
      <w:lvl w:ilvl="0">
        <w:numFmt w:val="decimal"/>
        <w:lvlText w:val="%1."/>
        <w:lvlJc w:val="left"/>
      </w:lvl>
    </w:lvlOverride>
    <w:lvlOverride w:ilvl="1">
      <w:lvl w:ilvl="1">
        <w:numFmt w:val="lowerLetter"/>
        <w:lvlText w:val="%2."/>
        <w:lvlJc w:val="left"/>
      </w:lvl>
    </w:lvlOverride>
  </w:num>
  <w:num w:numId="13">
    <w:abstractNumId w:val="23"/>
    <w:lvlOverride w:ilvl="0">
      <w:lvl w:ilvl="0">
        <w:numFmt w:val="decimal"/>
        <w:lvlText w:val="%1."/>
        <w:lvlJc w:val="left"/>
      </w:lvl>
    </w:lvlOverride>
    <w:lvlOverride w:ilvl="1">
      <w:lvl w:ilvl="1">
        <w:numFmt w:val="lowerLetter"/>
        <w:lvlText w:val="%2."/>
        <w:lvlJc w:val="left"/>
      </w:lvl>
    </w:lvlOverride>
  </w:num>
  <w:num w:numId="14">
    <w:abstractNumId w:val="23"/>
    <w:lvlOverride w:ilvl="0">
      <w:lvl w:ilvl="0">
        <w:numFmt w:val="decimal"/>
        <w:lvlText w:val="%1."/>
        <w:lvlJc w:val="left"/>
      </w:lvl>
    </w:lvlOverride>
    <w:lvlOverride w:ilvl="1">
      <w:lvl w:ilvl="1">
        <w:numFmt w:val="lowerLetter"/>
        <w:lvlText w:val="%2."/>
        <w:lvlJc w:val="left"/>
      </w:lvl>
    </w:lvlOverride>
  </w:num>
  <w:num w:numId="15">
    <w:abstractNumId w:val="23"/>
    <w:lvlOverride w:ilvl="0">
      <w:lvl w:ilvl="0">
        <w:numFmt w:val="decimal"/>
        <w:lvlText w:val="%1."/>
        <w:lvlJc w:val="left"/>
      </w:lvl>
    </w:lvlOverride>
    <w:lvlOverride w:ilvl="1">
      <w:lvl w:ilvl="1">
        <w:numFmt w:val="lowerLetter"/>
        <w:lvlText w:val="%2."/>
        <w:lvlJc w:val="left"/>
      </w:lvl>
    </w:lvlOverride>
  </w:num>
  <w:num w:numId="16">
    <w:abstractNumId w:val="23"/>
    <w:lvlOverride w:ilvl="0">
      <w:lvl w:ilvl="0">
        <w:numFmt w:val="decimal"/>
        <w:lvlText w:val="%1."/>
        <w:lvlJc w:val="left"/>
      </w:lvl>
    </w:lvlOverride>
    <w:lvlOverride w:ilvl="1">
      <w:lvl w:ilvl="1">
        <w:numFmt w:val="lowerLetter"/>
        <w:lvlText w:val="%2."/>
        <w:lvlJc w:val="left"/>
      </w:lvl>
    </w:lvlOverride>
  </w:num>
  <w:num w:numId="17">
    <w:abstractNumId w:val="23"/>
    <w:lvlOverride w:ilvl="0">
      <w:lvl w:ilvl="0">
        <w:numFmt w:val="decimal"/>
        <w:lvlText w:val="%1."/>
        <w:lvlJc w:val="left"/>
      </w:lvl>
    </w:lvlOverride>
    <w:lvlOverride w:ilvl="1">
      <w:lvl w:ilvl="1">
        <w:numFmt w:val="lowerLetter"/>
        <w:lvlText w:val="%2."/>
        <w:lvlJc w:val="left"/>
      </w:lvl>
    </w:lvlOverride>
  </w:num>
  <w:num w:numId="18">
    <w:abstractNumId w:val="2"/>
  </w:num>
  <w:num w:numId="19">
    <w:abstractNumId w:val="13"/>
  </w:num>
  <w:num w:numId="20">
    <w:abstractNumId w:val="32"/>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30"/>
    <w:lvlOverride w:ilvl="0">
      <w:lvl w:ilvl="0">
        <w:numFmt w:val="decimal"/>
        <w:lvlText w:val="%1."/>
        <w:lvlJc w:val="left"/>
      </w:lvl>
    </w:lvlOverride>
  </w:num>
  <w:num w:numId="23">
    <w:abstractNumId w:val="29"/>
    <w:lvlOverride w:ilvl="0">
      <w:lvl w:ilvl="0">
        <w:numFmt w:val="decimal"/>
        <w:lvlText w:val="%1."/>
        <w:lvlJc w:val="left"/>
      </w:lvl>
    </w:lvlOverride>
  </w:num>
  <w:num w:numId="24">
    <w:abstractNumId w:val="5"/>
    <w:lvlOverride w:ilvl="0">
      <w:lvl w:ilvl="0">
        <w:numFmt w:val="decimal"/>
        <w:lvlText w:val="%1."/>
        <w:lvlJc w:val="left"/>
      </w:lvl>
    </w:lvlOverride>
  </w:num>
  <w:num w:numId="25">
    <w:abstractNumId w:val="28"/>
  </w:num>
  <w:num w:numId="26">
    <w:abstractNumId w:val="17"/>
  </w:num>
  <w:num w:numId="27">
    <w:abstractNumId w:val="24"/>
  </w:num>
  <w:num w:numId="28">
    <w:abstractNumId w:val="0"/>
    <w:lvlOverride w:ilvl="0">
      <w:lvl w:ilvl="0">
        <w:numFmt w:val="decimal"/>
        <w:lvlText w:val="%1."/>
        <w:lvlJc w:val="left"/>
      </w:lvl>
    </w:lvlOverride>
  </w:num>
  <w:num w:numId="29">
    <w:abstractNumId w:val="1"/>
    <w:lvlOverride w:ilvl="0">
      <w:lvl w:ilvl="0">
        <w:numFmt w:val="decimal"/>
        <w:lvlText w:val="%1."/>
        <w:lvlJc w:val="left"/>
      </w:lvl>
    </w:lvlOverride>
  </w:num>
  <w:num w:numId="30">
    <w:abstractNumId w:val="31"/>
    <w:lvlOverride w:ilvl="0">
      <w:lvl w:ilvl="0">
        <w:numFmt w:val="decimal"/>
        <w:lvlText w:val="%1."/>
        <w:lvlJc w:val="left"/>
      </w:lvl>
    </w:lvlOverride>
  </w:num>
  <w:num w:numId="31">
    <w:abstractNumId w:val="6"/>
    <w:lvlOverride w:ilvl="0">
      <w:lvl w:ilvl="0">
        <w:numFmt w:val="decimal"/>
        <w:lvlText w:val="%1."/>
        <w:lvlJc w:val="left"/>
      </w:lvl>
    </w:lvlOverride>
  </w:num>
  <w:num w:numId="32">
    <w:abstractNumId w:val="8"/>
    <w:lvlOverride w:ilvl="0">
      <w:lvl w:ilvl="0">
        <w:numFmt w:val="decimal"/>
        <w:lvlText w:val="%1."/>
        <w:lvlJc w:val="left"/>
      </w:lvl>
    </w:lvlOverride>
  </w:num>
  <w:num w:numId="33">
    <w:abstractNumId w:val="33"/>
    <w:lvlOverride w:ilvl="0">
      <w:lvl w:ilvl="0">
        <w:numFmt w:val="decimal"/>
        <w:lvlText w:val="%1."/>
        <w:lvlJc w:val="left"/>
      </w:lvl>
    </w:lvlOverride>
  </w:num>
  <w:num w:numId="34">
    <w:abstractNumId w:val="25"/>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15"/>
    <w:lvlOverride w:ilvl="0">
      <w:lvl w:ilvl="0">
        <w:numFmt w:val="decimal"/>
        <w:lvlText w:val="%1."/>
        <w:lvlJc w:val="left"/>
      </w:lvl>
    </w:lvlOverride>
  </w:num>
  <w:num w:numId="37">
    <w:abstractNumId w:val="12"/>
  </w:num>
  <w:num w:numId="38">
    <w:abstractNumId w:val="10"/>
    <w:lvlOverride w:ilvl="0">
      <w:lvl w:ilvl="0">
        <w:numFmt w:val="lowerLetter"/>
        <w:lvlText w:val="%1."/>
        <w:lvlJc w:val="left"/>
      </w:lvl>
    </w:lvlOverride>
  </w:num>
  <w:num w:numId="39">
    <w:abstractNumId w:val="7"/>
    <w:lvlOverride w:ilvl="0">
      <w:lvl w:ilvl="0">
        <w:numFmt w:val="decimal"/>
        <w:lvlText w:val="%1."/>
        <w:lvlJc w:val="left"/>
      </w:lvl>
    </w:lvlOverride>
  </w:num>
  <w:num w:numId="40">
    <w:abstractNumId w:val="3"/>
    <w:lvlOverride w:ilvl="0">
      <w:lvl w:ilvl="0">
        <w:numFmt w:val="lowerLetter"/>
        <w:lvlText w:val="%1."/>
        <w:lvlJc w:val="left"/>
      </w:lvl>
    </w:lvlOverride>
  </w:num>
  <w:num w:numId="41">
    <w:abstractNumId w:val="26"/>
  </w:num>
  <w:num w:numId="42">
    <w:abstractNumId w:val="20"/>
    <w:lvlOverride w:ilvl="0">
      <w:lvl w:ilvl="0">
        <w:numFmt w:val="decimal"/>
        <w:lvlText w:val="%1."/>
        <w:lvlJc w:val="left"/>
      </w:lvl>
    </w:lvlOverride>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AF"/>
    <w:rsid w:val="00511435"/>
    <w:rsid w:val="00B81F1D"/>
    <w:rsid w:val="00C81600"/>
    <w:rsid w:val="00D22C3C"/>
    <w:rsid w:val="00DB25AF"/>
    <w:rsid w:val="00F55FE4"/>
    <w:rsid w:val="00F8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CFE0E-3CAA-43C2-9483-08F28D01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5AF"/>
    <w:pPr>
      <w:widowControl w:val="0"/>
      <w:autoSpaceDE w:val="0"/>
      <w:autoSpaceDN w:val="0"/>
      <w:spacing w:after="0" w:line="240" w:lineRule="auto"/>
    </w:pPr>
    <w:rPr>
      <w:rFonts w:ascii="Tahoma" w:eastAsia="Tahoma" w:hAnsi="Tahoma" w:cs="Tahoma"/>
      <w:lang w:val="id"/>
    </w:rPr>
  </w:style>
  <w:style w:type="paragraph" w:styleId="Heading1">
    <w:name w:val="heading 1"/>
    <w:basedOn w:val="Normal"/>
    <w:link w:val="Heading1Char"/>
    <w:uiPriority w:val="9"/>
    <w:qFormat/>
    <w:rsid w:val="00DB25AF"/>
    <w:pPr>
      <w:spacing w:before="268" w:after="120" w:line="360" w:lineRule="auto"/>
      <w:ind w:left="478" w:right="509"/>
      <w:jc w:val="center"/>
      <w:outlineLvl w:val="0"/>
    </w:pPr>
    <w:rPr>
      <w:rFonts w:eastAsia="Arial" w:cs="Arial"/>
      <w:b/>
      <w:bCs/>
      <w:sz w:val="28"/>
      <w:szCs w:val="44"/>
    </w:rPr>
  </w:style>
  <w:style w:type="paragraph" w:styleId="Heading2">
    <w:name w:val="heading 2"/>
    <w:basedOn w:val="Normal"/>
    <w:link w:val="Heading2Char"/>
    <w:uiPriority w:val="9"/>
    <w:unhideWhenUsed/>
    <w:qFormat/>
    <w:rsid w:val="00DB25AF"/>
    <w:pPr>
      <w:spacing w:before="220" w:after="120"/>
      <w:ind w:left="674" w:right="99"/>
      <w:outlineLvl w:val="1"/>
    </w:pPr>
    <w:rPr>
      <w:b/>
      <w:bCs/>
      <w:szCs w:val="28"/>
    </w:rPr>
  </w:style>
  <w:style w:type="paragraph" w:styleId="Heading3">
    <w:name w:val="heading 3"/>
    <w:basedOn w:val="Normal"/>
    <w:link w:val="Heading3Char"/>
    <w:autoRedefine/>
    <w:uiPriority w:val="9"/>
    <w:unhideWhenUsed/>
    <w:qFormat/>
    <w:rsid w:val="00DB25AF"/>
    <w:pPr>
      <w:ind w:left="426" w:firstLine="153"/>
      <w:outlineLvl w:val="2"/>
    </w:pPr>
    <w:rPr>
      <w:rFonts w:eastAsia="Cambria Math" w:cs="Cambria Math"/>
      <w:b/>
      <w:bCs/>
      <w:color w:val="000000" w:themeColor="text1"/>
      <w:szCs w:val="28"/>
      <w:lang w:val="id-ID"/>
    </w:rPr>
  </w:style>
  <w:style w:type="paragraph" w:styleId="Heading4">
    <w:name w:val="heading 4"/>
    <w:basedOn w:val="Normal"/>
    <w:link w:val="Heading4Char"/>
    <w:uiPriority w:val="9"/>
    <w:unhideWhenUsed/>
    <w:qFormat/>
    <w:rsid w:val="00DB25AF"/>
    <w:pPr>
      <w:ind w:right="1366"/>
      <w:jc w:val="center"/>
      <w:outlineLvl w:val="3"/>
    </w:pPr>
    <w:rPr>
      <w:b/>
      <w:bCs/>
      <w:sz w:val="24"/>
      <w:szCs w:val="24"/>
    </w:rPr>
  </w:style>
  <w:style w:type="paragraph" w:styleId="Heading5">
    <w:name w:val="heading 5"/>
    <w:basedOn w:val="Normal"/>
    <w:link w:val="Heading5Char"/>
    <w:autoRedefine/>
    <w:uiPriority w:val="9"/>
    <w:unhideWhenUsed/>
    <w:qFormat/>
    <w:rsid w:val="00DB25AF"/>
    <w:pPr>
      <w:spacing w:before="12"/>
      <w:ind w:left="1843"/>
      <w:jc w:val="center"/>
      <w:outlineLvl w:val="4"/>
    </w:pPr>
    <w:rPr>
      <w:szCs w:val="24"/>
    </w:rPr>
  </w:style>
  <w:style w:type="paragraph" w:styleId="Heading6">
    <w:name w:val="heading 6"/>
    <w:basedOn w:val="Normal"/>
    <w:link w:val="Heading6Char"/>
    <w:uiPriority w:val="9"/>
    <w:unhideWhenUsed/>
    <w:qFormat/>
    <w:rsid w:val="00DB25AF"/>
    <w:pPr>
      <w:ind w:left="1911"/>
      <w:outlineLvl w:val="5"/>
    </w:pPr>
    <w:rPr>
      <w:sz w:val="23"/>
      <w:szCs w:val="23"/>
    </w:rPr>
  </w:style>
  <w:style w:type="paragraph" w:styleId="Heading7">
    <w:name w:val="heading 7"/>
    <w:basedOn w:val="Normal"/>
    <w:next w:val="Normal"/>
    <w:link w:val="Heading7Char"/>
    <w:uiPriority w:val="1"/>
    <w:unhideWhenUsed/>
    <w:qFormat/>
    <w:rsid w:val="00DB25A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AF"/>
    <w:rPr>
      <w:rFonts w:ascii="Tahoma" w:eastAsia="Arial" w:hAnsi="Tahoma" w:cs="Arial"/>
      <w:b/>
      <w:bCs/>
      <w:sz w:val="28"/>
      <w:szCs w:val="44"/>
      <w:lang w:val="id"/>
    </w:rPr>
  </w:style>
  <w:style w:type="character" w:customStyle="1" w:styleId="Heading2Char">
    <w:name w:val="Heading 2 Char"/>
    <w:basedOn w:val="DefaultParagraphFont"/>
    <w:link w:val="Heading2"/>
    <w:uiPriority w:val="9"/>
    <w:rsid w:val="00DB25AF"/>
    <w:rPr>
      <w:rFonts w:ascii="Tahoma" w:eastAsia="Tahoma" w:hAnsi="Tahoma" w:cs="Tahoma"/>
      <w:b/>
      <w:bCs/>
      <w:szCs w:val="28"/>
      <w:lang w:val="id"/>
    </w:rPr>
  </w:style>
  <w:style w:type="character" w:customStyle="1" w:styleId="Heading3Char">
    <w:name w:val="Heading 3 Char"/>
    <w:basedOn w:val="DefaultParagraphFont"/>
    <w:link w:val="Heading3"/>
    <w:uiPriority w:val="9"/>
    <w:rsid w:val="00DB25AF"/>
    <w:rPr>
      <w:rFonts w:ascii="Tahoma" w:eastAsia="Cambria Math" w:hAnsi="Tahoma" w:cs="Cambria Math"/>
      <w:b/>
      <w:bCs/>
      <w:color w:val="000000" w:themeColor="text1"/>
      <w:szCs w:val="28"/>
      <w:lang w:val="id-ID"/>
    </w:rPr>
  </w:style>
  <w:style w:type="character" w:customStyle="1" w:styleId="Heading4Char">
    <w:name w:val="Heading 4 Char"/>
    <w:basedOn w:val="DefaultParagraphFont"/>
    <w:link w:val="Heading4"/>
    <w:uiPriority w:val="9"/>
    <w:rsid w:val="00DB25AF"/>
    <w:rPr>
      <w:rFonts w:ascii="Tahoma" w:eastAsia="Tahoma" w:hAnsi="Tahoma" w:cs="Tahoma"/>
      <w:b/>
      <w:bCs/>
      <w:sz w:val="24"/>
      <w:szCs w:val="24"/>
      <w:lang w:val="id"/>
    </w:rPr>
  </w:style>
  <w:style w:type="character" w:customStyle="1" w:styleId="Heading5Char">
    <w:name w:val="Heading 5 Char"/>
    <w:basedOn w:val="DefaultParagraphFont"/>
    <w:link w:val="Heading5"/>
    <w:uiPriority w:val="9"/>
    <w:rsid w:val="00DB25AF"/>
    <w:rPr>
      <w:rFonts w:ascii="Tahoma" w:eastAsia="Tahoma" w:hAnsi="Tahoma" w:cs="Tahoma"/>
      <w:szCs w:val="24"/>
      <w:lang w:val="id"/>
    </w:rPr>
  </w:style>
  <w:style w:type="character" w:customStyle="1" w:styleId="Heading6Char">
    <w:name w:val="Heading 6 Char"/>
    <w:basedOn w:val="DefaultParagraphFont"/>
    <w:link w:val="Heading6"/>
    <w:uiPriority w:val="9"/>
    <w:rsid w:val="00DB25AF"/>
    <w:rPr>
      <w:rFonts w:ascii="Tahoma" w:eastAsia="Tahoma" w:hAnsi="Tahoma" w:cs="Tahoma"/>
      <w:sz w:val="23"/>
      <w:szCs w:val="23"/>
      <w:lang w:val="id"/>
    </w:rPr>
  </w:style>
  <w:style w:type="character" w:customStyle="1" w:styleId="Heading7Char">
    <w:name w:val="Heading 7 Char"/>
    <w:basedOn w:val="DefaultParagraphFont"/>
    <w:link w:val="Heading7"/>
    <w:uiPriority w:val="1"/>
    <w:rsid w:val="00DB25AF"/>
    <w:rPr>
      <w:rFonts w:asciiTheme="majorHAnsi" w:eastAsiaTheme="majorEastAsia" w:hAnsiTheme="majorHAnsi" w:cstheme="majorBidi"/>
      <w:i/>
      <w:iCs/>
      <w:color w:val="1F4D78" w:themeColor="accent1" w:themeShade="7F"/>
      <w:lang w:val="id"/>
    </w:rPr>
  </w:style>
  <w:style w:type="paragraph" w:styleId="Title">
    <w:name w:val="Title"/>
    <w:basedOn w:val="Normal"/>
    <w:next w:val="Normal"/>
    <w:link w:val="TitleChar"/>
    <w:rsid w:val="00DB25AF"/>
    <w:pPr>
      <w:keepNext/>
      <w:keepLines/>
      <w:spacing w:before="480" w:after="120"/>
    </w:pPr>
    <w:rPr>
      <w:b/>
      <w:sz w:val="72"/>
      <w:szCs w:val="72"/>
    </w:rPr>
  </w:style>
  <w:style w:type="character" w:customStyle="1" w:styleId="TitleChar">
    <w:name w:val="Title Char"/>
    <w:basedOn w:val="DefaultParagraphFont"/>
    <w:link w:val="Title"/>
    <w:rsid w:val="00DB25AF"/>
    <w:rPr>
      <w:rFonts w:ascii="Tahoma" w:eastAsia="Tahoma" w:hAnsi="Tahoma" w:cs="Tahoma"/>
      <w:b/>
      <w:sz w:val="72"/>
      <w:szCs w:val="72"/>
      <w:lang w:val="id"/>
    </w:rPr>
  </w:style>
  <w:style w:type="paragraph" w:styleId="BodyText">
    <w:name w:val="Body Text"/>
    <w:basedOn w:val="Normal"/>
    <w:link w:val="BodyTextChar"/>
    <w:uiPriority w:val="1"/>
    <w:qFormat/>
    <w:rsid w:val="00DB25AF"/>
  </w:style>
  <w:style w:type="character" w:customStyle="1" w:styleId="BodyTextChar">
    <w:name w:val="Body Text Char"/>
    <w:basedOn w:val="DefaultParagraphFont"/>
    <w:link w:val="BodyText"/>
    <w:uiPriority w:val="1"/>
    <w:rsid w:val="00DB25AF"/>
    <w:rPr>
      <w:rFonts w:ascii="Tahoma" w:eastAsia="Tahoma" w:hAnsi="Tahoma" w:cs="Tahoma"/>
      <w:lang w:val="id"/>
    </w:rPr>
  </w:style>
  <w:style w:type="paragraph" w:styleId="ListParagraph">
    <w:name w:val="List Paragraph"/>
    <w:basedOn w:val="Normal"/>
    <w:uiPriority w:val="34"/>
    <w:qFormat/>
    <w:rsid w:val="00DB25AF"/>
    <w:pPr>
      <w:ind w:left="1911" w:hanging="361"/>
      <w:jc w:val="both"/>
    </w:pPr>
  </w:style>
  <w:style w:type="paragraph" w:styleId="Header">
    <w:name w:val="header"/>
    <w:basedOn w:val="Normal"/>
    <w:link w:val="HeaderChar"/>
    <w:uiPriority w:val="99"/>
    <w:unhideWhenUsed/>
    <w:rsid w:val="00DB25AF"/>
    <w:pPr>
      <w:tabs>
        <w:tab w:val="center" w:pos="4680"/>
        <w:tab w:val="right" w:pos="9360"/>
      </w:tabs>
    </w:pPr>
  </w:style>
  <w:style w:type="character" w:customStyle="1" w:styleId="HeaderChar">
    <w:name w:val="Header Char"/>
    <w:basedOn w:val="DefaultParagraphFont"/>
    <w:link w:val="Header"/>
    <w:uiPriority w:val="99"/>
    <w:rsid w:val="00DB25AF"/>
    <w:rPr>
      <w:rFonts w:ascii="Tahoma" w:eastAsia="Tahoma" w:hAnsi="Tahoma" w:cs="Tahoma"/>
      <w:lang w:val="id"/>
    </w:rPr>
  </w:style>
  <w:style w:type="paragraph" w:styleId="Footer">
    <w:name w:val="footer"/>
    <w:basedOn w:val="Normal"/>
    <w:link w:val="FooterChar"/>
    <w:uiPriority w:val="99"/>
    <w:unhideWhenUsed/>
    <w:rsid w:val="00DB25AF"/>
    <w:pPr>
      <w:tabs>
        <w:tab w:val="center" w:pos="4680"/>
        <w:tab w:val="right" w:pos="9360"/>
      </w:tabs>
    </w:pPr>
  </w:style>
  <w:style w:type="character" w:customStyle="1" w:styleId="FooterChar">
    <w:name w:val="Footer Char"/>
    <w:basedOn w:val="DefaultParagraphFont"/>
    <w:link w:val="Footer"/>
    <w:uiPriority w:val="99"/>
    <w:rsid w:val="00DB25AF"/>
    <w:rPr>
      <w:rFonts w:ascii="Tahoma" w:eastAsia="Tahoma" w:hAnsi="Tahoma" w:cs="Tahoma"/>
      <w:lang w:val="id"/>
    </w:rPr>
  </w:style>
  <w:style w:type="paragraph" w:styleId="TOC1">
    <w:name w:val="toc 1"/>
    <w:basedOn w:val="Normal"/>
    <w:uiPriority w:val="39"/>
    <w:qFormat/>
    <w:rsid w:val="00DB25AF"/>
    <w:pPr>
      <w:spacing w:before="235"/>
      <w:ind w:left="2305" w:hanging="375"/>
    </w:pPr>
  </w:style>
  <w:style w:type="paragraph" w:styleId="TOC2">
    <w:name w:val="toc 2"/>
    <w:basedOn w:val="Normal"/>
    <w:uiPriority w:val="39"/>
    <w:qFormat/>
    <w:rsid w:val="00DB25AF"/>
    <w:pPr>
      <w:spacing w:before="235"/>
      <w:ind w:left="2011"/>
    </w:pPr>
  </w:style>
  <w:style w:type="paragraph" w:styleId="TOC3">
    <w:name w:val="toc 3"/>
    <w:basedOn w:val="Normal"/>
    <w:uiPriority w:val="39"/>
    <w:qFormat/>
    <w:rsid w:val="00DB25AF"/>
    <w:pPr>
      <w:spacing w:before="220"/>
      <w:ind w:left="2385" w:hanging="375"/>
    </w:pPr>
    <w:rPr>
      <w:b/>
      <w:bCs/>
      <w:i/>
      <w:iCs/>
    </w:rPr>
  </w:style>
  <w:style w:type="paragraph" w:customStyle="1" w:styleId="TableParagraph">
    <w:name w:val="Table Paragraph"/>
    <w:basedOn w:val="Normal"/>
    <w:uiPriority w:val="1"/>
    <w:qFormat/>
    <w:rsid w:val="00DB25AF"/>
    <w:pPr>
      <w:jc w:val="center"/>
    </w:pPr>
  </w:style>
  <w:style w:type="character" w:customStyle="1" w:styleId="markedcontent">
    <w:name w:val="markedcontent"/>
    <w:basedOn w:val="DefaultParagraphFont"/>
    <w:rsid w:val="00DB25AF"/>
  </w:style>
  <w:style w:type="character" w:customStyle="1" w:styleId="highlight">
    <w:name w:val="highlight"/>
    <w:basedOn w:val="DefaultParagraphFont"/>
    <w:rsid w:val="00DB25AF"/>
  </w:style>
  <w:style w:type="character" w:customStyle="1" w:styleId="personname">
    <w:name w:val="person_name"/>
    <w:basedOn w:val="DefaultParagraphFont"/>
    <w:rsid w:val="00DB25AF"/>
  </w:style>
  <w:style w:type="character" w:styleId="Emphasis">
    <w:name w:val="Emphasis"/>
    <w:basedOn w:val="DefaultParagraphFont"/>
    <w:uiPriority w:val="20"/>
    <w:qFormat/>
    <w:rsid w:val="00DB25AF"/>
    <w:rPr>
      <w:i/>
      <w:iCs/>
    </w:rPr>
  </w:style>
  <w:style w:type="paragraph" w:styleId="Caption">
    <w:name w:val="caption"/>
    <w:basedOn w:val="Normal"/>
    <w:next w:val="Normal"/>
    <w:uiPriority w:val="35"/>
    <w:unhideWhenUsed/>
    <w:qFormat/>
    <w:rsid w:val="00DB25AF"/>
    <w:pPr>
      <w:jc w:val="center"/>
    </w:pPr>
    <w:rPr>
      <w:b/>
      <w:bCs/>
    </w:rPr>
  </w:style>
  <w:style w:type="paragraph" w:styleId="TOCHeading">
    <w:name w:val="TOC Heading"/>
    <w:basedOn w:val="Heading1"/>
    <w:next w:val="Normal"/>
    <w:uiPriority w:val="39"/>
    <w:unhideWhenUsed/>
    <w:qFormat/>
    <w:rsid w:val="00DB25A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DB25AF"/>
    <w:rPr>
      <w:color w:val="0563C1" w:themeColor="hyperlink"/>
      <w:u w:val="single"/>
    </w:rPr>
  </w:style>
  <w:style w:type="character" w:styleId="PlaceholderText">
    <w:name w:val="Placeholder Text"/>
    <w:basedOn w:val="DefaultParagraphFont"/>
    <w:uiPriority w:val="99"/>
    <w:semiHidden/>
    <w:rsid w:val="00DB25AF"/>
    <w:rPr>
      <w:color w:val="808080"/>
    </w:rPr>
  </w:style>
  <w:style w:type="character" w:customStyle="1" w:styleId="muxgbd">
    <w:name w:val="muxgbd"/>
    <w:basedOn w:val="DefaultParagraphFont"/>
    <w:rsid w:val="00DB25AF"/>
  </w:style>
  <w:style w:type="table" w:styleId="TableGrid">
    <w:name w:val="Table Grid"/>
    <w:basedOn w:val="TableNormal"/>
    <w:uiPriority w:val="39"/>
    <w:rsid w:val="00DB25AF"/>
    <w:pPr>
      <w:widowControl w:val="0"/>
      <w:spacing w:after="0" w:line="240" w:lineRule="auto"/>
    </w:pPr>
    <w:rPr>
      <w:rFonts w:ascii="Tahoma" w:eastAsia="Tahoma" w:hAnsi="Tahoma" w:cs="Tahoma"/>
      <w:kern w:val="2"/>
      <w:lang w:val="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Char">
    <w:name w:val="5.1 Char"/>
    <w:basedOn w:val="DefaultParagraphFont"/>
    <w:link w:val="51"/>
    <w:locked/>
    <w:rsid w:val="00DB25AF"/>
    <w:rPr>
      <w:rFonts w:ascii="Tahoma" w:eastAsiaTheme="majorEastAsia" w:hAnsi="Tahoma" w:cstheme="majorBidi"/>
      <w:b/>
      <w:color w:val="000000" w:themeColor="text1"/>
      <w:sz w:val="26"/>
      <w:szCs w:val="26"/>
    </w:rPr>
  </w:style>
  <w:style w:type="paragraph" w:customStyle="1" w:styleId="51">
    <w:name w:val="5.1"/>
    <w:basedOn w:val="Heading2"/>
    <w:link w:val="51Char"/>
    <w:qFormat/>
    <w:rsid w:val="00DB25AF"/>
    <w:pPr>
      <w:keepNext/>
      <w:keepLines/>
      <w:widowControl/>
      <w:numPr>
        <w:numId w:val="1"/>
      </w:numPr>
      <w:autoSpaceDE/>
      <w:autoSpaceDN/>
      <w:spacing w:before="240" w:after="240"/>
      <w:ind w:right="0"/>
    </w:pPr>
    <w:rPr>
      <w:rFonts w:eastAsiaTheme="majorEastAsia" w:cstheme="majorBidi"/>
      <w:bCs w:val="0"/>
      <w:color w:val="000000" w:themeColor="text1"/>
      <w:sz w:val="26"/>
      <w:szCs w:val="26"/>
      <w:lang w:val="en-US"/>
    </w:rPr>
  </w:style>
  <w:style w:type="character" w:styleId="FootnoteReference">
    <w:name w:val="footnote reference"/>
    <w:basedOn w:val="DefaultParagraphFont"/>
    <w:uiPriority w:val="99"/>
    <w:semiHidden/>
    <w:unhideWhenUsed/>
    <w:rsid w:val="00DB25AF"/>
    <w:rPr>
      <w:vertAlign w:val="superscript"/>
    </w:rPr>
  </w:style>
  <w:style w:type="paragraph" w:styleId="TableofFigures">
    <w:name w:val="table of figures"/>
    <w:basedOn w:val="Normal"/>
    <w:next w:val="Normal"/>
    <w:uiPriority w:val="99"/>
    <w:unhideWhenUsed/>
    <w:rsid w:val="00DB25AF"/>
  </w:style>
  <w:style w:type="character" w:styleId="CommentReference">
    <w:name w:val="annotation reference"/>
    <w:basedOn w:val="DefaultParagraphFont"/>
    <w:uiPriority w:val="99"/>
    <w:semiHidden/>
    <w:unhideWhenUsed/>
    <w:rsid w:val="00DB25AF"/>
    <w:rPr>
      <w:sz w:val="16"/>
      <w:szCs w:val="16"/>
    </w:rPr>
  </w:style>
  <w:style w:type="paragraph" w:styleId="CommentText">
    <w:name w:val="annotation text"/>
    <w:basedOn w:val="Normal"/>
    <w:link w:val="CommentTextChar"/>
    <w:uiPriority w:val="99"/>
    <w:semiHidden/>
    <w:unhideWhenUsed/>
    <w:rsid w:val="00DB25AF"/>
    <w:rPr>
      <w:sz w:val="20"/>
      <w:szCs w:val="20"/>
    </w:rPr>
  </w:style>
  <w:style w:type="character" w:customStyle="1" w:styleId="CommentTextChar">
    <w:name w:val="Comment Text Char"/>
    <w:basedOn w:val="DefaultParagraphFont"/>
    <w:link w:val="CommentText"/>
    <w:uiPriority w:val="99"/>
    <w:semiHidden/>
    <w:rsid w:val="00DB25AF"/>
    <w:rPr>
      <w:rFonts w:ascii="Tahoma" w:eastAsia="Tahoma" w:hAnsi="Tahoma" w:cs="Tahoma"/>
      <w:sz w:val="20"/>
      <w:szCs w:val="20"/>
      <w:lang w:val="id"/>
    </w:rPr>
  </w:style>
  <w:style w:type="paragraph" w:styleId="CommentSubject">
    <w:name w:val="annotation subject"/>
    <w:basedOn w:val="CommentText"/>
    <w:next w:val="CommentText"/>
    <w:link w:val="CommentSubjectChar"/>
    <w:uiPriority w:val="99"/>
    <w:semiHidden/>
    <w:unhideWhenUsed/>
    <w:rsid w:val="00DB25AF"/>
    <w:rPr>
      <w:b/>
      <w:bCs/>
    </w:rPr>
  </w:style>
  <w:style w:type="character" w:customStyle="1" w:styleId="CommentSubjectChar">
    <w:name w:val="Comment Subject Char"/>
    <w:basedOn w:val="CommentTextChar"/>
    <w:link w:val="CommentSubject"/>
    <w:uiPriority w:val="99"/>
    <w:semiHidden/>
    <w:rsid w:val="00DB25AF"/>
    <w:rPr>
      <w:rFonts w:ascii="Tahoma" w:eastAsia="Tahoma" w:hAnsi="Tahoma" w:cs="Tahoma"/>
      <w:b/>
      <w:bCs/>
      <w:sz w:val="20"/>
      <w:szCs w:val="20"/>
      <w:lang w:val="id"/>
    </w:rPr>
  </w:style>
  <w:style w:type="paragraph" w:styleId="Subtitle">
    <w:name w:val="Subtitle"/>
    <w:basedOn w:val="Normal"/>
    <w:next w:val="Normal"/>
    <w:link w:val="SubtitleChar"/>
    <w:rsid w:val="00DB25A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B25AF"/>
    <w:rPr>
      <w:rFonts w:ascii="Georgia" w:eastAsia="Georgia" w:hAnsi="Georgia" w:cs="Georgia"/>
      <w:i/>
      <w:color w:val="666666"/>
      <w:sz w:val="48"/>
      <w:szCs w:val="48"/>
      <w:lang w:val="id"/>
    </w:rPr>
  </w:style>
  <w:style w:type="paragraph" w:styleId="NormalWeb">
    <w:name w:val="Normal (Web)"/>
    <w:basedOn w:val="Normal"/>
    <w:uiPriority w:val="99"/>
    <w:semiHidden/>
    <w:unhideWhenUsed/>
    <w:rsid w:val="00F8170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F8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5489">
      <w:bodyDiv w:val="1"/>
      <w:marLeft w:val="0"/>
      <w:marRight w:val="0"/>
      <w:marTop w:val="0"/>
      <w:marBottom w:val="0"/>
      <w:divBdr>
        <w:top w:val="none" w:sz="0" w:space="0" w:color="auto"/>
        <w:left w:val="none" w:sz="0" w:space="0" w:color="auto"/>
        <w:bottom w:val="none" w:sz="0" w:space="0" w:color="auto"/>
        <w:right w:val="none" w:sz="0" w:space="0" w:color="auto"/>
      </w:divBdr>
      <w:divsChild>
        <w:div w:id="424543200">
          <w:marLeft w:val="1916"/>
          <w:marRight w:val="0"/>
          <w:marTop w:val="0"/>
          <w:marBottom w:val="0"/>
          <w:divBdr>
            <w:top w:val="none" w:sz="0" w:space="0" w:color="auto"/>
            <w:left w:val="none" w:sz="0" w:space="0" w:color="auto"/>
            <w:bottom w:val="none" w:sz="0" w:space="0" w:color="auto"/>
            <w:right w:val="none" w:sz="0" w:space="0" w:color="auto"/>
          </w:divBdr>
        </w:div>
        <w:div w:id="399791265">
          <w:marLeft w:val="1418"/>
          <w:marRight w:val="0"/>
          <w:marTop w:val="0"/>
          <w:marBottom w:val="0"/>
          <w:divBdr>
            <w:top w:val="none" w:sz="0" w:space="0" w:color="auto"/>
            <w:left w:val="none" w:sz="0" w:space="0" w:color="auto"/>
            <w:bottom w:val="none" w:sz="0" w:space="0" w:color="auto"/>
            <w:right w:val="none" w:sz="0" w:space="0" w:color="auto"/>
          </w:divBdr>
        </w:div>
        <w:div w:id="1436637041">
          <w:marLeft w:val="123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 Giri Prasetyo</dc:creator>
  <cp:keywords/>
  <dc:description/>
  <cp:lastModifiedBy>Ridwan Giri Prasetyo</cp:lastModifiedBy>
  <cp:revision>2</cp:revision>
  <dcterms:created xsi:type="dcterms:W3CDTF">2023-09-14T01:39:00Z</dcterms:created>
  <dcterms:modified xsi:type="dcterms:W3CDTF">2023-09-14T01:39:00Z</dcterms:modified>
</cp:coreProperties>
</file>