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1D8D" w14:textId="77777777" w:rsidR="00522B8F" w:rsidRDefault="00522B8F" w:rsidP="00522B8F">
      <w:pPr>
        <w:pStyle w:val="Heading1"/>
        <w:spacing w:line="960" w:lineRule="auto"/>
      </w:pPr>
      <w:r>
        <w:t>DAFTAR PUSTAKA</w:t>
      </w:r>
    </w:p>
    <w:p w14:paraId="17428F27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  <w:sz w:val="21"/>
          <w:szCs w:val="21"/>
        </w:rPr>
        <w:softHyphen/>
        <w:t xml:space="preserve">______________. </w:t>
      </w:r>
      <w:proofErr w:type="spellStart"/>
      <w:r w:rsidRPr="00A353C6">
        <w:rPr>
          <w:rFonts w:ascii="Tahoma" w:hAnsi="Tahoma" w:cs="Tahoma"/>
        </w:rPr>
        <w:t>Undang-Undang</w:t>
      </w:r>
      <w:proofErr w:type="spellEnd"/>
      <w:r w:rsidRPr="00A353C6">
        <w:rPr>
          <w:rFonts w:ascii="Tahoma" w:hAnsi="Tahoma" w:cs="Tahoma"/>
        </w:rPr>
        <w:t xml:space="preserve"> </w:t>
      </w:r>
      <w:proofErr w:type="spellStart"/>
      <w:r w:rsidRPr="00A353C6">
        <w:rPr>
          <w:rFonts w:ascii="Tahoma" w:hAnsi="Tahoma" w:cs="Tahoma"/>
        </w:rPr>
        <w:t>Nomor</w:t>
      </w:r>
      <w:proofErr w:type="spellEnd"/>
      <w:r w:rsidRPr="00A353C6">
        <w:rPr>
          <w:rFonts w:ascii="Tahoma" w:hAnsi="Tahoma" w:cs="Tahoma"/>
        </w:rPr>
        <w:t xml:space="preserve"> 23 </w:t>
      </w:r>
      <w:proofErr w:type="spellStart"/>
      <w:r w:rsidRPr="00A353C6">
        <w:rPr>
          <w:rFonts w:ascii="Tahoma" w:hAnsi="Tahoma" w:cs="Tahoma"/>
        </w:rPr>
        <w:t>Tahun</w:t>
      </w:r>
      <w:proofErr w:type="spellEnd"/>
      <w:r w:rsidRPr="00A353C6">
        <w:rPr>
          <w:rFonts w:ascii="Tahoma" w:hAnsi="Tahoma" w:cs="Tahoma"/>
        </w:rPr>
        <w:t xml:space="preserve"> 2007 Tentang </w:t>
      </w:r>
      <w:proofErr w:type="spellStart"/>
      <w:r w:rsidRPr="00A353C6"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>. Indonesia</w:t>
      </w:r>
    </w:p>
    <w:p w14:paraId="6F7A9857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  <w:sz w:val="21"/>
          <w:szCs w:val="21"/>
        </w:rPr>
        <w:softHyphen/>
        <w:t xml:space="preserve">______________. </w:t>
      </w:r>
      <w:r w:rsidRPr="00BD4E24">
        <w:rPr>
          <w:rFonts w:ascii="Tahoma" w:hAnsi="Tahoma" w:cs="Tahoma"/>
          <w:color w:val="000000" w:themeColor="text1"/>
          <w:sz w:val="21"/>
          <w:szCs w:val="21"/>
        </w:rPr>
        <w:t xml:space="preserve">Peraturan Menteri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Perhubungan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Republik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Indonesia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Nomor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29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Tahun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2011 tentang </w:t>
      </w:r>
      <w:proofErr w:type="spellStart"/>
      <w:r>
        <w:rPr>
          <w:rFonts w:ascii="Tahoma" w:hAnsi="Tahoma" w:cs="Tahoma"/>
        </w:rPr>
        <w:t>Persyaratan</w:t>
      </w:r>
      <w:proofErr w:type="spellEnd"/>
      <w:r>
        <w:rPr>
          <w:rFonts w:ascii="Tahoma" w:hAnsi="Tahoma" w:cs="Tahoma"/>
        </w:rPr>
        <w:t xml:space="preserve"> Teknis </w:t>
      </w:r>
      <w:proofErr w:type="spellStart"/>
      <w:r>
        <w:rPr>
          <w:rFonts w:ascii="Tahoma" w:hAnsi="Tahoma" w:cs="Tahoma"/>
        </w:rPr>
        <w:t>Bangunan</w:t>
      </w:r>
      <w:proofErr w:type="spellEnd"/>
      <w:r>
        <w:rPr>
          <w:rFonts w:ascii="Tahoma" w:hAnsi="Tahoma" w:cs="Tahoma"/>
        </w:rPr>
        <w:t xml:space="preserve"> Stasiun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Api. Indonesia, Kementerian </w:t>
      </w:r>
      <w:proofErr w:type="spellStart"/>
      <w:r>
        <w:rPr>
          <w:rFonts w:ascii="Tahoma" w:hAnsi="Tahoma" w:cs="Tahoma"/>
        </w:rPr>
        <w:t>Perhubungan</w:t>
      </w:r>
      <w:proofErr w:type="spellEnd"/>
    </w:p>
    <w:p w14:paraId="4D334541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softHyphen/>
        <w:t xml:space="preserve">______________. </w:t>
      </w:r>
      <w:r w:rsidRPr="00BD4E24">
        <w:rPr>
          <w:rFonts w:ascii="Tahoma" w:hAnsi="Tahoma" w:cs="Tahoma"/>
          <w:color w:val="000000" w:themeColor="text1"/>
          <w:sz w:val="21"/>
          <w:szCs w:val="21"/>
        </w:rPr>
        <w:t xml:space="preserve">Peraturan Menteri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Perhubungan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Republik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Indonesia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Nomor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63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Tahun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2019 tentang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Standar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Pelayanan Minimum Angkutan Orang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Dengan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Kereta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Api. Indonesia, Kementerian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Perhubungan</w:t>
      </w:r>
      <w:proofErr w:type="spellEnd"/>
    </w:p>
    <w:p w14:paraId="42F4ADFF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  <w:sz w:val="21"/>
          <w:szCs w:val="21"/>
        </w:rPr>
        <w:softHyphen/>
        <w:t xml:space="preserve">______________. </w:t>
      </w:r>
      <w:r w:rsidRPr="00BD4E24">
        <w:rPr>
          <w:rFonts w:ascii="Tahoma" w:hAnsi="Tahoma" w:cs="Tahoma"/>
          <w:color w:val="000000" w:themeColor="text1"/>
          <w:sz w:val="21"/>
          <w:szCs w:val="21"/>
        </w:rPr>
        <w:t xml:space="preserve">Peraturan Menteri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Perhubungan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Republik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Indonesia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Nomor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18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Tahun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2020 tentang </w:t>
      </w:r>
      <w:proofErr w:type="spellStart"/>
      <w:r w:rsidRPr="00A353C6">
        <w:rPr>
          <w:rFonts w:ascii="Tahoma" w:hAnsi="Tahoma" w:cs="Tahoma"/>
        </w:rPr>
        <w:t>Pengendalian</w:t>
      </w:r>
      <w:proofErr w:type="spellEnd"/>
      <w:r w:rsidRPr="00A353C6">
        <w:rPr>
          <w:rFonts w:ascii="Tahoma" w:hAnsi="Tahoma" w:cs="Tahoma"/>
        </w:rPr>
        <w:t xml:space="preserve"> </w:t>
      </w:r>
      <w:proofErr w:type="spellStart"/>
      <w:r w:rsidRPr="00A353C6">
        <w:rPr>
          <w:rFonts w:ascii="Tahoma" w:hAnsi="Tahoma" w:cs="Tahoma"/>
        </w:rPr>
        <w:t>Transportasi</w:t>
      </w:r>
      <w:proofErr w:type="spellEnd"/>
      <w:r w:rsidRPr="00A353C6">
        <w:rPr>
          <w:rFonts w:ascii="Tahoma" w:hAnsi="Tahoma" w:cs="Tahoma"/>
        </w:rPr>
        <w:t xml:space="preserve"> </w:t>
      </w:r>
      <w:proofErr w:type="spellStart"/>
      <w:r w:rsidRPr="00A353C6">
        <w:rPr>
          <w:rFonts w:ascii="Tahoma" w:hAnsi="Tahoma" w:cs="Tahoma"/>
        </w:rPr>
        <w:t>dalam</w:t>
      </w:r>
      <w:proofErr w:type="spellEnd"/>
      <w:r w:rsidRPr="00A353C6">
        <w:rPr>
          <w:rFonts w:ascii="Tahoma" w:hAnsi="Tahoma" w:cs="Tahoma"/>
        </w:rPr>
        <w:t xml:space="preserve"> Rangka </w:t>
      </w:r>
      <w:proofErr w:type="spellStart"/>
      <w:r w:rsidRPr="00A353C6">
        <w:rPr>
          <w:rFonts w:ascii="Tahoma" w:hAnsi="Tahoma" w:cs="Tahoma"/>
        </w:rPr>
        <w:t>Pencegahan</w:t>
      </w:r>
      <w:proofErr w:type="spellEnd"/>
      <w:r w:rsidRPr="00A353C6">
        <w:rPr>
          <w:rFonts w:ascii="Tahoma" w:hAnsi="Tahoma" w:cs="Tahoma"/>
        </w:rPr>
        <w:t xml:space="preserve"> </w:t>
      </w:r>
      <w:proofErr w:type="spellStart"/>
      <w:r w:rsidRPr="00A353C6">
        <w:rPr>
          <w:rFonts w:ascii="Tahoma" w:hAnsi="Tahoma" w:cs="Tahoma"/>
        </w:rPr>
        <w:t>Penyebaran</w:t>
      </w:r>
      <w:proofErr w:type="spellEnd"/>
      <w:r w:rsidRPr="00A353C6">
        <w:rPr>
          <w:rFonts w:ascii="Tahoma" w:hAnsi="Tahoma" w:cs="Tahoma"/>
        </w:rPr>
        <w:t xml:space="preserve"> </w:t>
      </w:r>
      <w:r w:rsidRPr="00A353C6">
        <w:rPr>
          <w:rFonts w:ascii="Tahoma" w:hAnsi="Tahoma" w:cs="Tahoma"/>
          <w:i/>
          <w:iCs/>
        </w:rPr>
        <w:t>Corona</w:t>
      </w:r>
      <w:r>
        <w:rPr>
          <w:rFonts w:ascii="Tahoma" w:hAnsi="Tahoma" w:cs="Tahoma"/>
          <w:i/>
          <w:iCs/>
        </w:rPr>
        <w:t xml:space="preserve"> Virus Disease 2019 (Covid-19)</w:t>
      </w:r>
      <w:r>
        <w:rPr>
          <w:rFonts w:ascii="Tahoma" w:hAnsi="Tahoma" w:cs="Tahoma"/>
        </w:rPr>
        <w:t xml:space="preserve">. Indonesia, Kementerian </w:t>
      </w:r>
      <w:proofErr w:type="spellStart"/>
      <w:r>
        <w:rPr>
          <w:rFonts w:ascii="Tahoma" w:hAnsi="Tahoma" w:cs="Tahoma"/>
        </w:rPr>
        <w:t>Perhubungan</w:t>
      </w:r>
      <w:proofErr w:type="spellEnd"/>
    </w:p>
    <w:p w14:paraId="3FC3F23E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  <w:sz w:val="21"/>
          <w:szCs w:val="21"/>
        </w:rPr>
        <w:softHyphen/>
        <w:t xml:space="preserve">______________. Keputusan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Direktur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Jenderal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Perkeretaapian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tentang </w:t>
      </w:r>
      <w:proofErr w:type="spellStart"/>
      <w:r w:rsidRPr="00304380">
        <w:rPr>
          <w:rFonts w:ascii="Tahoma" w:hAnsi="Tahoma" w:cs="Tahoma"/>
          <w:color w:val="000000" w:themeColor="text1"/>
          <w:sz w:val="21"/>
          <w:szCs w:val="21"/>
        </w:rPr>
        <w:t>G</w:t>
      </w:r>
      <w:r>
        <w:rPr>
          <w:rFonts w:ascii="Tahoma" w:hAnsi="Tahoma" w:cs="Tahoma"/>
          <w:color w:val="000000" w:themeColor="text1"/>
          <w:sz w:val="21"/>
          <w:szCs w:val="21"/>
        </w:rPr>
        <w:t>rafik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>P</w:t>
      </w:r>
      <w:r>
        <w:rPr>
          <w:rFonts w:ascii="Tahoma" w:hAnsi="Tahoma" w:cs="Tahoma"/>
          <w:color w:val="000000" w:themeColor="text1"/>
          <w:sz w:val="21"/>
          <w:szCs w:val="21"/>
        </w:rPr>
        <w:t>erjalanan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304380">
        <w:rPr>
          <w:rFonts w:ascii="Tahoma" w:hAnsi="Tahoma" w:cs="Tahoma"/>
          <w:color w:val="000000" w:themeColor="text1"/>
          <w:sz w:val="21"/>
          <w:szCs w:val="21"/>
        </w:rPr>
        <w:t>K</w:t>
      </w:r>
      <w:r>
        <w:rPr>
          <w:rFonts w:ascii="Tahoma" w:hAnsi="Tahoma" w:cs="Tahoma"/>
          <w:color w:val="000000" w:themeColor="text1"/>
          <w:sz w:val="21"/>
          <w:szCs w:val="21"/>
        </w:rPr>
        <w:t>ereta</w:t>
      </w:r>
      <w:proofErr w:type="spellEnd"/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A</w:t>
      </w:r>
      <w:r>
        <w:rPr>
          <w:rFonts w:ascii="Tahoma" w:hAnsi="Tahoma" w:cs="Tahoma"/>
          <w:color w:val="000000" w:themeColor="text1"/>
          <w:sz w:val="21"/>
          <w:szCs w:val="21"/>
        </w:rPr>
        <w:t>pi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P</w:t>
      </w:r>
      <w:r>
        <w:rPr>
          <w:rFonts w:ascii="Tahoma" w:hAnsi="Tahoma" w:cs="Tahoma"/>
          <w:color w:val="000000" w:themeColor="text1"/>
          <w:sz w:val="21"/>
          <w:szCs w:val="21"/>
        </w:rPr>
        <w:t>ada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304380">
        <w:rPr>
          <w:rFonts w:ascii="Tahoma" w:hAnsi="Tahoma" w:cs="Tahoma"/>
          <w:color w:val="000000" w:themeColor="text1"/>
          <w:sz w:val="21"/>
          <w:szCs w:val="21"/>
        </w:rPr>
        <w:t>J</w:t>
      </w:r>
      <w:r>
        <w:rPr>
          <w:rFonts w:ascii="Tahoma" w:hAnsi="Tahoma" w:cs="Tahoma"/>
          <w:color w:val="000000" w:themeColor="text1"/>
          <w:sz w:val="21"/>
          <w:szCs w:val="21"/>
        </w:rPr>
        <w:t>aringan</w:t>
      </w:r>
      <w:proofErr w:type="spellEnd"/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J</w:t>
      </w:r>
      <w:r>
        <w:rPr>
          <w:rFonts w:ascii="Tahoma" w:hAnsi="Tahoma" w:cs="Tahoma"/>
          <w:color w:val="000000" w:themeColor="text1"/>
          <w:sz w:val="21"/>
          <w:szCs w:val="21"/>
        </w:rPr>
        <w:t>alur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304380">
        <w:rPr>
          <w:rFonts w:ascii="Tahoma" w:hAnsi="Tahoma" w:cs="Tahoma"/>
          <w:color w:val="000000" w:themeColor="text1"/>
          <w:sz w:val="21"/>
          <w:szCs w:val="21"/>
        </w:rPr>
        <w:t>K</w:t>
      </w:r>
      <w:r>
        <w:rPr>
          <w:rFonts w:ascii="Tahoma" w:hAnsi="Tahoma" w:cs="Tahoma"/>
          <w:color w:val="000000" w:themeColor="text1"/>
          <w:sz w:val="21"/>
          <w:szCs w:val="21"/>
        </w:rPr>
        <w:t>ereta</w:t>
      </w:r>
      <w:proofErr w:type="spellEnd"/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A</w:t>
      </w:r>
      <w:r>
        <w:rPr>
          <w:rFonts w:ascii="Tahoma" w:hAnsi="Tahoma" w:cs="Tahoma"/>
          <w:color w:val="000000" w:themeColor="text1"/>
          <w:sz w:val="21"/>
          <w:szCs w:val="21"/>
        </w:rPr>
        <w:t>pi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N</w:t>
      </w:r>
      <w:r>
        <w:rPr>
          <w:rFonts w:ascii="Tahoma" w:hAnsi="Tahoma" w:cs="Tahoma"/>
          <w:color w:val="000000" w:themeColor="text1"/>
          <w:sz w:val="21"/>
          <w:szCs w:val="21"/>
        </w:rPr>
        <w:t>asional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D</w:t>
      </w:r>
      <w:r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J</w:t>
      </w:r>
      <w:r>
        <w:rPr>
          <w:rFonts w:ascii="Tahoma" w:hAnsi="Tahoma" w:cs="Tahoma"/>
          <w:color w:val="000000" w:themeColor="text1"/>
          <w:sz w:val="21"/>
          <w:szCs w:val="21"/>
        </w:rPr>
        <w:t>awa</w:t>
      </w:r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304380">
        <w:rPr>
          <w:rFonts w:ascii="Tahoma" w:hAnsi="Tahoma" w:cs="Tahoma"/>
          <w:color w:val="000000" w:themeColor="text1"/>
          <w:sz w:val="21"/>
          <w:szCs w:val="21"/>
        </w:rPr>
        <w:t>T</w:t>
      </w:r>
      <w:r>
        <w:rPr>
          <w:rFonts w:ascii="Tahoma" w:hAnsi="Tahoma" w:cs="Tahoma"/>
          <w:color w:val="000000" w:themeColor="text1"/>
          <w:sz w:val="21"/>
          <w:szCs w:val="21"/>
        </w:rPr>
        <w:t>ahun</w:t>
      </w:r>
      <w:proofErr w:type="spellEnd"/>
      <w:r w:rsidRPr="00304380">
        <w:rPr>
          <w:rFonts w:ascii="Tahoma" w:hAnsi="Tahoma" w:cs="Tahoma"/>
          <w:color w:val="000000" w:themeColor="text1"/>
          <w:sz w:val="21"/>
          <w:szCs w:val="21"/>
        </w:rPr>
        <w:t xml:space="preserve"> 2023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. Indonesia, Kementerian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Perhubungan</w:t>
      </w:r>
      <w:proofErr w:type="spellEnd"/>
    </w:p>
    <w:p w14:paraId="5B310FDC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Averil </w:t>
      </w:r>
      <w:proofErr w:type="spellStart"/>
      <w:proofErr w:type="gramStart"/>
      <w:r>
        <w:rPr>
          <w:rFonts w:ascii="Tahoma" w:hAnsi="Tahoma" w:cs="Tahoma"/>
        </w:rPr>
        <w:t>M.Law</w:t>
      </w:r>
      <w:proofErr w:type="spellEnd"/>
      <w:proofErr w:type="gramEnd"/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i/>
          <w:iCs/>
        </w:rPr>
        <w:t>Simulation Modeling and Analysis.5</w:t>
      </w:r>
      <w:r w:rsidRPr="00487FF5">
        <w:rPr>
          <w:rFonts w:ascii="Tahoma" w:hAnsi="Tahoma" w:cs="Tahoma"/>
          <w:i/>
          <w:iCs/>
          <w:vertAlign w:val="superscript"/>
        </w:rPr>
        <w:t>th</w:t>
      </w:r>
      <w:r>
        <w:rPr>
          <w:rFonts w:ascii="Tahoma" w:hAnsi="Tahoma" w:cs="Tahoma"/>
          <w:i/>
          <w:iCs/>
        </w:rPr>
        <w:t xml:space="preserve"> edition</w:t>
      </w:r>
      <w:r>
        <w:rPr>
          <w:rFonts w:ascii="Tahoma" w:hAnsi="Tahoma" w:cs="Tahoma"/>
        </w:rPr>
        <w:t>. 2013</w:t>
      </w:r>
    </w:p>
    <w:p w14:paraId="043A54E0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Badan Pusat </w:t>
      </w:r>
      <w:proofErr w:type="spellStart"/>
      <w:r>
        <w:rPr>
          <w:rFonts w:ascii="Tahoma" w:hAnsi="Tahoma" w:cs="Tahoma"/>
        </w:rPr>
        <w:t>Statistik</w:t>
      </w:r>
      <w:proofErr w:type="spellEnd"/>
      <w:r>
        <w:rPr>
          <w:rFonts w:ascii="Tahoma" w:hAnsi="Tahoma" w:cs="Tahoma"/>
        </w:rPr>
        <w:t xml:space="preserve"> (BPS). </w:t>
      </w:r>
      <w:r>
        <w:rPr>
          <w:rFonts w:ascii="Tahoma" w:hAnsi="Tahoma" w:cs="Tahoma"/>
          <w:i/>
          <w:iCs/>
        </w:rPr>
        <w:t xml:space="preserve">Kota Bandung Dalam Angka 2023. </w:t>
      </w:r>
      <w:proofErr w:type="spellStart"/>
      <w:r>
        <w:rPr>
          <w:rFonts w:ascii="Tahoma" w:hAnsi="Tahoma" w:cs="Tahoma"/>
        </w:rPr>
        <w:t>Katalog</w:t>
      </w:r>
      <w:proofErr w:type="spellEnd"/>
      <w:r>
        <w:rPr>
          <w:rFonts w:ascii="Tahoma" w:hAnsi="Tahoma" w:cs="Tahoma"/>
        </w:rPr>
        <w:t xml:space="preserve"> BPS, ISSN 0215-2320. 2023</w:t>
      </w:r>
    </w:p>
    <w:p w14:paraId="4CD6C2B5" w14:textId="77777777" w:rsidR="00522B8F" w:rsidRPr="0042412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Connors P. </w:t>
      </w:r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Metro Operations Planning.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Jurnal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42412F">
        <w:rPr>
          <w:rFonts w:ascii="Tahoma" w:hAnsi="Tahoma" w:cs="Tahoma"/>
          <w:i/>
          <w:iCs/>
          <w:color w:val="000000" w:themeColor="text1"/>
          <w:sz w:val="21"/>
          <w:szCs w:val="21"/>
        </w:rPr>
        <w:t>Railway Technical Web Pages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Infopaper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No.4. 2011</w:t>
      </w:r>
    </w:p>
    <w:p w14:paraId="65F86F78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</w:rPr>
      </w:pPr>
      <w:r w:rsidRPr="005D3F31">
        <w:rPr>
          <w:rFonts w:ascii="Tahoma" w:hAnsi="Tahoma" w:cs="Tahoma"/>
        </w:rPr>
        <w:t xml:space="preserve">Eduard </w:t>
      </w:r>
      <w:proofErr w:type="spellStart"/>
      <w:r w:rsidRPr="005D3F31">
        <w:rPr>
          <w:rFonts w:ascii="Tahoma" w:hAnsi="Tahoma" w:cs="Tahoma"/>
        </w:rPr>
        <w:t>Babulak</w:t>
      </w:r>
      <w:proofErr w:type="spellEnd"/>
      <w:r w:rsidRPr="005D3F31">
        <w:rPr>
          <w:rFonts w:ascii="Tahoma" w:hAnsi="Tahoma" w:cs="Tahoma"/>
          <w:i/>
          <w:iCs/>
        </w:rPr>
        <w:t>.</w:t>
      </w:r>
      <w:r>
        <w:rPr>
          <w:rFonts w:ascii="Tahoma" w:hAnsi="Tahoma" w:cs="Tahoma"/>
          <w:i/>
          <w:iCs/>
        </w:rPr>
        <w:t xml:space="preserve"> </w:t>
      </w:r>
      <w:r w:rsidRPr="005D3F31">
        <w:rPr>
          <w:rFonts w:ascii="Tahoma" w:hAnsi="Tahoma" w:cs="Tahoma"/>
          <w:i/>
          <w:iCs/>
        </w:rPr>
        <w:t>Discrete Event Simulation: State of Art</w:t>
      </w:r>
      <w:r w:rsidRPr="005D3F31">
        <w:rPr>
          <w:rFonts w:ascii="Tahoma" w:hAnsi="Tahoma" w:cs="Tahoma"/>
        </w:rPr>
        <w:t>. International Journal of Online Engineering (IJOE), 2020</w:t>
      </w:r>
    </w:p>
    <w:p w14:paraId="06D94702" w14:textId="77777777" w:rsidR="00522B8F" w:rsidRPr="00487FF5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</w:rPr>
        <w:t xml:space="preserve">Fujimoto R.M. </w:t>
      </w:r>
      <w:r>
        <w:rPr>
          <w:rFonts w:ascii="Tahoma" w:hAnsi="Tahoma" w:cs="Tahoma"/>
          <w:i/>
          <w:iCs/>
        </w:rPr>
        <w:t xml:space="preserve">Parallel Discrete Event Simulation. </w:t>
      </w:r>
      <w:r>
        <w:rPr>
          <w:rFonts w:ascii="Tahoma" w:hAnsi="Tahoma" w:cs="Tahoma"/>
        </w:rPr>
        <w:t>Communication Of The ACM. Vol.33 No.10, 1990</w:t>
      </w:r>
    </w:p>
    <w:p w14:paraId="5885C73B" w14:textId="77777777" w:rsidR="00522B8F" w:rsidRPr="00223BAD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>Hajjah A.</w:t>
      </w:r>
      <w:r w:rsidRPr="00223BAD">
        <w:rPr>
          <w:rFonts w:ascii="Tahoma" w:hAnsi="Tahoma" w:cs="Tahoma"/>
          <w:color w:val="000000" w:themeColor="text1"/>
          <w:sz w:val="21"/>
          <w:szCs w:val="21"/>
        </w:rPr>
        <w:t>,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 w:rsidRPr="00223BAD">
        <w:rPr>
          <w:rFonts w:ascii="Tahoma" w:hAnsi="Tahoma" w:cs="Tahoma"/>
          <w:color w:val="000000" w:themeColor="text1"/>
          <w:sz w:val="21"/>
          <w:szCs w:val="21"/>
        </w:rPr>
        <w:t>Marlim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>, Y.N</w:t>
      </w:r>
      <w:r w:rsidRPr="00223BA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Pr="00223BAD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Analisis Error </w:t>
      </w:r>
      <w:proofErr w:type="spellStart"/>
      <w:r w:rsidRPr="00223BAD">
        <w:rPr>
          <w:rFonts w:ascii="Tahoma" w:hAnsi="Tahoma" w:cs="Tahoma"/>
          <w:i/>
          <w:iCs/>
          <w:color w:val="000000" w:themeColor="text1"/>
          <w:sz w:val="21"/>
          <w:szCs w:val="21"/>
        </w:rPr>
        <w:t>Terhadap</w:t>
      </w:r>
      <w:proofErr w:type="spellEnd"/>
      <w:r w:rsidRPr="00223BAD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Peramalan</w:t>
      </w:r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Data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Penjualan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.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Jurnal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Techno.COM No. 1. 2021</w:t>
      </w:r>
    </w:p>
    <w:p w14:paraId="1F39026B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B2DE3">
        <w:rPr>
          <w:rFonts w:ascii="Tahoma" w:hAnsi="Tahoma" w:cs="Tahoma"/>
          <w:color w:val="000000" w:themeColor="text1"/>
          <w:sz w:val="21"/>
          <w:szCs w:val="21"/>
        </w:rPr>
        <w:lastRenderedPageBreak/>
        <w:t xml:space="preserve">Heizer, J. dan Render, B. </w:t>
      </w:r>
      <w:r w:rsidRPr="000B2DE3">
        <w:rPr>
          <w:rFonts w:ascii="Tahoma" w:hAnsi="Tahoma" w:cs="Tahoma"/>
          <w:i/>
          <w:iCs/>
          <w:color w:val="000000" w:themeColor="text1"/>
          <w:sz w:val="21"/>
          <w:szCs w:val="21"/>
        </w:rPr>
        <w:t>Operations Management, 10th Edition</w:t>
      </w:r>
      <w:r w:rsidRPr="000B2DE3">
        <w:rPr>
          <w:rFonts w:ascii="Tahoma" w:hAnsi="Tahoma" w:cs="Tahoma"/>
          <w:color w:val="000000" w:themeColor="text1"/>
          <w:sz w:val="21"/>
          <w:szCs w:val="21"/>
        </w:rPr>
        <w:t xml:space="preserve">. New Jersey: Pearson </w:t>
      </w:r>
      <w:r w:rsidRPr="009726F5">
        <w:rPr>
          <w:rFonts w:ascii="Tahoma" w:hAnsi="Tahoma" w:cs="Tahoma"/>
          <w:color w:val="000000" w:themeColor="text1"/>
          <w:sz w:val="21"/>
          <w:szCs w:val="21"/>
        </w:rPr>
        <w:t>Education</w:t>
      </w:r>
      <w:r w:rsidRPr="000B2DE3">
        <w:rPr>
          <w:rFonts w:ascii="Tahoma" w:hAnsi="Tahoma" w:cs="Tahoma"/>
          <w:color w:val="000000" w:themeColor="text1"/>
          <w:sz w:val="21"/>
          <w:szCs w:val="21"/>
        </w:rPr>
        <w:t>, Inc. 2011.</w:t>
      </w:r>
    </w:p>
    <w:p w14:paraId="691E907F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Kusnandar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, Tomy Perdana.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Simulasi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Kejadian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Diskirt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Pada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Perancangan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Manajemen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Logistik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di Unit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Layanan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Logistik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Pertanian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: Studi Kasus Di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Kecamatan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Pangalengan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Kabupaten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Bandung.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Jurnal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Sosiohumaniora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>, Vol. 16 No.1. 2014</w:t>
      </w:r>
    </w:p>
    <w:p w14:paraId="549A38DE" w14:textId="77777777" w:rsidR="00522B8F" w:rsidRPr="005D3F31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r>
        <w:rPr>
          <w:rFonts w:ascii="Tahoma" w:hAnsi="Tahoma" w:cs="Tahoma"/>
          <w:color w:val="000000" w:themeColor="text1"/>
          <w:sz w:val="21"/>
          <w:szCs w:val="21"/>
        </w:rPr>
        <w:t xml:space="preserve">Rahmad C., Wibowo R.S.,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Puspitasari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D. </w:t>
      </w:r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Peramalan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Penjualan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Daging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Sapi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Menggunakan Metode Trend Least Square.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Jurnal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Teknologi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Informasi dan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Terapan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. Vol. 6 No. 1.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ISSn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2580-2291. 2019</w:t>
      </w:r>
    </w:p>
    <w:p w14:paraId="3B848998" w14:textId="77777777" w:rsidR="00522B8F" w:rsidRDefault="00522B8F" w:rsidP="00522B8F">
      <w:pPr>
        <w:spacing w:line="360" w:lineRule="auto"/>
        <w:ind w:left="1418" w:hanging="851"/>
        <w:jc w:val="both"/>
        <w:rPr>
          <w:rFonts w:ascii="Tahoma" w:hAnsi="Tahoma" w:cs="Tahoma"/>
          <w:color w:val="000000" w:themeColor="text1"/>
          <w:sz w:val="21"/>
          <w:szCs w:val="21"/>
        </w:rPr>
      </w:pP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Septiani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W., Astuti P.,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Helmanila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F.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Simulasi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Diskrit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Pengaturan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Jumlah Gate pada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Commuterline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>Jabodetabek</w:t>
      </w:r>
      <w:proofErr w:type="spellEnd"/>
      <w:r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 Rute Perjalanan Bogor-Jakarta Kota. 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Seminar Nasional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Teknologi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Informasi,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Komunikasi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dan </w:t>
      </w:r>
      <w:proofErr w:type="spellStart"/>
      <w:r>
        <w:rPr>
          <w:rFonts w:ascii="Tahoma" w:hAnsi="Tahoma" w:cs="Tahoma"/>
          <w:color w:val="000000" w:themeColor="text1"/>
          <w:sz w:val="21"/>
          <w:szCs w:val="21"/>
        </w:rPr>
        <w:t>Industri</w:t>
      </w:r>
      <w:proofErr w:type="spellEnd"/>
      <w:r>
        <w:rPr>
          <w:rFonts w:ascii="Tahoma" w:hAnsi="Tahoma" w:cs="Tahoma"/>
          <w:color w:val="000000" w:themeColor="text1"/>
          <w:sz w:val="21"/>
          <w:szCs w:val="21"/>
        </w:rPr>
        <w:t xml:space="preserve"> (SNTIKI) 8. ISSN 2085-9902. 2016</w:t>
      </w:r>
    </w:p>
    <w:p w14:paraId="35DAFC0D" w14:textId="77777777" w:rsidR="00277FA2" w:rsidRDefault="00277FA2"/>
    <w:sectPr w:rsidR="00277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8F"/>
    <w:rsid w:val="00132322"/>
    <w:rsid w:val="001C68D4"/>
    <w:rsid w:val="00277FA2"/>
    <w:rsid w:val="003967AD"/>
    <w:rsid w:val="004925FD"/>
    <w:rsid w:val="00522B8F"/>
    <w:rsid w:val="006250BE"/>
    <w:rsid w:val="006411A7"/>
    <w:rsid w:val="006A72BE"/>
    <w:rsid w:val="006C175C"/>
    <w:rsid w:val="006E0DBB"/>
    <w:rsid w:val="00A075C8"/>
    <w:rsid w:val="00A4398B"/>
    <w:rsid w:val="00E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D946"/>
  <w15:chartTrackingRefBased/>
  <w15:docId w15:val="{68D5B8BD-034F-473F-89DD-BD70ECF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8F"/>
  </w:style>
  <w:style w:type="paragraph" w:styleId="Heading1">
    <w:name w:val="heading 1"/>
    <w:basedOn w:val="Normal"/>
    <w:next w:val="Normal"/>
    <w:link w:val="Heading1Char"/>
    <w:uiPriority w:val="9"/>
    <w:qFormat/>
    <w:rsid w:val="00522B8F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B8F"/>
    <w:rPr>
      <w:rFonts w:ascii="Tahoma" w:eastAsiaTheme="majorEastAsia" w:hAnsi="Tahom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 Indra</dc:creator>
  <cp:keywords/>
  <dc:description/>
  <cp:lastModifiedBy>Adhi Indra</cp:lastModifiedBy>
  <cp:revision>1</cp:revision>
  <dcterms:created xsi:type="dcterms:W3CDTF">2023-09-18T14:56:00Z</dcterms:created>
  <dcterms:modified xsi:type="dcterms:W3CDTF">2023-09-18T14:56:00Z</dcterms:modified>
</cp:coreProperties>
</file>