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E92EA5" w14:textId="75BC598D" w:rsidR="00D532FC" w:rsidRPr="00E3312B" w:rsidRDefault="004875D7" w:rsidP="004875D7">
      <w:pPr>
        <w:tabs>
          <w:tab w:val="left" w:pos="9214"/>
        </w:tabs>
        <w:ind w:left="265" w:right="698"/>
        <w:jc w:val="center"/>
        <w:rPr>
          <w:rFonts w:ascii="Times New Roman" w:hAnsi="Times New Roman"/>
          <w:b/>
          <w:smallCaps/>
          <w:sz w:val="32"/>
          <w:szCs w:val="32"/>
        </w:rPr>
      </w:pPr>
      <w:r w:rsidRPr="00E3312B">
        <w:rPr>
          <w:rFonts w:ascii="Times New Roman" w:hAnsi="Times New Roman"/>
          <w:b/>
          <w:smallCaps/>
          <w:sz w:val="32"/>
          <w:szCs w:val="32"/>
        </w:rPr>
        <w:t xml:space="preserve">Perencanaan Fasilitas </w:t>
      </w:r>
      <w:r w:rsidRPr="00E3312B">
        <w:rPr>
          <w:rFonts w:ascii="Times New Roman" w:hAnsi="Times New Roman"/>
          <w:b/>
          <w:i/>
          <w:iCs/>
          <w:smallCaps/>
          <w:sz w:val="32"/>
          <w:szCs w:val="32"/>
        </w:rPr>
        <w:t>Park And Ride</w:t>
      </w:r>
      <w:r w:rsidRPr="00E3312B">
        <w:rPr>
          <w:rFonts w:ascii="Times New Roman" w:hAnsi="Times New Roman"/>
          <w:b/>
          <w:smallCaps/>
          <w:sz w:val="32"/>
          <w:szCs w:val="32"/>
        </w:rPr>
        <w:t xml:space="preserve"> Pada Stasiun Lrt Di Kota Palembang </w:t>
      </w:r>
    </w:p>
    <w:p w14:paraId="27AF5A31" w14:textId="3B53C75D" w:rsidR="00D532FC" w:rsidRDefault="00E3312B">
      <w:pPr>
        <w:spacing w:before="276" w:line="242" w:lineRule="auto"/>
        <w:ind w:left="274" w:right="698"/>
        <w:jc w:val="center"/>
        <w:rPr>
          <w:rFonts w:ascii="Times New Roman"/>
          <w:b/>
          <w:i/>
          <w:sz w:val="28"/>
        </w:rPr>
      </w:pPr>
      <w:r w:rsidRPr="00E3312B">
        <w:rPr>
          <w:rFonts w:ascii="Times New Roman" w:hAnsi="Times New Roman" w:cs="Times New Roman"/>
          <w:b/>
          <w:i/>
          <w:smallCaps/>
          <w:spacing w:val="-1"/>
          <w:sz w:val="28"/>
        </w:rPr>
        <w:t>Planning Of Park And Ride Facilities At Lrt Stations In Palembang City</w:t>
      </w:r>
      <w:r>
        <w:rPr>
          <w:rFonts w:ascii="Times New Roman"/>
          <w:b/>
          <w:i/>
          <w:spacing w:val="-1"/>
          <w:sz w:val="28"/>
        </w:rPr>
        <w:t xml:space="preserve"> </w:t>
      </w:r>
    </w:p>
    <w:p w14:paraId="3262B8F6" w14:textId="5A8A25D7" w:rsidR="00D532FC" w:rsidRDefault="00E3312B" w:rsidP="00FD4B1D">
      <w:pPr>
        <w:spacing w:before="234"/>
        <w:ind w:left="851" w:right="1191"/>
        <w:jc w:val="center"/>
        <w:rPr>
          <w:rFonts w:ascii="Times New Roman"/>
        </w:rPr>
      </w:pPr>
      <w:r>
        <w:rPr>
          <w:rFonts w:ascii="Times New Roman"/>
          <w:b/>
        </w:rPr>
        <w:t>Fadhli Fa Farrasy Arvi</w:t>
      </w:r>
      <w:r>
        <w:rPr>
          <w:rFonts w:ascii="Times New Roman"/>
          <w:vertAlign w:val="superscript"/>
        </w:rPr>
        <w:t>1,*</w:t>
      </w:r>
      <w:r>
        <w:rPr>
          <w:rFonts w:ascii="Times New Roman"/>
        </w:rPr>
        <w:t xml:space="preserve">, </w:t>
      </w:r>
      <w:r>
        <w:rPr>
          <w:rFonts w:ascii="Times New Roman"/>
          <w:b/>
        </w:rPr>
        <w:t>Adithya Prayoga Saifudin</w:t>
      </w:r>
      <w:r>
        <w:rPr>
          <w:rFonts w:ascii="Times New Roman"/>
          <w:vertAlign w:val="superscript"/>
        </w:rPr>
        <w:t>2</w:t>
      </w:r>
      <w:r>
        <w:rPr>
          <w:rFonts w:ascii="Times New Roman"/>
        </w:rPr>
        <w:t xml:space="preserve">, </w:t>
      </w:r>
      <w:r>
        <w:rPr>
          <w:rFonts w:ascii="Times New Roman"/>
          <w:b/>
        </w:rPr>
        <w:t xml:space="preserve">dan Gadang Endrayanto </w:t>
      </w:r>
      <w:r>
        <w:rPr>
          <w:rFonts w:ascii="Times New Roman"/>
          <w:vertAlign w:val="superscript"/>
        </w:rPr>
        <w:t>3</w:t>
      </w:r>
      <w:r>
        <w:rPr>
          <w:rFonts w:ascii="Times New Roman"/>
          <w:spacing w:val="-52"/>
        </w:rPr>
        <w:t xml:space="preserve"> </w:t>
      </w:r>
      <w:r>
        <w:rPr>
          <w:rFonts w:ascii="Times New Roman"/>
        </w:rPr>
        <w:t>P</w:t>
      </w:r>
      <w:r w:rsidR="00FD4B1D">
        <w:rPr>
          <w:rFonts w:ascii="Times New Roman"/>
        </w:rPr>
        <w:t>rogram Studi Sarjana Terapan Transportasi darat</w:t>
      </w:r>
      <w:r w:rsidR="00FD4B1D">
        <w:rPr>
          <w:rFonts w:ascii="Times New Roman"/>
        </w:rPr>
        <w:br/>
        <w:t xml:space="preserve">Politeknik Trasnportasi Darat Indonesia </w:t>
      </w:r>
      <w:r w:rsidR="00FD4B1D">
        <w:rPr>
          <w:rFonts w:ascii="Times New Roman"/>
        </w:rPr>
        <w:t>–</w:t>
      </w:r>
      <w:r w:rsidR="00FD4B1D">
        <w:rPr>
          <w:rFonts w:ascii="Times New Roman"/>
        </w:rPr>
        <w:t xml:space="preserve"> STTD</w:t>
      </w:r>
      <w:r w:rsidR="00FD4B1D">
        <w:rPr>
          <w:rFonts w:ascii="Times New Roman"/>
        </w:rPr>
        <w:br/>
        <w:t xml:space="preserve">Jalan Raya Setu No. 89 Km 3,5, Cibuntu, Cibitung, Bekasi, Jawa Barat 17520, Indonesia </w:t>
      </w:r>
    </w:p>
    <w:p w14:paraId="105E88EA" w14:textId="75974741" w:rsidR="00D532FC" w:rsidRDefault="00000000">
      <w:pPr>
        <w:pStyle w:val="BodyText"/>
        <w:spacing w:line="252" w:lineRule="exact"/>
        <w:ind w:left="274" w:right="691"/>
        <w:jc w:val="center"/>
        <w:rPr>
          <w:rFonts w:ascii="Times New Roman"/>
        </w:rPr>
      </w:pPr>
      <w:r>
        <w:rPr>
          <w:rFonts w:ascii="Times New Roman"/>
          <w:vertAlign w:val="superscript"/>
        </w:rPr>
        <w:t>*</w:t>
      </w:r>
      <w:r>
        <w:rPr>
          <w:rFonts w:ascii="Times New Roman"/>
          <w:i/>
        </w:rPr>
        <w:t>E-mail</w:t>
      </w:r>
      <w:r>
        <w:rPr>
          <w:rFonts w:ascii="Times New Roman"/>
        </w:rPr>
        <w:t>:</w:t>
      </w:r>
      <w:r>
        <w:rPr>
          <w:rFonts w:ascii="Times New Roman"/>
          <w:spacing w:val="-9"/>
        </w:rPr>
        <w:t xml:space="preserve"> </w:t>
      </w:r>
      <w:hyperlink r:id="rId8" w:history="1">
        <w:r w:rsidR="002C6BB9" w:rsidRPr="005644E8">
          <w:rPr>
            <w:rStyle w:val="Hyperlink"/>
            <w:rFonts w:ascii="Times New Roman"/>
            <w:spacing w:val="-9"/>
          </w:rPr>
          <w:t>Fadhli0134@gmail.com</w:t>
        </w:r>
      </w:hyperlink>
      <w:r w:rsidR="002C6BB9">
        <w:rPr>
          <w:rFonts w:ascii="Times New Roman"/>
          <w:spacing w:val="-9"/>
        </w:rPr>
        <w:t xml:space="preserve"> </w:t>
      </w:r>
    </w:p>
    <w:p w14:paraId="15B740CB" w14:textId="77777777" w:rsidR="00D532FC" w:rsidRDefault="00D532FC">
      <w:pPr>
        <w:pStyle w:val="BodyText"/>
        <w:spacing w:before="10"/>
        <w:rPr>
          <w:rFonts w:ascii="Times New Roman"/>
          <w:sz w:val="23"/>
        </w:rPr>
      </w:pPr>
    </w:p>
    <w:p w14:paraId="778C1E9A" w14:textId="6A2290F6" w:rsidR="00D532FC" w:rsidRPr="004E13A2" w:rsidRDefault="00FD4B1D" w:rsidP="004E13A2">
      <w:pPr>
        <w:spacing w:before="1"/>
        <w:ind w:left="1560" w:right="1900"/>
        <w:jc w:val="center"/>
        <w:rPr>
          <w:rFonts w:ascii="Times New Roman"/>
          <w:sz w:val="20"/>
        </w:rPr>
      </w:pPr>
      <w:r w:rsidRPr="004E13A2">
        <w:rPr>
          <w:rFonts w:ascii="Times New Roman"/>
          <w:sz w:val="20"/>
        </w:rPr>
        <w:t>Diterima : 26 Juni 2024, Direvisi : 5 Juli 2024, Disetujui : 10 Juli 2024, Diterbitkan Online :</w:t>
      </w:r>
    </w:p>
    <w:p w14:paraId="557EE0F9" w14:textId="77777777" w:rsidR="00D532FC" w:rsidRDefault="00D532FC">
      <w:pPr>
        <w:pStyle w:val="BodyText"/>
        <w:rPr>
          <w:rFonts w:ascii="Times New Roman"/>
          <w:sz w:val="24"/>
        </w:rPr>
      </w:pPr>
    </w:p>
    <w:p w14:paraId="7F898100" w14:textId="77777777" w:rsidR="00D532FC" w:rsidRDefault="00000000">
      <w:pPr>
        <w:spacing w:line="229" w:lineRule="exact"/>
        <w:ind w:left="218"/>
        <w:rPr>
          <w:rFonts w:ascii="Times New Roman"/>
          <w:b/>
          <w:i/>
          <w:sz w:val="20"/>
        </w:rPr>
      </w:pPr>
      <w:r>
        <w:rPr>
          <w:rFonts w:ascii="Times New Roman"/>
          <w:b/>
          <w:i/>
          <w:sz w:val="20"/>
        </w:rPr>
        <w:t>Abstract</w:t>
      </w:r>
    </w:p>
    <w:p w14:paraId="2182D9D8" w14:textId="77777777" w:rsidR="000F069D" w:rsidRPr="000F069D" w:rsidRDefault="000F069D" w:rsidP="000F069D">
      <w:pPr>
        <w:ind w:left="227" w:right="624"/>
        <w:jc w:val="both"/>
        <w:rPr>
          <w:rFonts w:ascii="Times New Roman" w:hAnsi="Times New Roman" w:cs="Times New Roman"/>
          <w:i/>
          <w:iCs/>
          <w:sz w:val="20"/>
          <w:szCs w:val="20"/>
          <w:shd w:val="clear" w:color="auto" w:fill="FFFFFF"/>
        </w:rPr>
      </w:pPr>
      <w:r w:rsidRPr="000F069D">
        <w:rPr>
          <w:rFonts w:ascii="Times New Roman" w:hAnsi="Times New Roman" w:cs="Times New Roman"/>
          <w:i/>
          <w:iCs/>
          <w:sz w:val="20"/>
          <w:szCs w:val="20"/>
          <w:shd w:val="clear" w:color="auto" w:fill="FFFFFF"/>
        </w:rPr>
        <w:t>The unavailability of parking lots and supporting facilities such as park and ride to support the mobility of people who want to use LRT in Palembang City, The number of vehicles that park illegally on the sidewalk under the LRT station, 39.6% of passengers are 0.5 km - 1 km to the departure station, while the remaining 60.4% of passengers are more than 1 km away, people in the study area in Palembang City choose to use private vehicles.</w:t>
      </w:r>
    </w:p>
    <w:p w14:paraId="33EC066A" w14:textId="77777777" w:rsidR="000F069D" w:rsidRPr="000F069D" w:rsidRDefault="000F069D" w:rsidP="000F069D">
      <w:pPr>
        <w:ind w:left="227" w:right="624"/>
        <w:jc w:val="both"/>
        <w:rPr>
          <w:rFonts w:ascii="Times New Roman" w:hAnsi="Times New Roman" w:cs="Times New Roman"/>
          <w:i/>
          <w:iCs/>
          <w:sz w:val="20"/>
          <w:szCs w:val="20"/>
          <w:shd w:val="clear" w:color="auto" w:fill="FFFFFF"/>
        </w:rPr>
      </w:pPr>
      <w:r w:rsidRPr="000F069D">
        <w:rPr>
          <w:rFonts w:ascii="Times New Roman" w:hAnsi="Times New Roman" w:cs="Times New Roman"/>
          <w:i/>
          <w:iCs/>
          <w:sz w:val="20"/>
          <w:szCs w:val="20"/>
          <w:shd w:val="clear" w:color="auto" w:fill="FFFFFF"/>
        </w:rPr>
        <w:t xml:space="preserve">At the stage of identifying the problem is done in order to get the problems contained in the study area, After determining the data, then the next is the data collection process, then continued data processing to get existing conditions, At the planning stage includes several parking space plan layouts including vehicle circulation, parking procedures and pedestrian facilities connecting the station parking lot, The output or conclusion process is the final process of a study. Based on the results of passenger interviews, it was found that those who wanted to use park and ride facilities were an average of above 80%, In the planning of parking buildings, the 90 ° angle parking position was chosen because it has more capacity when compared to parallel positions. </w:t>
      </w:r>
    </w:p>
    <w:p w14:paraId="00BEED46" w14:textId="77777777" w:rsidR="000F069D" w:rsidRPr="000F069D" w:rsidRDefault="000F069D" w:rsidP="000F069D">
      <w:pPr>
        <w:ind w:left="227" w:right="624"/>
        <w:jc w:val="both"/>
        <w:rPr>
          <w:rFonts w:ascii="Times New Roman" w:hAnsi="Times New Roman" w:cs="Times New Roman"/>
          <w:i/>
          <w:iCs/>
          <w:sz w:val="20"/>
          <w:szCs w:val="20"/>
          <w:shd w:val="clear" w:color="auto" w:fill="FFFFFF"/>
        </w:rPr>
      </w:pPr>
      <w:r w:rsidRPr="000F069D">
        <w:rPr>
          <w:rFonts w:ascii="Times New Roman" w:hAnsi="Times New Roman" w:cs="Times New Roman"/>
          <w:i/>
          <w:iCs/>
          <w:sz w:val="20"/>
          <w:szCs w:val="20"/>
          <w:shd w:val="clear" w:color="auto" w:fill="FFFFFF"/>
        </w:rPr>
        <w:t>From the analysis, it is known that from 4 LRT stations that have been classified based on the mode and the ups and downs of passengers before and after the park and ride facility, the results of the need for park and ride facilities are 120 cars and 419 motorbikes at Bumi Sriwijaya Station, 45 cars and 108 motorbikes at Cinde Station, 45 cars and 109 motorbikes at Ampera and 296 cars and 769 motorbikes at DJKA Station. The parking lot design used is a 90° angle parking pattern located near the LRT station in the form of 2 buildings and 2 parking lots.</w:t>
      </w:r>
    </w:p>
    <w:p w14:paraId="3B9B35AF" w14:textId="68ED2182" w:rsidR="00D532FC" w:rsidRDefault="00000000" w:rsidP="000F069D">
      <w:pPr>
        <w:ind w:left="218"/>
        <w:jc w:val="both"/>
        <w:rPr>
          <w:rFonts w:ascii="Times New Roman"/>
          <w:i/>
          <w:spacing w:val="1"/>
          <w:sz w:val="20"/>
        </w:rPr>
      </w:pPr>
      <w:r>
        <w:rPr>
          <w:rFonts w:ascii="Times New Roman"/>
          <w:b/>
          <w:i/>
          <w:sz w:val="20"/>
        </w:rPr>
        <w:t>Keywords</w:t>
      </w:r>
      <w:r>
        <w:rPr>
          <w:rFonts w:ascii="Times New Roman"/>
          <w:i/>
          <w:sz w:val="20"/>
        </w:rPr>
        <w:t>:</w:t>
      </w:r>
      <w:r>
        <w:rPr>
          <w:rFonts w:ascii="Times New Roman"/>
          <w:i/>
          <w:spacing w:val="1"/>
          <w:sz w:val="20"/>
        </w:rPr>
        <w:t xml:space="preserve"> </w:t>
      </w:r>
      <w:r w:rsidR="000F069D">
        <w:rPr>
          <w:rFonts w:ascii="Times New Roman"/>
          <w:i/>
          <w:spacing w:val="1"/>
          <w:sz w:val="20"/>
        </w:rPr>
        <w:t>LRT Statio</w:t>
      </w:r>
      <w:r w:rsidR="00FA0D91">
        <w:rPr>
          <w:rFonts w:ascii="Times New Roman"/>
          <w:i/>
          <w:spacing w:val="1"/>
          <w:sz w:val="20"/>
        </w:rPr>
        <w:t>n</w:t>
      </w:r>
      <w:r w:rsidR="000F069D">
        <w:rPr>
          <w:rFonts w:ascii="Times New Roman"/>
          <w:i/>
          <w:spacing w:val="1"/>
          <w:sz w:val="20"/>
        </w:rPr>
        <w:t xml:space="preserve">, Park And Ride, Parking, Vehicle </w:t>
      </w:r>
    </w:p>
    <w:p w14:paraId="24B137C9" w14:textId="77777777" w:rsidR="000F069D" w:rsidRDefault="000F069D" w:rsidP="000F069D">
      <w:pPr>
        <w:ind w:left="218"/>
        <w:jc w:val="both"/>
        <w:rPr>
          <w:rFonts w:ascii="Times New Roman"/>
          <w:i/>
          <w:sz w:val="20"/>
        </w:rPr>
      </w:pPr>
    </w:p>
    <w:p w14:paraId="4C674CC5" w14:textId="77777777" w:rsidR="00D532FC" w:rsidRDefault="00000000">
      <w:pPr>
        <w:spacing w:line="229" w:lineRule="exact"/>
        <w:ind w:left="218"/>
        <w:rPr>
          <w:rFonts w:ascii="Times New Roman"/>
          <w:b/>
          <w:sz w:val="20"/>
        </w:rPr>
      </w:pPr>
      <w:r>
        <w:rPr>
          <w:rFonts w:ascii="Times New Roman"/>
          <w:b/>
          <w:sz w:val="20"/>
        </w:rPr>
        <w:t>Abstrak</w:t>
      </w:r>
    </w:p>
    <w:p w14:paraId="55E8A42E" w14:textId="69D2CCF6" w:rsidR="004E13A2" w:rsidRPr="004E13A2" w:rsidRDefault="004E13A2" w:rsidP="004E13A2">
      <w:pPr>
        <w:ind w:left="227" w:right="624"/>
        <w:jc w:val="both"/>
        <w:rPr>
          <w:rFonts w:ascii="Times New Roman" w:hAnsi="Times New Roman" w:cs="Times New Roman"/>
          <w:sz w:val="20"/>
          <w:szCs w:val="20"/>
          <w:shd w:val="clear" w:color="auto" w:fill="FFFFFF"/>
        </w:rPr>
      </w:pPr>
      <w:r w:rsidRPr="004E13A2">
        <w:rPr>
          <w:rFonts w:ascii="Times New Roman" w:hAnsi="Times New Roman" w:cs="Times New Roman"/>
          <w:sz w:val="20"/>
          <w:szCs w:val="20"/>
          <w:shd w:val="clear" w:color="auto" w:fill="FFFFFF"/>
        </w:rPr>
        <w:t xml:space="preserve">Tidak tersedianya lahan parkir serta fasilitas pendukung seperti </w:t>
      </w:r>
      <w:r w:rsidRPr="000F069D">
        <w:rPr>
          <w:rFonts w:ascii="Times New Roman" w:hAnsi="Times New Roman" w:cs="Times New Roman"/>
          <w:i/>
          <w:iCs/>
          <w:sz w:val="20"/>
          <w:szCs w:val="20"/>
          <w:shd w:val="clear" w:color="auto" w:fill="FFFFFF"/>
        </w:rPr>
        <w:t>park and ride</w:t>
      </w:r>
      <w:r w:rsidRPr="004E13A2">
        <w:rPr>
          <w:rFonts w:ascii="Times New Roman" w:hAnsi="Times New Roman" w:cs="Times New Roman"/>
          <w:sz w:val="20"/>
          <w:szCs w:val="20"/>
          <w:shd w:val="clear" w:color="auto" w:fill="FFFFFF"/>
        </w:rPr>
        <w:t xml:space="preserve"> untuk menunjang mobilitas masyarakat yang ingin menggunakan LRT di Kota Palembang, Banyaknya kendaraan yang parkir </w:t>
      </w:r>
      <w:r w:rsidRPr="000F069D">
        <w:rPr>
          <w:rFonts w:ascii="Times New Roman" w:hAnsi="Times New Roman" w:cs="Times New Roman"/>
          <w:i/>
          <w:iCs/>
          <w:sz w:val="20"/>
          <w:szCs w:val="20"/>
          <w:shd w:val="clear" w:color="auto" w:fill="FFFFFF"/>
        </w:rPr>
        <w:t>illegal</w:t>
      </w:r>
      <w:r w:rsidRPr="004E13A2">
        <w:rPr>
          <w:rFonts w:ascii="Times New Roman" w:hAnsi="Times New Roman" w:cs="Times New Roman"/>
          <w:sz w:val="20"/>
          <w:szCs w:val="20"/>
          <w:shd w:val="clear" w:color="auto" w:fill="FFFFFF"/>
        </w:rPr>
        <w:t xml:space="preserve"> pada trotoar dibawah stasiun LRT, 39,6% penumpang berjarak 0,5 km – 1 km menuju stasiun keberangkatan, sedangkan sisanya 60,4% penumpang berjarak lebih dari 1 km, masyarakat pada wilayah studi di Kota Palembang memilih menggunakan kendaraan pribadi.</w:t>
      </w:r>
    </w:p>
    <w:p w14:paraId="58EF655B" w14:textId="01A98708" w:rsidR="004E13A2" w:rsidRPr="004E13A2" w:rsidRDefault="004E13A2" w:rsidP="004E13A2">
      <w:pPr>
        <w:ind w:left="227" w:right="624"/>
        <w:jc w:val="both"/>
        <w:rPr>
          <w:rFonts w:ascii="Times New Roman" w:hAnsi="Times New Roman" w:cs="Times New Roman"/>
          <w:sz w:val="20"/>
          <w:szCs w:val="20"/>
          <w:shd w:val="clear" w:color="auto" w:fill="FFFFFF"/>
        </w:rPr>
      </w:pPr>
      <w:r w:rsidRPr="004E13A2">
        <w:rPr>
          <w:rFonts w:ascii="Times New Roman" w:hAnsi="Times New Roman" w:cs="Times New Roman"/>
          <w:sz w:val="20"/>
          <w:szCs w:val="20"/>
          <w:shd w:val="clear" w:color="auto" w:fill="FFFFFF"/>
        </w:rPr>
        <w:t>Pada tahap mengidentifikasi masalah dilakukan agar mendapatkan permasalahan yang terdapat pada wilayah studi, Setelah ditentukan data maka</w:t>
      </w:r>
      <w:r>
        <w:rPr>
          <w:rFonts w:ascii="Times New Roman" w:hAnsi="Times New Roman" w:cs="Times New Roman"/>
          <w:sz w:val="20"/>
          <w:szCs w:val="20"/>
          <w:shd w:val="clear" w:color="auto" w:fill="FFFFFF"/>
        </w:rPr>
        <w:t xml:space="preserve"> </w:t>
      </w:r>
      <w:r w:rsidRPr="004E13A2">
        <w:rPr>
          <w:rFonts w:ascii="Times New Roman" w:hAnsi="Times New Roman" w:cs="Times New Roman"/>
          <w:sz w:val="20"/>
          <w:szCs w:val="20"/>
          <w:shd w:val="clear" w:color="auto" w:fill="FFFFFF"/>
        </w:rPr>
        <w:t>selanjutnya adalah proses pengumpulan data,</w:t>
      </w:r>
      <w:r w:rsidR="000F069D">
        <w:rPr>
          <w:rFonts w:ascii="Times New Roman" w:hAnsi="Times New Roman" w:cs="Times New Roman"/>
          <w:sz w:val="20"/>
          <w:szCs w:val="20"/>
          <w:shd w:val="clear" w:color="auto" w:fill="FFFFFF"/>
        </w:rPr>
        <w:t xml:space="preserve"> </w:t>
      </w:r>
      <w:r w:rsidRPr="004E13A2">
        <w:rPr>
          <w:rFonts w:ascii="Times New Roman" w:hAnsi="Times New Roman" w:cs="Times New Roman"/>
          <w:sz w:val="20"/>
          <w:szCs w:val="20"/>
          <w:shd w:val="clear" w:color="auto" w:fill="FFFFFF"/>
        </w:rPr>
        <w:t xml:space="preserve">kemudian dilanjutkan pengolahan data guna mendapatkan kondisi eksisting, Pada tahap perencanaan termasuk beberapa </w:t>
      </w:r>
      <w:r w:rsidRPr="000F069D">
        <w:rPr>
          <w:rFonts w:ascii="Times New Roman" w:hAnsi="Times New Roman" w:cs="Times New Roman"/>
          <w:i/>
          <w:iCs/>
          <w:sz w:val="20"/>
          <w:szCs w:val="20"/>
          <w:shd w:val="clear" w:color="auto" w:fill="FFFFFF"/>
        </w:rPr>
        <w:t>layout</w:t>
      </w:r>
      <w:r w:rsidRPr="004E13A2">
        <w:rPr>
          <w:rFonts w:ascii="Times New Roman" w:hAnsi="Times New Roman" w:cs="Times New Roman"/>
          <w:sz w:val="20"/>
          <w:szCs w:val="20"/>
          <w:shd w:val="clear" w:color="auto" w:fill="FFFFFF"/>
        </w:rPr>
        <w:t xml:space="preserve"> rencana ruang parkir termasuk sirkulasi kendaraan, tata cara parkir dan fasilitas pejalan kaki penghubung parkiran</w:t>
      </w:r>
      <w:r w:rsidR="000F069D">
        <w:rPr>
          <w:rFonts w:ascii="Times New Roman" w:hAnsi="Times New Roman" w:cs="Times New Roman"/>
          <w:sz w:val="20"/>
          <w:szCs w:val="20"/>
          <w:shd w:val="clear" w:color="auto" w:fill="FFFFFF"/>
        </w:rPr>
        <w:t xml:space="preserve"> dengan</w:t>
      </w:r>
      <w:r w:rsidRPr="004E13A2">
        <w:rPr>
          <w:rFonts w:ascii="Times New Roman" w:hAnsi="Times New Roman" w:cs="Times New Roman"/>
          <w:sz w:val="20"/>
          <w:szCs w:val="20"/>
          <w:shd w:val="clear" w:color="auto" w:fill="FFFFFF"/>
        </w:rPr>
        <w:t xml:space="preserve"> stasiun, Proses output atau kesimpulan merupakan proses akhir dari suatu penelitian.</w:t>
      </w:r>
      <w:r w:rsidR="000F069D">
        <w:rPr>
          <w:rFonts w:ascii="Times New Roman" w:hAnsi="Times New Roman" w:cs="Times New Roman"/>
          <w:sz w:val="20"/>
          <w:szCs w:val="20"/>
          <w:shd w:val="clear" w:color="auto" w:fill="FFFFFF"/>
        </w:rPr>
        <w:t xml:space="preserve"> </w:t>
      </w:r>
      <w:r w:rsidRPr="004E13A2">
        <w:rPr>
          <w:rFonts w:ascii="Times New Roman" w:hAnsi="Times New Roman" w:cs="Times New Roman"/>
          <w:sz w:val="20"/>
          <w:szCs w:val="20"/>
          <w:shd w:val="clear" w:color="auto" w:fill="FFFFFF"/>
        </w:rPr>
        <w:t xml:space="preserve">Berdasarkan hasil wawancara penumpang didapatkan yang ingin menggunakan fasilitas </w:t>
      </w:r>
      <w:r w:rsidRPr="000F069D">
        <w:rPr>
          <w:rFonts w:ascii="Times New Roman" w:hAnsi="Times New Roman" w:cs="Times New Roman"/>
          <w:i/>
          <w:iCs/>
          <w:sz w:val="20"/>
          <w:szCs w:val="20"/>
          <w:shd w:val="clear" w:color="auto" w:fill="FFFFFF"/>
        </w:rPr>
        <w:t>park and ride</w:t>
      </w:r>
      <w:r w:rsidRPr="004E13A2">
        <w:rPr>
          <w:rFonts w:ascii="Times New Roman" w:hAnsi="Times New Roman" w:cs="Times New Roman"/>
          <w:sz w:val="20"/>
          <w:szCs w:val="20"/>
          <w:shd w:val="clear" w:color="auto" w:fill="FFFFFF"/>
        </w:rPr>
        <w:t xml:space="preserve"> yaitu rata rata diatas 80%, Dalam perencanaan gedung parkir, posisi parkir sudut 90° dipilih karena memiliki daya tampung lebih banyak jika dibandingkan dengan posisi</w:t>
      </w:r>
      <w:r w:rsidR="000F069D">
        <w:rPr>
          <w:rFonts w:ascii="Times New Roman" w:hAnsi="Times New Roman" w:cs="Times New Roman"/>
          <w:sz w:val="20"/>
          <w:szCs w:val="20"/>
          <w:shd w:val="clear" w:color="auto" w:fill="FFFFFF"/>
        </w:rPr>
        <w:t xml:space="preserve"> </w:t>
      </w:r>
      <w:r w:rsidRPr="004E13A2">
        <w:rPr>
          <w:rFonts w:ascii="Times New Roman" w:hAnsi="Times New Roman" w:cs="Times New Roman"/>
          <w:sz w:val="20"/>
          <w:szCs w:val="20"/>
          <w:shd w:val="clear" w:color="auto" w:fill="FFFFFF"/>
        </w:rPr>
        <w:t xml:space="preserve">sejajar. </w:t>
      </w:r>
    </w:p>
    <w:p w14:paraId="31F9055F" w14:textId="21A675C8" w:rsidR="00D532FC" w:rsidRPr="000F069D" w:rsidRDefault="004E13A2" w:rsidP="000F069D">
      <w:pPr>
        <w:ind w:left="227" w:right="624"/>
        <w:jc w:val="both"/>
        <w:rPr>
          <w:rFonts w:ascii="Times New Roman" w:eastAsiaTheme="majorEastAsia" w:hAnsi="Times New Roman" w:cs="Times New Roman"/>
          <w:b/>
          <w:sz w:val="20"/>
          <w:szCs w:val="20"/>
        </w:rPr>
      </w:pPr>
      <w:r w:rsidRPr="004E13A2">
        <w:rPr>
          <w:rFonts w:ascii="Times New Roman" w:hAnsi="Times New Roman" w:cs="Times New Roman"/>
          <w:sz w:val="20"/>
          <w:szCs w:val="20"/>
          <w:shd w:val="clear" w:color="auto" w:fill="FFFFFF"/>
        </w:rPr>
        <w:t>Dari hasil analisis diketahui dari 4 stasiun LRT telah diklasifikasikan berdasarkan moda dan naik turun penumpangnya sebelum dan sesudah adanya fasi</w:t>
      </w:r>
      <w:r w:rsidR="000F069D">
        <w:rPr>
          <w:rFonts w:ascii="Times New Roman" w:hAnsi="Times New Roman" w:cs="Times New Roman"/>
          <w:sz w:val="20"/>
          <w:szCs w:val="20"/>
          <w:shd w:val="clear" w:color="auto" w:fill="FFFFFF"/>
        </w:rPr>
        <w:t>l</w:t>
      </w:r>
      <w:r w:rsidRPr="004E13A2">
        <w:rPr>
          <w:rFonts w:ascii="Times New Roman" w:hAnsi="Times New Roman" w:cs="Times New Roman"/>
          <w:sz w:val="20"/>
          <w:szCs w:val="20"/>
          <w:shd w:val="clear" w:color="auto" w:fill="FFFFFF"/>
        </w:rPr>
        <w:t xml:space="preserve">itas </w:t>
      </w:r>
      <w:r w:rsidRPr="000F069D">
        <w:rPr>
          <w:rFonts w:ascii="Times New Roman" w:hAnsi="Times New Roman" w:cs="Times New Roman"/>
          <w:i/>
          <w:iCs/>
          <w:sz w:val="20"/>
          <w:szCs w:val="20"/>
          <w:shd w:val="clear" w:color="auto" w:fill="FFFFFF"/>
        </w:rPr>
        <w:t>park and ride</w:t>
      </w:r>
      <w:r w:rsidR="000F069D">
        <w:rPr>
          <w:rFonts w:ascii="Times New Roman" w:hAnsi="Times New Roman" w:cs="Times New Roman"/>
          <w:i/>
          <w:iCs/>
          <w:sz w:val="20"/>
          <w:szCs w:val="20"/>
          <w:shd w:val="clear" w:color="auto" w:fill="FFFFFF"/>
        </w:rPr>
        <w:t>.</w:t>
      </w:r>
      <w:r w:rsidR="000F069D">
        <w:rPr>
          <w:rFonts w:ascii="Times New Roman" w:hAnsi="Times New Roman" w:cs="Times New Roman"/>
          <w:sz w:val="20"/>
          <w:szCs w:val="20"/>
          <w:shd w:val="clear" w:color="auto" w:fill="FFFFFF"/>
        </w:rPr>
        <w:t xml:space="preserve"> H</w:t>
      </w:r>
      <w:r w:rsidRPr="004E13A2">
        <w:rPr>
          <w:rFonts w:ascii="Times New Roman" w:hAnsi="Times New Roman" w:cs="Times New Roman"/>
          <w:sz w:val="20"/>
          <w:szCs w:val="20"/>
          <w:shd w:val="clear" w:color="auto" w:fill="FFFFFF"/>
        </w:rPr>
        <w:t xml:space="preserve">asil kebutuhan fasilitas </w:t>
      </w:r>
      <w:r w:rsidRPr="00557E9D">
        <w:rPr>
          <w:rFonts w:ascii="Times New Roman" w:hAnsi="Times New Roman" w:cs="Times New Roman"/>
          <w:i/>
          <w:iCs/>
          <w:sz w:val="20"/>
          <w:szCs w:val="20"/>
          <w:shd w:val="clear" w:color="auto" w:fill="FFFFFF"/>
        </w:rPr>
        <w:t>park and ride</w:t>
      </w:r>
      <w:r w:rsidRPr="004E13A2">
        <w:rPr>
          <w:rFonts w:ascii="Times New Roman" w:hAnsi="Times New Roman" w:cs="Times New Roman"/>
          <w:sz w:val="20"/>
          <w:szCs w:val="20"/>
          <w:shd w:val="clear" w:color="auto" w:fill="FFFFFF"/>
        </w:rPr>
        <w:t xml:space="preserve"> 120 mobil dan 419 motor Stasiun Bumi Sriwijaya, 45 mobil dan 108 motor Stasiun Cinde, 45 mobil dan 109 motor di </w:t>
      </w:r>
      <w:r w:rsidR="000F069D">
        <w:rPr>
          <w:rFonts w:ascii="Times New Roman" w:hAnsi="Times New Roman" w:cs="Times New Roman"/>
          <w:sz w:val="20"/>
          <w:szCs w:val="20"/>
          <w:shd w:val="clear" w:color="auto" w:fill="FFFFFF"/>
        </w:rPr>
        <w:t xml:space="preserve">Stasiun </w:t>
      </w:r>
      <w:r w:rsidRPr="004E13A2">
        <w:rPr>
          <w:rFonts w:ascii="Times New Roman" w:hAnsi="Times New Roman" w:cs="Times New Roman"/>
          <w:sz w:val="20"/>
          <w:szCs w:val="20"/>
          <w:shd w:val="clear" w:color="auto" w:fill="FFFFFF"/>
        </w:rPr>
        <w:t xml:space="preserve">Ampera serta 296 mobil dan 769 motor </w:t>
      </w:r>
      <w:r w:rsidR="000F069D">
        <w:rPr>
          <w:rFonts w:ascii="Times New Roman" w:hAnsi="Times New Roman" w:cs="Times New Roman"/>
          <w:sz w:val="20"/>
          <w:szCs w:val="20"/>
          <w:shd w:val="clear" w:color="auto" w:fill="FFFFFF"/>
        </w:rPr>
        <w:t>S</w:t>
      </w:r>
      <w:r w:rsidRPr="004E13A2">
        <w:rPr>
          <w:rFonts w:ascii="Times New Roman" w:hAnsi="Times New Roman" w:cs="Times New Roman"/>
          <w:sz w:val="20"/>
          <w:szCs w:val="20"/>
          <w:shd w:val="clear" w:color="auto" w:fill="FFFFFF"/>
        </w:rPr>
        <w:t>tasiun DJKA. Desain gedung parkir yang digunakan adalah pola parkir dengan sudut 90° yang berlokasi dekat stasiun LRT dalam bentuk 2 gedung dan 2 lahan parkir.</w:t>
      </w:r>
    </w:p>
    <w:p w14:paraId="491ABCFD" w14:textId="48CA16D0" w:rsidR="00D532FC" w:rsidRDefault="00000000" w:rsidP="000F069D">
      <w:pPr>
        <w:ind w:left="218"/>
        <w:jc w:val="both"/>
        <w:rPr>
          <w:rFonts w:ascii="Times New Roman"/>
          <w:bCs/>
          <w:spacing w:val="-4"/>
          <w:sz w:val="20"/>
        </w:rPr>
      </w:pPr>
      <w:r>
        <w:rPr>
          <w:rFonts w:ascii="Times New Roman"/>
          <w:b/>
          <w:sz w:val="20"/>
        </w:rPr>
        <w:t>Kata</w:t>
      </w:r>
      <w:r>
        <w:rPr>
          <w:rFonts w:ascii="Times New Roman"/>
          <w:b/>
          <w:spacing w:val="-3"/>
          <w:sz w:val="20"/>
        </w:rPr>
        <w:t xml:space="preserve"> </w:t>
      </w:r>
      <w:r>
        <w:rPr>
          <w:rFonts w:ascii="Times New Roman"/>
          <w:b/>
          <w:sz w:val="20"/>
        </w:rPr>
        <w:t>kunci</w:t>
      </w:r>
      <w:r w:rsidR="000F069D">
        <w:rPr>
          <w:rFonts w:ascii="Times New Roman"/>
          <w:b/>
          <w:spacing w:val="-4"/>
          <w:sz w:val="20"/>
        </w:rPr>
        <w:t xml:space="preserve">: </w:t>
      </w:r>
      <w:r w:rsidR="000F069D">
        <w:rPr>
          <w:rFonts w:ascii="Times New Roman"/>
          <w:bCs/>
          <w:spacing w:val="-4"/>
          <w:sz w:val="20"/>
        </w:rPr>
        <w:t xml:space="preserve">Stasiun LRT, </w:t>
      </w:r>
      <w:r w:rsidR="000F069D" w:rsidRPr="000F069D">
        <w:rPr>
          <w:rFonts w:ascii="Times New Roman"/>
          <w:bCs/>
          <w:i/>
          <w:iCs/>
          <w:spacing w:val="-4"/>
          <w:sz w:val="20"/>
        </w:rPr>
        <w:t>Park And Ride</w:t>
      </w:r>
      <w:r w:rsidR="000F069D">
        <w:rPr>
          <w:rFonts w:ascii="Times New Roman"/>
          <w:bCs/>
          <w:spacing w:val="-4"/>
          <w:sz w:val="20"/>
        </w:rPr>
        <w:t>, Parkir, Kendaraan.</w:t>
      </w:r>
    </w:p>
    <w:p w14:paraId="27EF604C" w14:textId="77777777" w:rsidR="00F625D2" w:rsidRDefault="00F625D2" w:rsidP="00F625D2">
      <w:pPr>
        <w:jc w:val="both"/>
        <w:rPr>
          <w:rFonts w:ascii="Times New Roman"/>
          <w:sz w:val="24"/>
        </w:rPr>
      </w:pPr>
    </w:p>
    <w:p w14:paraId="21D10F9A" w14:textId="77777777" w:rsidR="00D532FC" w:rsidRDefault="00000000" w:rsidP="00A1650E">
      <w:pPr>
        <w:pStyle w:val="Heading1"/>
        <w:spacing w:before="480"/>
        <w:ind w:left="227" w:right="1055"/>
      </w:pPr>
      <w:r>
        <w:lastRenderedPageBreak/>
        <w:t>PENDAHULUAN</w:t>
      </w:r>
    </w:p>
    <w:p w14:paraId="11A75ABC" w14:textId="394A0233" w:rsidR="00C431D7" w:rsidRDefault="00404E45" w:rsidP="00404E45">
      <w:pPr>
        <w:ind w:left="218" w:right="646"/>
        <w:jc w:val="both"/>
        <w:rPr>
          <w:rFonts w:ascii="Times New Roman" w:hAnsi="Times New Roman" w:cs="Times New Roman"/>
          <w:sz w:val="24"/>
          <w:szCs w:val="24"/>
        </w:rPr>
      </w:pPr>
      <w:r w:rsidRPr="00404E45">
        <w:rPr>
          <w:rFonts w:ascii="Times New Roman" w:hAnsi="Times New Roman" w:cs="Times New Roman"/>
          <w:sz w:val="24"/>
          <w:szCs w:val="24"/>
        </w:rPr>
        <w:t>Kota Palembang adalah ibu</w:t>
      </w:r>
      <w:r w:rsidR="006E658D">
        <w:rPr>
          <w:rFonts w:ascii="Times New Roman" w:hAnsi="Times New Roman" w:cs="Times New Roman"/>
          <w:sz w:val="24"/>
          <w:szCs w:val="24"/>
        </w:rPr>
        <w:t xml:space="preserve"> </w:t>
      </w:r>
      <w:r w:rsidRPr="00404E45">
        <w:rPr>
          <w:rFonts w:ascii="Times New Roman" w:hAnsi="Times New Roman" w:cs="Times New Roman"/>
          <w:sz w:val="24"/>
          <w:szCs w:val="24"/>
        </w:rPr>
        <w:t>kota Provinsi Sumatera Selatan yang memiliki luas 352,51 km</w:t>
      </w:r>
      <w:r w:rsidRPr="00404E45">
        <w:rPr>
          <w:rFonts w:ascii="Times New Roman" w:hAnsi="Times New Roman" w:cs="Times New Roman"/>
          <w:sz w:val="24"/>
          <w:szCs w:val="24"/>
          <w:vertAlign w:val="superscript"/>
        </w:rPr>
        <w:t>2</w:t>
      </w:r>
      <w:r w:rsidRPr="00404E45">
        <w:rPr>
          <w:rFonts w:ascii="Times New Roman" w:hAnsi="Times New Roman" w:cs="Times New Roman"/>
          <w:sz w:val="24"/>
          <w:szCs w:val="24"/>
        </w:rPr>
        <w:t xml:space="preserve"> dengan jumlah populasi 1,7 juta penduduk </w:t>
      </w:r>
      <w:r w:rsidRPr="00404E45">
        <w:rPr>
          <w:rFonts w:ascii="Times New Roman" w:hAnsi="Times New Roman" w:cs="Times New Roman"/>
          <w:sz w:val="24"/>
          <w:szCs w:val="24"/>
        </w:rPr>
        <w:fldChar w:fldCharType="begin" w:fldLock="1"/>
      </w:r>
      <w:r w:rsidRPr="00404E45">
        <w:rPr>
          <w:rFonts w:ascii="Times New Roman" w:hAnsi="Times New Roman" w:cs="Times New Roman"/>
          <w:sz w:val="24"/>
          <w:szCs w:val="24"/>
        </w:rPr>
        <w:instrText>ADDIN CSL_CITATION {"citationItems":[{"id":"ITEM-1","itemData":{"ISSN":"2527-9009","abstract":"Buku ini disusun sebagai upaya untuk memberikan wawasan kepada para pendidik serta calon pendidik dalam melakukan kegiatan pembelajaran yang menitik- beratkan pada metode-metode yang digunakan. Para pendidik yang memiliki bekal banyak metode pembelajaran diharapkan nantinya dapat menumbuhkan semangat belajar para peserta didik. Pada","author":[{"dropping-particle":"","family":"Badan Pusat Statistik Kota Palembang","given":"","non-dropping-particle":"","parse-names":false,"suffix":""}],"id":"ITEM-1","issued":{"date-parts":[["2023"]]},"page":"100-102","title":"Kota Palembang dalam Angka 2023","type":"article-journal"},"uris":["http://www.mendeley.com/documents/?uuid=226a1b5c-cce7-45ed-89ac-2095a7c64f4c"]}],"mendeley":{"formattedCitation":"(Badan Pusat Statistik Kota Palembang 2023)","plainTextFormattedCitation":"(Badan Pusat Statistik Kota Palembang 2023)","previouslyFormattedCitation":"(Badan Pusat Statistik Kota Palembang 2023)"},"properties":{"noteIndex":0},"schema":"https://github.com/citation-style-language/schema/raw/master/csl-citation.json"}</w:instrText>
      </w:r>
      <w:r w:rsidRPr="00404E45">
        <w:rPr>
          <w:rFonts w:ascii="Times New Roman" w:hAnsi="Times New Roman" w:cs="Times New Roman"/>
          <w:sz w:val="24"/>
          <w:szCs w:val="24"/>
        </w:rPr>
        <w:fldChar w:fldCharType="separate"/>
      </w:r>
      <w:r w:rsidRPr="00404E45">
        <w:rPr>
          <w:rFonts w:ascii="Times New Roman" w:hAnsi="Times New Roman" w:cs="Times New Roman"/>
          <w:noProof/>
          <w:sz w:val="24"/>
          <w:szCs w:val="24"/>
        </w:rPr>
        <w:t>(Badan Pusat Statistik Kota Palembang 2023)</w:t>
      </w:r>
      <w:r w:rsidRPr="00404E45">
        <w:rPr>
          <w:rFonts w:ascii="Times New Roman" w:hAnsi="Times New Roman" w:cs="Times New Roman"/>
          <w:sz w:val="24"/>
          <w:szCs w:val="24"/>
        </w:rPr>
        <w:fldChar w:fldCharType="end"/>
      </w:r>
      <w:r w:rsidRPr="00404E45">
        <w:rPr>
          <w:rFonts w:ascii="Times New Roman" w:hAnsi="Times New Roman" w:cs="Times New Roman"/>
          <w:sz w:val="24"/>
          <w:szCs w:val="24"/>
        </w:rPr>
        <w:t xml:space="preserve">. Masyarakat lebih memilih untuk menggunakan kendaraan pribadi sebagai alternatif dalam beraktifitas, hal tersebut diasumsikan berdasarkan data pergerakan perjalanan di Kota Palembang, sebesar 78,33% pergerakan Kota Palembang masih didominasi oleh kendaraan pribadi </w:t>
      </w:r>
      <w:r w:rsidRPr="00404E45">
        <w:rPr>
          <w:rFonts w:ascii="Times New Roman" w:hAnsi="Times New Roman" w:cs="Times New Roman"/>
          <w:sz w:val="24"/>
          <w:szCs w:val="24"/>
        </w:rPr>
        <w:fldChar w:fldCharType="begin" w:fldLock="1"/>
      </w:r>
      <w:r w:rsidRPr="00404E45">
        <w:rPr>
          <w:rFonts w:ascii="Times New Roman" w:hAnsi="Times New Roman" w:cs="Times New Roman"/>
          <w:sz w:val="24"/>
          <w:szCs w:val="24"/>
        </w:rPr>
        <w:instrText>ADDIN CSL_CITATION {"citationItems":[{"id":"ITEM-1","itemData":{"ISBN":"9789795877349","abstract":"Meningkatnya perekononian Kota Palembang memberikan dampak yang luar biasa terhadap pergerakan pelaku perjalanan. Masyarakat lebih memilih untuk menggunakan kendaraan pribadi sebagai alternatif dalam beraktifitas. Berdasarkan data pergerakan perjalanan di Kota Palembang, sebesar 78,33% pergerakan Kota Palembang masih didominasi oleh kendaraan pribadi. Kondisi diatas apabila tidak segera ditanggulangi maka akan menjadi masalah besar kedepannya. Untuk menurunkan angka pengguna kendaraan pribadi, maka dibangunlah suatu angkutan massal kategori Kereta yaitu Light Rail Transit (LRT). Agar penggunaannya menjadi optimal, maka diperlukan fasilitas pendukung berupa park and ride. Untuk itulah penelitian ini diangkat, yaitu untuk mengetahui besarnya potensi pengguna fasilitas park and ride pada Stasiun Asrama Haji. Survei kuesioner dilakukan pada 2 lokasi amatan, yaitu Kecamatan Sukarame dan Alang Alang Lebar. Kemudian data yang diperoleh dianalisis dengan regresi binary logistik model. Hasil analisis menunjukkan 96% responden mau beralih menggunakan fasilitas tersebut dan melanjutkan perjalanan menggunakan angkutan massal LRT. Analisis menunjukkan bahwa faktor yang berpengaruh terhadap penggunaan fasilitas park and ride adalah ketersediaan lahan parkir dan biaya perjalanan. Semakin terbatasnya fasilitas parkir pada lokasi tujuan dan terjangkaunya biaya perjalanan maka peluang untuk pemanfaatan fasilitas park and ride pada lokasi Stasiun LRT Asrama Haji semakin besar.","author":[{"dropping-particle":"","family":"Mardyah","given":"Rika Nabila","non-dropping-particle":"","parse-names":false,"suffix":""},{"dropping-particle":"","family":"Buchari","given":"Erika","non-dropping-particle":"","parse-names":false,"suffix":""},{"dropping-particle":"","family":"Fitriani","given":"dan Heni","non-dropping-particle":"","parse-names":false,"suffix":""}],"id":"ITEM-1","issue":"September","issued":{"date-parts":[["2017"]]},"page":"978-979","title":"Potensi Pengguna Park and Ride Pada Stasiun Light Rail Transit Asrama Haji Provinsi Sumatera Selatan","type":"article-journal"},"uris":["http://www.mendeley.com/documents/?uuid=7f0a0662-f91e-460e-96c8-72db8e24d0fc"]}],"mendeley":{"formattedCitation":"(Mardyah, Buchari, and Fitriani 2017)","plainTextFormattedCitation":"(Mardyah, Buchari, and Fitriani 2017)","previouslyFormattedCitation":"(Mardyah, Buchari, and Fitriani 2017)"},"properties":{"noteIndex":0},"schema":"https://github.com/citation-style-language/schema/raw/master/csl-citation.json"}</w:instrText>
      </w:r>
      <w:r w:rsidRPr="00404E45">
        <w:rPr>
          <w:rFonts w:ascii="Times New Roman" w:hAnsi="Times New Roman" w:cs="Times New Roman"/>
          <w:sz w:val="24"/>
          <w:szCs w:val="24"/>
        </w:rPr>
        <w:fldChar w:fldCharType="separate"/>
      </w:r>
      <w:r w:rsidRPr="00404E45">
        <w:rPr>
          <w:rFonts w:ascii="Times New Roman" w:hAnsi="Times New Roman" w:cs="Times New Roman"/>
          <w:noProof/>
          <w:sz w:val="24"/>
          <w:szCs w:val="24"/>
        </w:rPr>
        <w:t>(Mardyah, Buchari, and Fitriani 2017)</w:t>
      </w:r>
      <w:r w:rsidRPr="00404E45">
        <w:rPr>
          <w:rFonts w:ascii="Times New Roman" w:hAnsi="Times New Roman" w:cs="Times New Roman"/>
          <w:sz w:val="24"/>
          <w:szCs w:val="24"/>
        </w:rPr>
        <w:fldChar w:fldCharType="end"/>
      </w:r>
      <w:r w:rsidRPr="00404E45">
        <w:rPr>
          <w:rFonts w:ascii="Times New Roman" w:hAnsi="Times New Roman" w:cs="Times New Roman"/>
          <w:sz w:val="24"/>
          <w:szCs w:val="24"/>
        </w:rPr>
        <w:t>.</w:t>
      </w:r>
      <w:r w:rsidR="00C431D7">
        <w:rPr>
          <w:rFonts w:ascii="Times New Roman" w:hAnsi="Times New Roman" w:cs="Times New Roman"/>
          <w:sz w:val="24"/>
          <w:szCs w:val="24"/>
        </w:rPr>
        <w:t xml:space="preserve"> </w:t>
      </w:r>
    </w:p>
    <w:p w14:paraId="1203322B" w14:textId="3E69B2D0" w:rsidR="00C431D7" w:rsidRDefault="00C431D7" w:rsidP="00C431D7">
      <w:pPr>
        <w:ind w:left="218" w:right="646"/>
        <w:jc w:val="both"/>
        <w:rPr>
          <w:rFonts w:ascii="Times New Roman" w:hAnsi="Times New Roman" w:cs="Times New Roman"/>
          <w:sz w:val="24"/>
          <w:szCs w:val="24"/>
        </w:rPr>
      </w:pPr>
      <w:r w:rsidRPr="00C431D7">
        <w:rPr>
          <w:rFonts w:ascii="Times New Roman" w:hAnsi="Times New Roman" w:cs="Times New Roman"/>
          <w:sz w:val="24"/>
          <w:szCs w:val="24"/>
        </w:rPr>
        <w:t xml:space="preserve">Angkutan </w:t>
      </w:r>
      <w:r w:rsidRPr="006E658D">
        <w:rPr>
          <w:rFonts w:ascii="Times New Roman" w:hAnsi="Times New Roman" w:cs="Times New Roman"/>
          <w:i/>
          <w:iCs/>
          <w:sz w:val="24"/>
          <w:szCs w:val="24"/>
        </w:rPr>
        <w:t>Light Rail Transit</w:t>
      </w:r>
      <w:r w:rsidRPr="00C431D7">
        <w:rPr>
          <w:rFonts w:ascii="Times New Roman" w:hAnsi="Times New Roman" w:cs="Times New Roman"/>
          <w:sz w:val="24"/>
          <w:szCs w:val="24"/>
        </w:rPr>
        <w:t xml:space="preserve"> (LRT) Sumatera Selatan adalah salah satu transportasi umum berbasis kereta yang diharapkan dapat menyelesaikan permasalahan transportasi di Kota Palembang </w:t>
      </w:r>
      <w:r w:rsidRPr="00C431D7">
        <w:rPr>
          <w:rFonts w:ascii="Times New Roman" w:hAnsi="Times New Roman" w:cs="Times New Roman"/>
          <w:sz w:val="24"/>
          <w:szCs w:val="24"/>
        </w:rPr>
        <w:fldChar w:fldCharType="begin" w:fldLock="1"/>
      </w:r>
      <w:r w:rsidRPr="00C431D7">
        <w:rPr>
          <w:rFonts w:ascii="Times New Roman" w:hAnsi="Times New Roman" w:cs="Times New Roman"/>
          <w:sz w:val="24"/>
          <w:szCs w:val="24"/>
        </w:rPr>
        <w:instrText>ADDIN CSL_CITATION {"citationItems":[{"id":"ITEM-1","itemData":{"DOI":"10.25104/jptd.v21i2.1562","ISSN":"1410-8593","abstract":"Kondisi tranportasi di Kota Palembang saat ini mulai menghadapi beberapa permasalahan transportasi perkotaan pada umumnya, yaitu kemacetan lalu lintas dan minimnya pelayanan angkutan umum. Penelitian ini bertujuan untuk mengusulkan pengembangan sistem park and ride di jaringan angkutan LRT Sumsel di Kota Palembang. Penelitian ini menggunakan metode statistik analisis deskriptif kualitatif. Hasil penelitian ini menunjukkan bahwa lokasi park and ride yang potensial adalah di kawasan Stasiun Punti kayu, Stasiun RSUD, Stasiun Bumi Sriijaya, Stasiun Cinde, stasiun Ampera dan Stasiun DJKA. Dalam pembangunan park and ride perlu memperhatikan fasilitas kemudahan akses menuju park and ride, kemudahan akses menuju angkutan masal, dan fasilitas kemudahan serta kenyamanan bagi pengguna angkutan umum.","author":[{"dropping-particle":"","family":"Widiyanti","given":"Dwi","non-dropping-particle":"","parse-names":false,"suffix":""}],"container-title":"Jurnal Penelitian Transportasi Darat","id":"ITEM-1","issue":"2","issued":{"date-parts":[["2020"]]},"page":"103-116","title":"Pengembangan Park and Ride untuk Meningkatkan Pelayanan Angkutan LRT Kota Palembang","type":"article-journal","volume":"21"},"uris":["http://www.mendeley.com/documents/?uuid=750f0c0b-fa7a-447c-9313-8c8770550a46"]}],"mendeley":{"formattedCitation":"(Widiyanti 2020)","plainTextFormattedCitation":"(Widiyanti 2020)","previouslyFormattedCitation":"(Widiyanti 2020)"},"properties":{"noteIndex":0},"schema":"https://github.com/citation-style-language/schema/raw/master/csl-citation.json"}</w:instrText>
      </w:r>
      <w:r w:rsidRPr="00C431D7">
        <w:rPr>
          <w:rFonts w:ascii="Times New Roman" w:hAnsi="Times New Roman" w:cs="Times New Roman"/>
          <w:sz w:val="24"/>
          <w:szCs w:val="24"/>
        </w:rPr>
        <w:fldChar w:fldCharType="separate"/>
      </w:r>
      <w:r w:rsidRPr="00C431D7">
        <w:rPr>
          <w:rFonts w:ascii="Times New Roman" w:hAnsi="Times New Roman" w:cs="Times New Roman"/>
          <w:sz w:val="24"/>
          <w:szCs w:val="24"/>
        </w:rPr>
        <w:t>(Widiyanti 2020)</w:t>
      </w:r>
      <w:r w:rsidRPr="00C431D7">
        <w:rPr>
          <w:rFonts w:ascii="Times New Roman" w:hAnsi="Times New Roman" w:cs="Times New Roman"/>
          <w:sz w:val="24"/>
          <w:szCs w:val="24"/>
        </w:rPr>
        <w:fldChar w:fldCharType="end"/>
      </w:r>
      <w:r w:rsidRPr="00C431D7">
        <w:rPr>
          <w:rFonts w:ascii="Times New Roman" w:hAnsi="Times New Roman" w:cs="Times New Roman"/>
          <w:sz w:val="24"/>
          <w:szCs w:val="24"/>
        </w:rPr>
        <w:t>. Berbagai upaya sudah dilakukan untuk meningkatkan pelayanan angkutan LRT, dan meningkatkan jumlah penumpang yang menggunakan LRT.</w:t>
      </w:r>
      <w:r>
        <w:rPr>
          <w:rFonts w:ascii="Times New Roman" w:hAnsi="Times New Roman" w:cs="Times New Roman"/>
          <w:sz w:val="24"/>
          <w:szCs w:val="24"/>
        </w:rPr>
        <w:t xml:space="preserve"> </w:t>
      </w:r>
      <w:r w:rsidRPr="00C431D7">
        <w:rPr>
          <w:rFonts w:ascii="Times New Roman" w:hAnsi="Times New Roman" w:cs="Times New Roman"/>
          <w:sz w:val="24"/>
          <w:szCs w:val="24"/>
        </w:rPr>
        <w:t xml:space="preserve">Namun tampaknya upaya tersebut belum membuahkan hasil yang berarti. Hal tersebut terlihat dari target awal penumpang per hari yang belum tercapai yaitu sekitar 30.000 penumpang namun hingga saat ini hanya sekitar 10.535 rata-rata jumlah penumpang per hari (BPKARSS, 2023). Agar penggunaan angkutan umum massal khususnya LRT menjadi optimal, maka diperlukan fasilitas pendukung berupa </w:t>
      </w:r>
      <w:r w:rsidRPr="006E658D">
        <w:rPr>
          <w:rFonts w:ascii="Times New Roman" w:hAnsi="Times New Roman" w:cs="Times New Roman"/>
          <w:i/>
          <w:iCs/>
          <w:sz w:val="24"/>
          <w:szCs w:val="24"/>
        </w:rPr>
        <w:t>park and ride</w:t>
      </w:r>
      <w:r w:rsidRPr="00C431D7">
        <w:rPr>
          <w:rFonts w:ascii="Times New Roman" w:hAnsi="Times New Roman" w:cs="Times New Roman"/>
          <w:sz w:val="24"/>
          <w:szCs w:val="24"/>
        </w:rPr>
        <w:t>.</w:t>
      </w:r>
    </w:p>
    <w:p w14:paraId="57560A98" w14:textId="0F80A42D" w:rsidR="00C431D7" w:rsidRPr="00C431D7" w:rsidRDefault="00C431D7" w:rsidP="00C431D7">
      <w:pPr>
        <w:ind w:left="218" w:right="646"/>
        <w:jc w:val="both"/>
        <w:rPr>
          <w:rFonts w:ascii="Times New Roman" w:hAnsi="Times New Roman" w:cs="Times New Roman"/>
          <w:sz w:val="24"/>
          <w:szCs w:val="24"/>
        </w:rPr>
      </w:pPr>
      <w:r w:rsidRPr="00C431D7">
        <w:rPr>
          <w:rFonts w:ascii="Times New Roman" w:hAnsi="Times New Roman" w:cs="Times New Roman"/>
          <w:i/>
          <w:iCs/>
          <w:sz w:val="24"/>
          <w:szCs w:val="24"/>
        </w:rPr>
        <w:t>Park and ride</w:t>
      </w:r>
      <w:r w:rsidRPr="00C431D7">
        <w:rPr>
          <w:rFonts w:ascii="Times New Roman" w:hAnsi="Times New Roman" w:cs="Times New Roman"/>
          <w:sz w:val="24"/>
          <w:szCs w:val="24"/>
        </w:rPr>
        <w:t xml:space="preserve"> merupakan sebuah fasilitas penunjang moda transportasi umum yang dapat mengalihkan pengguna pribadi untuk menggunakan moda transportasi umum. Berdasarkan hasil survei wawancara, jarak dari rumah ke stasiun penumpang menunjukkan bahwa dengan persentase sebesar 39,6% penumpang berjarak 0,5 km – 1 km menuju stasiun keberangkatan, sedangkan sisanya 60,4% penumpang berjarak lebih dari 1 km. Dapat disimpulkan bahwa sebagian besar penumpang lebih cenderung menggunakan kendaraan pribadi ataupun transportasi </w:t>
      </w:r>
      <w:r w:rsidRPr="006E658D">
        <w:rPr>
          <w:rFonts w:ascii="Times New Roman" w:hAnsi="Times New Roman" w:cs="Times New Roman"/>
          <w:i/>
          <w:iCs/>
          <w:sz w:val="24"/>
          <w:szCs w:val="24"/>
        </w:rPr>
        <w:t>online</w:t>
      </w:r>
      <w:r w:rsidRPr="00C431D7">
        <w:rPr>
          <w:rFonts w:ascii="Times New Roman" w:hAnsi="Times New Roman" w:cs="Times New Roman"/>
          <w:sz w:val="24"/>
          <w:szCs w:val="24"/>
        </w:rPr>
        <w:t xml:space="preserve"> yang tentu memerlukan lokasi parkir untuk melanjutkan perjalanan menggunakan LRT. </w:t>
      </w:r>
    </w:p>
    <w:p w14:paraId="6BF78701" w14:textId="14F96C50" w:rsidR="00C431D7" w:rsidRPr="00404E45" w:rsidRDefault="00C431D7" w:rsidP="00A1650E">
      <w:pPr>
        <w:ind w:left="218" w:right="646"/>
        <w:jc w:val="both"/>
        <w:rPr>
          <w:rFonts w:ascii="Times New Roman" w:hAnsi="Times New Roman" w:cs="Times New Roman"/>
          <w:sz w:val="24"/>
          <w:szCs w:val="24"/>
        </w:rPr>
      </w:pPr>
      <w:r w:rsidRPr="00C431D7">
        <w:rPr>
          <w:rFonts w:ascii="Times New Roman" w:hAnsi="Times New Roman" w:cs="Times New Roman"/>
          <w:sz w:val="24"/>
          <w:szCs w:val="24"/>
        </w:rPr>
        <w:t xml:space="preserve">Dari profil permasalahan tersebut </w:t>
      </w:r>
      <w:r>
        <w:rPr>
          <w:rFonts w:ascii="Times New Roman" w:hAnsi="Times New Roman" w:cs="Times New Roman"/>
          <w:sz w:val="24"/>
          <w:szCs w:val="24"/>
        </w:rPr>
        <w:t>m</w:t>
      </w:r>
      <w:r w:rsidRPr="00C431D7">
        <w:rPr>
          <w:rFonts w:ascii="Times New Roman" w:hAnsi="Times New Roman" w:cs="Times New Roman"/>
          <w:sz w:val="24"/>
          <w:szCs w:val="24"/>
        </w:rPr>
        <w:t xml:space="preserve">aka LRT perlu dilengkapi dengan fasilitas pendukung berupa prasarana yang memadai seperti </w:t>
      </w:r>
      <w:r w:rsidRPr="006E658D">
        <w:rPr>
          <w:rFonts w:ascii="Times New Roman" w:hAnsi="Times New Roman" w:cs="Times New Roman"/>
          <w:i/>
          <w:iCs/>
          <w:sz w:val="24"/>
          <w:szCs w:val="24"/>
        </w:rPr>
        <w:t xml:space="preserve">park and </w:t>
      </w:r>
      <w:r w:rsidR="006E658D" w:rsidRPr="006E658D">
        <w:rPr>
          <w:rFonts w:ascii="Times New Roman" w:hAnsi="Times New Roman" w:cs="Times New Roman"/>
          <w:i/>
          <w:iCs/>
          <w:sz w:val="24"/>
          <w:szCs w:val="24"/>
        </w:rPr>
        <w:t>r</w:t>
      </w:r>
      <w:r w:rsidRPr="006E658D">
        <w:rPr>
          <w:rFonts w:ascii="Times New Roman" w:hAnsi="Times New Roman" w:cs="Times New Roman"/>
          <w:i/>
          <w:iCs/>
          <w:sz w:val="24"/>
          <w:szCs w:val="24"/>
        </w:rPr>
        <w:t>ide</w:t>
      </w:r>
      <w:r w:rsidRPr="00C431D7">
        <w:rPr>
          <w:rFonts w:ascii="Times New Roman" w:hAnsi="Times New Roman" w:cs="Times New Roman"/>
          <w:sz w:val="24"/>
          <w:szCs w:val="24"/>
        </w:rPr>
        <w:t xml:space="preserve"> untuk pergantian moda </w:t>
      </w:r>
      <w:r w:rsidRPr="00C431D7">
        <w:rPr>
          <w:rFonts w:ascii="Times New Roman" w:hAnsi="Times New Roman" w:cs="Times New Roman"/>
          <w:sz w:val="24"/>
          <w:szCs w:val="24"/>
        </w:rPr>
        <w:fldChar w:fldCharType="begin" w:fldLock="1"/>
      </w:r>
      <w:r w:rsidRPr="00C431D7">
        <w:rPr>
          <w:rFonts w:ascii="Times New Roman" w:hAnsi="Times New Roman" w:cs="Times New Roman"/>
          <w:sz w:val="24"/>
          <w:szCs w:val="24"/>
        </w:rPr>
        <w:instrText>ADDIN CSL_CITATION {"citationItems":[{"id":"ITEM-1","itemData":{"abstract":"Kota Jakarta saat ini berkembang pesat dengan mulai banyaknya pembangunan apartemen serta perumahan baru. Kecenderungan warga Jakarta untuk menggunakan kendaraan pribadi sangat tinggi. Dikarenakan kurangnya fasilitas umum yang nyaman. Hal ini menyebabkan adanya peningkatan volume kendaraan di Jakarta yang menimbulkan banyak kemacetan. Akan tetapi Pemerintah DKI Jakarta telah memiliki solusi untuk mengatasi masalah tersebut. Pemerintah DKI Jakarta telah merencanakan Mega Proyek Mass Rapid Transit Jakarta untuk mengatasi masalah tersebut. Agar lebih menarik masyarakat untuk berhenti menggunakan kendaraan pribadi. Maka dari itu ada baiknya mass rapid transit tersebut membutuhkan fasilitas penunjang agar dapat menambah ketertarikan para pengguna angkutan pribadi untuk beralih ke mass rapid transit. Fasilitas yang praktis, mudah, nyaman dan murah. Misalnya ketersediaan lahan parkir untuk calon pengguna mass rapid trasnit Park and Ride merupakan salah satu fasilitas pendukung agar masyarakat Jakarta lebih tertarik untuk menggunakan Mass Rapid Transit. Dengan fasilitas park and ride, calon pengguna mass rapid transit akan merasa lebih nyaman dan praktis. Dan dengan tarif yang murah, serta keamanan saat menitipkan kendraaan pribadi, sangat di mungkinkan akan menarik banyak calon pengguna mass rapid transit tersebut. Dan dengan adanya park and ride juga dapat mengurangi kendaraan yang mengarah kearah pusat kota Jakarta. Dari hasil analisa yang telah dilakukan diharapkan nantinya dapat diketahui dan didapatkan permintaan kebutuhan ruang parkir selama 5 tahun,. Setelah dilakukan analisa, didapatkan demand parkir mobil sebanyak 1215 mobil dan 3089 sepeda motor. Dengan 2 loket parkir motor dan 3 loket parkir mobil.","author":[{"dropping-particle":"","family":"Adlan","given":"Mochammad Fachmy","non-dropping-particle":"","parse-names":false,"suffix":""}],"id":"ITEM-1","issued":{"date-parts":[["2016"]]},"page":"84","title":"Perencanaan Park And Ride Untuk Mendukung MRT Koridor I Lebak Bulus, Jakarta","type":"article-journal"},"uris":["http://www.mendeley.com/documents/?uuid=331eb1f0-2c75-4ad7-9eee-d85c48acc2fd"]}],"mendeley":{"formattedCitation":"(Adlan 2016)","plainTextFormattedCitation":"(Adlan 2016)","previouslyFormattedCitation":"(Adlan 2016)"},"properties":{"noteIndex":0},"schema":"https://github.com/citation-style-language/schema/raw/master/csl-citation.json"}</w:instrText>
      </w:r>
      <w:r w:rsidRPr="00C431D7">
        <w:rPr>
          <w:rFonts w:ascii="Times New Roman" w:hAnsi="Times New Roman" w:cs="Times New Roman"/>
          <w:sz w:val="24"/>
          <w:szCs w:val="24"/>
        </w:rPr>
        <w:fldChar w:fldCharType="separate"/>
      </w:r>
      <w:r w:rsidRPr="00C431D7">
        <w:rPr>
          <w:rFonts w:ascii="Times New Roman" w:hAnsi="Times New Roman" w:cs="Times New Roman"/>
          <w:sz w:val="24"/>
          <w:szCs w:val="24"/>
        </w:rPr>
        <w:t>(Adlan 2016)</w:t>
      </w:r>
      <w:r w:rsidRPr="00C431D7">
        <w:rPr>
          <w:rFonts w:ascii="Times New Roman" w:hAnsi="Times New Roman" w:cs="Times New Roman"/>
          <w:sz w:val="24"/>
          <w:szCs w:val="24"/>
        </w:rPr>
        <w:fldChar w:fldCharType="end"/>
      </w:r>
      <w:r w:rsidR="00E64324">
        <w:rPr>
          <w:rFonts w:ascii="Times New Roman" w:hAnsi="Times New Roman" w:cs="Times New Roman"/>
          <w:sz w:val="24"/>
          <w:szCs w:val="24"/>
        </w:rPr>
        <w:t xml:space="preserve">, </w:t>
      </w:r>
      <w:r w:rsidRPr="00C431D7">
        <w:rPr>
          <w:rFonts w:ascii="Times New Roman" w:hAnsi="Times New Roman" w:cs="Times New Roman"/>
          <w:sz w:val="24"/>
          <w:szCs w:val="24"/>
        </w:rPr>
        <w:t xml:space="preserve">dengan adanya fasilitas </w:t>
      </w:r>
      <w:r w:rsidRPr="00E64324">
        <w:rPr>
          <w:rFonts w:ascii="Times New Roman" w:hAnsi="Times New Roman" w:cs="Times New Roman"/>
          <w:i/>
          <w:iCs/>
          <w:sz w:val="24"/>
          <w:szCs w:val="24"/>
        </w:rPr>
        <w:t>park and ride</w:t>
      </w:r>
      <w:r w:rsidRPr="00C431D7">
        <w:rPr>
          <w:rFonts w:ascii="Times New Roman" w:hAnsi="Times New Roman" w:cs="Times New Roman"/>
          <w:sz w:val="24"/>
          <w:szCs w:val="24"/>
        </w:rPr>
        <w:t xml:space="preserve"> nantinya dapat menarik minat masyarakat untuk beralih menggunakan moda transportasi umum terutama LRT Sumatera Selatan serta menjadi salah satu bentuk upaya untuk meningkatkan penggunaan LRT guna mengatasi permasalahan yang ada salah satunya adalah menghilangkan parkir </w:t>
      </w:r>
      <w:r w:rsidRPr="006E658D">
        <w:rPr>
          <w:rFonts w:ascii="Times New Roman" w:hAnsi="Times New Roman" w:cs="Times New Roman"/>
          <w:i/>
          <w:iCs/>
          <w:sz w:val="24"/>
          <w:szCs w:val="24"/>
        </w:rPr>
        <w:t>illegal</w:t>
      </w:r>
      <w:r w:rsidRPr="00C431D7">
        <w:rPr>
          <w:rFonts w:ascii="Times New Roman" w:hAnsi="Times New Roman" w:cs="Times New Roman"/>
          <w:sz w:val="24"/>
          <w:szCs w:val="24"/>
        </w:rPr>
        <w:t xml:space="preserve"> pada ruas jalan di Kota Palembang.</w:t>
      </w:r>
    </w:p>
    <w:p w14:paraId="2BCA33CC" w14:textId="6BB67FEC" w:rsidR="00404E45" w:rsidRDefault="00E64324" w:rsidP="00A1650E">
      <w:pPr>
        <w:pStyle w:val="Heading1"/>
        <w:spacing w:before="480"/>
        <w:ind w:left="227" w:right="1055"/>
      </w:pPr>
      <w:r>
        <w:t>METODE</w:t>
      </w:r>
    </w:p>
    <w:p w14:paraId="50282A99" w14:textId="7E871FC0" w:rsidR="00E64324" w:rsidRPr="00A1650E" w:rsidRDefault="00E64324" w:rsidP="00A1650E">
      <w:pPr>
        <w:ind w:left="218" w:right="646"/>
        <w:jc w:val="both"/>
        <w:rPr>
          <w:rFonts w:ascii="Times New Roman" w:hAnsi="Times New Roman" w:cs="Times New Roman"/>
          <w:sz w:val="24"/>
          <w:szCs w:val="24"/>
        </w:rPr>
      </w:pPr>
      <w:r w:rsidRPr="00A22EE2">
        <w:rPr>
          <w:rFonts w:ascii="Times New Roman" w:hAnsi="Times New Roman" w:cs="Times New Roman"/>
          <w:sz w:val="24"/>
          <w:szCs w:val="24"/>
        </w:rPr>
        <w:t xml:space="preserve">Pelaksanaan penelitian ini dilakukan di </w:t>
      </w:r>
      <w:r w:rsidR="001646A2" w:rsidRPr="00A22EE2">
        <w:rPr>
          <w:rFonts w:ascii="Times New Roman" w:hAnsi="Times New Roman" w:cs="Times New Roman"/>
          <w:sz w:val="24"/>
          <w:szCs w:val="24"/>
        </w:rPr>
        <w:t>Kota Palembang</w:t>
      </w:r>
      <w:r w:rsidRPr="00A22EE2">
        <w:rPr>
          <w:rFonts w:ascii="Times New Roman" w:hAnsi="Times New Roman" w:cs="Times New Roman"/>
          <w:sz w:val="24"/>
          <w:szCs w:val="24"/>
        </w:rPr>
        <w:t xml:space="preserve"> pada </w:t>
      </w:r>
      <w:r w:rsidR="001646A2" w:rsidRPr="00A22EE2">
        <w:rPr>
          <w:rFonts w:ascii="Times New Roman" w:hAnsi="Times New Roman" w:cs="Times New Roman"/>
          <w:sz w:val="24"/>
          <w:szCs w:val="24"/>
        </w:rPr>
        <w:t>B</w:t>
      </w:r>
      <w:r w:rsidRPr="00A22EE2">
        <w:rPr>
          <w:rFonts w:ascii="Times New Roman" w:hAnsi="Times New Roman" w:cs="Times New Roman"/>
          <w:sz w:val="24"/>
          <w:szCs w:val="24"/>
        </w:rPr>
        <w:t xml:space="preserve">ulan </w:t>
      </w:r>
      <w:r w:rsidR="001646A2" w:rsidRPr="00A22EE2">
        <w:rPr>
          <w:rFonts w:ascii="Times New Roman" w:hAnsi="Times New Roman" w:cs="Times New Roman"/>
          <w:sz w:val="24"/>
          <w:szCs w:val="24"/>
        </w:rPr>
        <w:t>Okto</w:t>
      </w:r>
      <w:r w:rsidRPr="00A22EE2">
        <w:rPr>
          <w:rFonts w:ascii="Times New Roman" w:hAnsi="Times New Roman" w:cs="Times New Roman"/>
          <w:sz w:val="24"/>
          <w:szCs w:val="24"/>
        </w:rPr>
        <w:t>ber sampai Desember 202</w:t>
      </w:r>
      <w:r w:rsidR="001646A2" w:rsidRPr="00A22EE2">
        <w:rPr>
          <w:rFonts w:ascii="Times New Roman" w:hAnsi="Times New Roman" w:cs="Times New Roman"/>
          <w:sz w:val="24"/>
          <w:szCs w:val="24"/>
        </w:rPr>
        <w:t>3</w:t>
      </w:r>
      <w:r w:rsidRPr="00A22EE2">
        <w:rPr>
          <w:rFonts w:ascii="Times New Roman" w:hAnsi="Times New Roman" w:cs="Times New Roman"/>
          <w:sz w:val="24"/>
          <w:szCs w:val="24"/>
        </w:rPr>
        <w:t xml:space="preserve">. Penelitian ini dilakukan </w:t>
      </w:r>
      <w:r w:rsidR="001646A2" w:rsidRPr="00A22EE2">
        <w:rPr>
          <w:rFonts w:ascii="Times New Roman" w:hAnsi="Times New Roman" w:cs="Times New Roman"/>
          <w:sz w:val="24"/>
          <w:szCs w:val="24"/>
        </w:rPr>
        <w:t>di</w:t>
      </w:r>
      <w:r w:rsidRPr="00A22EE2">
        <w:rPr>
          <w:rFonts w:ascii="Times New Roman" w:hAnsi="Times New Roman" w:cs="Times New Roman"/>
          <w:sz w:val="24"/>
          <w:szCs w:val="24"/>
        </w:rPr>
        <w:t xml:space="preserve"> </w:t>
      </w:r>
      <w:r w:rsidR="001646A2" w:rsidRPr="00A22EE2">
        <w:rPr>
          <w:rFonts w:ascii="Times New Roman" w:hAnsi="Times New Roman" w:cs="Times New Roman"/>
          <w:sz w:val="24"/>
          <w:szCs w:val="24"/>
        </w:rPr>
        <w:t>Stasiun LRT</w:t>
      </w:r>
      <w:r w:rsidR="00A22EE2">
        <w:rPr>
          <w:rFonts w:ascii="Times New Roman" w:hAnsi="Times New Roman" w:cs="Times New Roman"/>
          <w:sz w:val="24"/>
          <w:szCs w:val="24"/>
        </w:rPr>
        <w:t xml:space="preserve"> </w:t>
      </w:r>
      <w:r w:rsidR="001646A2" w:rsidRPr="00A22EE2">
        <w:rPr>
          <w:rFonts w:ascii="Times New Roman" w:hAnsi="Times New Roman" w:cs="Times New Roman"/>
          <w:sz w:val="24"/>
          <w:szCs w:val="24"/>
        </w:rPr>
        <w:t>Kota Palembang</w:t>
      </w:r>
      <w:r w:rsidRPr="00A22EE2">
        <w:rPr>
          <w:rFonts w:ascii="Times New Roman" w:hAnsi="Times New Roman" w:cs="Times New Roman"/>
          <w:sz w:val="24"/>
          <w:szCs w:val="24"/>
        </w:rPr>
        <w:t xml:space="preserve"> pada tahun 2023. </w:t>
      </w:r>
      <w:r w:rsidR="00A1650E">
        <w:rPr>
          <w:rFonts w:ascii="Times New Roman" w:hAnsi="Times New Roman" w:cs="Times New Roman"/>
          <w:sz w:val="24"/>
          <w:szCs w:val="24"/>
        </w:rPr>
        <w:t>P</w:t>
      </w:r>
      <w:r w:rsidRPr="00A22EE2">
        <w:rPr>
          <w:rFonts w:ascii="Times New Roman" w:hAnsi="Times New Roman" w:cs="Times New Roman"/>
          <w:sz w:val="24"/>
          <w:szCs w:val="24"/>
        </w:rPr>
        <w:t>enelitian ini menggunakan teknik analisis kualitatif dan kuantitatif dengan cara mend</w:t>
      </w:r>
      <w:r w:rsidR="001646A2" w:rsidRPr="00A22EE2">
        <w:rPr>
          <w:rFonts w:ascii="Times New Roman" w:hAnsi="Times New Roman" w:cs="Times New Roman"/>
          <w:sz w:val="24"/>
          <w:szCs w:val="24"/>
        </w:rPr>
        <w:t>e</w:t>
      </w:r>
      <w:r w:rsidRPr="00A22EE2">
        <w:rPr>
          <w:rFonts w:ascii="Times New Roman" w:hAnsi="Times New Roman" w:cs="Times New Roman"/>
          <w:sz w:val="24"/>
          <w:szCs w:val="24"/>
        </w:rPr>
        <w:t>skripsikan sem</w:t>
      </w:r>
      <w:r w:rsidR="009F1771" w:rsidRPr="00A22EE2">
        <w:rPr>
          <w:rFonts w:ascii="Times New Roman" w:hAnsi="Times New Roman" w:cs="Times New Roman"/>
          <w:sz w:val="24"/>
          <w:szCs w:val="24"/>
        </w:rPr>
        <w:t>u</w:t>
      </w:r>
      <w:r w:rsidRPr="00A22EE2">
        <w:rPr>
          <w:rFonts w:ascii="Times New Roman" w:hAnsi="Times New Roman" w:cs="Times New Roman"/>
          <w:sz w:val="24"/>
          <w:szCs w:val="24"/>
        </w:rPr>
        <w:t xml:space="preserve">a informasi dan menyajikannya ke dalam </w:t>
      </w:r>
      <w:r w:rsidRPr="00A22EE2">
        <w:rPr>
          <w:rFonts w:ascii="Times New Roman" w:hAnsi="Times New Roman" w:cs="Times New Roman"/>
          <w:i/>
          <w:iCs/>
          <w:sz w:val="24"/>
          <w:szCs w:val="24"/>
        </w:rPr>
        <w:t>layout</w:t>
      </w:r>
      <w:r w:rsidRPr="00A22EE2">
        <w:rPr>
          <w:rFonts w:ascii="Times New Roman" w:hAnsi="Times New Roman" w:cs="Times New Roman"/>
          <w:sz w:val="24"/>
          <w:szCs w:val="24"/>
        </w:rPr>
        <w:t xml:space="preserve">, gambar maupun tabel. Data yang digunakan terdiri dari data </w:t>
      </w:r>
      <w:r w:rsidR="001646A2" w:rsidRPr="00A22EE2">
        <w:rPr>
          <w:rFonts w:ascii="Times New Roman" w:hAnsi="Times New Roman" w:cs="Times New Roman"/>
          <w:sz w:val="24"/>
          <w:szCs w:val="24"/>
        </w:rPr>
        <w:t>primer</w:t>
      </w:r>
      <w:r w:rsidRPr="00A22EE2">
        <w:rPr>
          <w:rFonts w:ascii="Times New Roman" w:hAnsi="Times New Roman" w:cs="Times New Roman"/>
          <w:sz w:val="24"/>
          <w:szCs w:val="24"/>
        </w:rPr>
        <w:t xml:space="preserve"> dan data </w:t>
      </w:r>
      <w:r w:rsidR="001646A2" w:rsidRPr="00A22EE2">
        <w:rPr>
          <w:rFonts w:ascii="Times New Roman" w:hAnsi="Times New Roman" w:cs="Times New Roman"/>
          <w:sz w:val="24"/>
          <w:szCs w:val="24"/>
        </w:rPr>
        <w:t>sekunder</w:t>
      </w:r>
      <w:r w:rsidRPr="00A22EE2">
        <w:rPr>
          <w:rFonts w:ascii="Times New Roman" w:hAnsi="Times New Roman" w:cs="Times New Roman"/>
          <w:sz w:val="24"/>
          <w:szCs w:val="24"/>
        </w:rPr>
        <w:t>.</w:t>
      </w:r>
      <w:r w:rsidR="001646A2" w:rsidRPr="00A22EE2">
        <w:rPr>
          <w:rFonts w:ascii="Times New Roman" w:hAnsi="Times New Roman" w:cs="Times New Roman"/>
          <w:sz w:val="24"/>
          <w:szCs w:val="24"/>
        </w:rPr>
        <w:t xml:space="preserve"> </w:t>
      </w:r>
      <w:r w:rsidR="001646A2" w:rsidRPr="00E64324">
        <w:rPr>
          <w:rFonts w:ascii="Times New Roman" w:hAnsi="Times New Roman" w:cs="Times New Roman"/>
          <w:sz w:val="24"/>
          <w:szCs w:val="24"/>
        </w:rPr>
        <w:t>Teknik pengumpulan data dilakukan secara observasi, wawancara dan dokumentasi</w:t>
      </w:r>
      <w:r w:rsidR="001646A2">
        <w:rPr>
          <w:rFonts w:ascii="Times New Roman" w:hAnsi="Times New Roman" w:cs="Times New Roman"/>
          <w:sz w:val="24"/>
          <w:szCs w:val="24"/>
        </w:rPr>
        <w:t xml:space="preserve">. </w:t>
      </w:r>
      <w:r w:rsidR="001646A2" w:rsidRPr="00E64324">
        <w:rPr>
          <w:rFonts w:ascii="Times New Roman" w:hAnsi="Times New Roman" w:cs="Times New Roman"/>
          <w:sz w:val="24"/>
          <w:szCs w:val="24"/>
        </w:rPr>
        <w:t xml:space="preserve">Perhitungan analisis berdasarkan </w:t>
      </w:r>
      <w:r w:rsidR="001646A2">
        <w:rPr>
          <w:rFonts w:ascii="Times New Roman" w:hAnsi="Times New Roman" w:cs="Times New Roman"/>
          <w:sz w:val="24"/>
          <w:szCs w:val="24"/>
        </w:rPr>
        <w:t>Pedoman Teknis dan Penyelenggaraan Fasilitas Parkir</w:t>
      </w:r>
      <w:r w:rsidR="00A22EE2">
        <w:rPr>
          <w:rFonts w:ascii="Times New Roman" w:hAnsi="Times New Roman" w:cs="Times New Roman"/>
          <w:sz w:val="24"/>
          <w:szCs w:val="24"/>
        </w:rPr>
        <w:t xml:space="preserve"> tahun</w:t>
      </w:r>
      <w:r w:rsidR="001646A2">
        <w:rPr>
          <w:rFonts w:ascii="Times New Roman" w:hAnsi="Times New Roman" w:cs="Times New Roman"/>
          <w:sz w:val="24"/>
          <w:szCs w:val="24"/>
        </w:rPr>
        <w:t xml:space="preserve"> 1996 dan </w:t>
      </w:r>
      <w:r w:rsidR="001646A2" w:rsidRPr="00E64324">
        <w:rPr>
          <w:rFonts w:ascii="Times New Roman" w:hAnsi="Times New Roman" w:cs="Times New Roman"/>
          <w:sz w:val="24"/>
          <w:szCs w:val="24"/>
        </w:rPr>
        <w:t xml:space="preserve">buku pedoman </w:t>
      </w:r>
      <w:r w:rsidR="001646A2" w:rsidRPr="00A22EE2">
        <w:rPr>
          <w:rFonts w:ascii="Times New Roman" w:hAnsi="Times New Roman" w:cs="Times New Roman"/>
          <w:i/>
          <w:iCs/>
          <w:sz w:val="24"/>
          <w:szCs w:val="24"/>
        </w:rPr>
        <w:t>Evaluation of Intermodal Pasenger Transfer Facilities</w:t>
      </w:r>
      <w:r w:rsidR="001646A2">
        <w:rPr>
          <w:rFonts w:ascii="Times New Roman" w:hAnsi="Times New Roman" w:cs="Times New Roman"/>
          <w:sz w:val="24"/>
          <w:szCs w:val="24"/>
        </w:rPr>
        <w:t>, s</w:t>
      </w:r>
      <w:r w:rsidRPr="00E64324">
        <w:rPr>
          <w:rFonts w:ascii="Times New Roman" w:hAnsi="Times New Roman" w:cs="Times New Roman"/>
          <w:sz w:val="24"/>
          <w:szCs w:val="24"/>
        </w:rPr>
        <w:t>esuai dengan tujuan penelitian ini yaitu</w:t>
      </w:r>
      <w:r w:rsidR="001646A2">
        <w:rPr>
          <w:rFonts w:ascii="Times New Roman" w:hAnsi="Times New Roman" w:cs="Times New Roman"/>
          <w:sz w:val="24"/>
          <w:szCs w:val="24"/>
        </w:rPr>
        <w:t xml:space="preserve"> m</w:t>
      </w:r>
      <w:r w:rsidR="001646A2" w:rsidRPr="00A22EE2">
        <w:rPr>
          <w:rFonts w:ascii="Times New Roman" w:hAnsi="Times New Roman" w:cs="Times New Roman"/>
          <w:sz w:val="24"/>
          <w:szCs w:val="24"/>
        </w:rPr>
        <w:t xml:space="preserve">engidentifikasi karakteristik dan jumlah </w:t>
      </w:r>
      <w:r w:rsidR="001646A2" w:rsidRPr="00A22EE2">
        <w:rPr>
          <w:rFonts w:ascii="Times New Roman" w:hAnsi="Times New Roman" w:cs="Times New Roman"/>
          <w:i/>
          <w:iCs/>
          <w:sz w:val="24"/>
          <w:szCs w:val="24"/>
        </w:rPr>
        <w:t>demand</w:t>
      </w:r>
      <w:r w:rsidR="001646A2" w:rsidRPr="00A22EE2">
        <w:rPr>
          <w:rFonts w:ascii="Times New Roman" w:hAnsi="Times New Roman" w:cs="Times New Roman"/>
          <w:sz w:val="24"/>
          <w:szCs w:val="24"/>
        </w:rPr>
        <w:t xml:space="preserve"> penumpang LRT dan menganalisis rencana kebutuhan fasilitas </w:t>
      </w:r>
      <w:r w:rsidR="001646A2" w:rsidRPr="00A22EE2">
        <w:rPr>
          <w:rFonts w:ascii="Times New Roman" w:hAnsi="Times New Roman" w:cs="Times New Roman"/>
          <w:i/>
          <w:iCs/>
          <w:sz w:val="24"/>
          <w:szCs w:val="24"/>
        </w:rPr>
        <w:t>park and ride</w:t>
      </w:r>
      <w:r w:rsidR="001646A2" w:rsidRPr="00A22EE2">
        <w:rPr>
          <w:rFonts w:ascii="Times New Roman" w:hAnsi="Times New Roman" w:cs="Times New Roman"/>
          <w:sz w:val="24"/>
          <w:szCs w:val="24"/>
        </w:rPr>
        <w:t xml:space="preserve"> pada stasiun LRT serta merumuskannya desain </w:t>
      </w:r>
      <w:r w:rsidR="001646A2" w:rsidRPr="00A22EE2">
        <w:rPr>
          <w:rFonts w:ascii="Times New Roman" w:hAnsi="Times New Roman" w:cs="Times New Roman"/>
          <w:i/>
          <w:iCs/>
          <w:sz w:val="24"/>
          <w:szCs w:val="24"/>
        </w:rPr>
        <w:t>layout</w:t>
      </w:r>
      <w:r w:rsidR="001646A2" w:rsidRPr="00A22EE2">
        <w:rPr>
          <w:rFonts w:ascii="Times New Roman" w:hAnsi="Times New Roman" w:cs="Times New Roman"/>
          <w:sz w:val="24"/>
          <w:szCs w:val="24"/>
        </w:rPr>
        <w:t xml:space="preserve"> usulan serta lokasi </w:t>
      </w:r>
      <w:r w:rsidR="001646A2" w:rsidRPr="00A22EE2">
        <w:rPr>
          <w:rFonts w:ascii="Times New Roman" w:hAnsi="Times New Roman" w:cs="Times New Roman"/>
          <w:i/>
          <w:iCs/>
          <w:sz w:val="24"/>
          <w:szCs w:val="24"/>
        </w:rPr>
        <w:t>park and ride</w:t>
      </w:r>
      <w:r w:rsidR="001646A2" w:rsidRPr="00A22EE2">
        <w:rPr>
          <w:rFonts w:ascii="Times New Roman" w:hAnsi="Times New Roman" w:cs="Times New Roman"/>
          <w:sz w:val="24"/>
          <w:szCs w:val="24"/>
        </w:rPr>
        <w:t xml:space="preserve"> pada stasiun LRT pada wilayah kajian. </w:t>
      </w:r>
      <w:r w:rsidR="001646A2" w:rsidRPr="00E64324">
        <w:rPr>
          <w:rFonts w:ascii="Times New Roman" w:hAnsi="Times New Roman" w:cs="Times New Roman"/>
          <w:sz w:val="24"/>
          <w:szCs w:val="24"/>
        </w:rPr>
        <w:t>Maka dalam mencapai tujuan tersebut dilakukan serangkaian tahapan</w:t>
      </w:r>
      <w:r w:rsidR="00A22EE2">
        <w:rPr>
          <w:rFonts w:ascii="Times New Roman" w:hAnsi="Times New Roman" w:cs="Times New Roman"/>
          <w:sz w:val="24"/>
          <w:szCs w:val="24"/>
        </w:rPr>
        <w:t xml:space="preserve"> diantaranya, pada</w:t>
      </w:r>
      <w:r w:rsidRPr="00A22EE2">
        <w:rPr>
          <w:rFonts w:ascii="Times New Roman" w:hAnsi="Times New Roman" w:cs="Times New Roman"/>
          <w:sz w:val="24"/>
          <w:szCs w:val="24"/>
        </w:rPr>
        <w:t xml:space="preserve"> tahap awal yaitu p</w:t>
      </w:r>
      <w:r w:rsidR="001646A2" w:rsidRPr="00A22EE2">
        <w:rPr>
          <w:rFonts w:ascii="Times New Roman" w:hAnsi="Times New Roman" w:cs="Times New Roman"/>
          <w:sz w:val="24"/>
          <w:szCs w:val="24"/>
        </w:rPr>
        <w:t xml:space="preserve">roses mengidentifikasi </w:t>
      </w:r>
      <w:r w:rsidRPr="00A22EE2">
        <w:rPr>
          <w:rFonts w:ascii="Times New Roman" w:hAnsi="Times New Roman" w:cs="Times New Roman"/>
          <w:sz w:val="24"/>
          <w:szCs w:val="24"/>
        </w:rPr>
        <w:t>masalah,</w:t>
      </w:r>
      <w:r w:rsidR="00A22EE2">
        <w:rPr>
          <w:rFonts w:ascii="Times New Roman" w:hAnsi="Times New Roman" w:cs="Times New Roman"/>
          <w:sz w:val="24"/>
          <w:szCs w:val="24"/>
        </w:rPr>
        <w:t xml:space="preserve"> selanjutnya</w:t>
      </w:r>
      <w:r w:rsidRPr="00A22EE2">
        <w:rPr>
          <w:rFonts w:ascii="Times New Roman" w:hAnsi="Times New Roman" w:cs="Times New Roman"/>
          <w:sz w:val="24"/>
          <w:szCs w:val="24"/>
        </w:rPr>
        <w:t xml:space="preserve"> pengumpulan data primer</w:t>
      </w:r>
      <w:r w:rsidR="001646A2" w:rsidRPr="00A22EE2">
        <w:rPr>
          <w:rFonts w:ascii="Times New Roman" w:hAnsi="Times New Roman" w:cs="Times New Roman"/>
          <w:sz w:val="24"/>
          <w:szCs w:val="24"/>
        </w:rPr>
        <w:t xml:space="preserve"> dan sekunder</w:t>
      </w:r>
      <w:r w:rsidRPr="00A22EE2">
        <w:rPr>
          <w:rFonts w:ascii="Times New Roman" w:hAnsi="Times New Roman" w:cs="Times New Roman"/>
          <w:sz w:val="24"/>
          <w:szCs w:val="24"/>
        </w:rPr>
        <w:t xml:space="preserve">, kemudian dilakukan pengolahan dan analisis data, dan terakhir adalah usulan pemecahan masalah </w:t>
      </w:r>
      <w:r w:rsidR="001646A2" w:rsidRPr="00A22EE2">
        <w:rPr>
          <w:rFonts w:ascii="Times New Roman" w:hAnsi="Times New Roman" w:cs="Times New Roman"/>
          <w:sz w:val="24"/>
          <w:szCs w:val="24"/>
        </w:rPr>
        <w:t>berupa tahapan perencanaan</w:t>
      </w:r>
      <w:r w:rsidR="00B31595" w:rsidRPr="00A22EE2">
        <w:rPr>
          <w:rFonts w:ascii="Times New Roman" w:hAnsi="Times New Roman" w:cs="Times New Roman"/>
          <w:sz w:val="24"/>
          <w:szCs w:val="24"/>
        </w:rPr>
        <w:t xml:space="preserve"> termasuk beberapa </w:t>
      </w:r>
      <w:r w:rsidR="00B31595" w:rsidRPr="00A22EE2">
        <w:rPr>
          <w:rFonts w:ascii="Times New Roman" w:hAnsi="Times New Roman" w:cs="Times New Roman"/>
          <w:i/>
          <w:iCs/>
          <w:sz w:val="24"/>
          <w:szCs w:val="24"/>
        </w:rPr>
        <w:t>layout</w:t>
      </w:r>
      <w:r w:rsidR="00B31595" w:rsidRPr="00A22EE2">
        <w:rPr>
          <w:rFonts w:ascii="Times New Roman" w:hAnsi="Times New Roman" w:cs="Times New Roman"/>
          <w:sz w:val="24"/>
          <w:szCs w:val="24"/>
        </w:rPr>
        <w:t xml:space="preserve"> rencana ruang parkir termasuk sirkulasi kendaraan, tata cara untuk parkir dan fasilitas pejalan kaki penghubung parkiran dengan stasiun LRT</w:t>
      </w:r>
      <w:r w:rsidR="00A22EE2">
        <w:rPr>
          <w:rFonts w:ascii="Times New Roman" w:hAnsi="Times New Roman" w:cs="Times New Roman"/>
          <w:sz w:val="24"/>
          <w:szCs w:val="24"/>
        </w:rPr>
        <w:t>.</w:t>
      </w:r>
      <w:r w:rsidR="00B31595" w:rsidRPr="00A22EE2">
        <w:rPr>
          <w:rFonts w:ascii="Times New Roman" w:hAnsi="Times New Roman" w:cs="Times New Roman"/>
          <w:sz w:val="24"/>
          <w:szCs w:val="24"/>
        </w:rPr>
        <w:t xml:space="preserve"> </w:t>
      </w:r>
    </w:p>
    <w:p w14:paraId="4F32F89C" w14:textId="6B8ACBF3" w:rsidR="00A22EE2" w:rsidRDefault="00A22EE2" w:rsidP="00A1650E">
      <w:pPr>
        <w:pStyle w:val="Heading1"/>
        <w:spacing w:before="480"/>
        <w:ind w:left="227" w:right="1055"/>
      </w:pPr>
      <w:r>
        <w:lastRenderedPageBreak/>
        <w:t>HASIL DAN PEMBAHASAN</w:t>
      </w:r>
    </w:p>
    <w:p w14:paraId="17408790" w14:textId="781A19A4" w:rsidR="00A1650E" w:rsidRPr="00944D17" w:rsidRDefault="00944D17" w:rsidP="00944D17">
      <w:pPr>
        <w:pStyle w:val="Heading2"/>
        <w:spacing w:before="120"/>
        <w:ind w:left="215"/>
        <w:rPr>
          <w:szCs w:val="24"/>
        </w:rPr>
      </w:pPr>
      <w:r w:rsidRPr="00944D17">
        <w:rPr>
          <w:szCs w:val="24"/>
        </w:rPr>
        <w:t>Analisis Karakteristik Responden</w:t>
      </w:r>
    </w:p>
    <w:p w14:paraId="65819BBB" w14:textId="2AFA8FD1" w:rsidR="00F650BF" w:rsidRPr="005A7E10" w:rsidRDefault="00944D17" w:rsidP="00836999">
      <w:pPr>
        <w:spacing w:after="200"/>
        <w:ind w:left="215" w:right="646"/>
        <w:jc w:val="both"/>
        <w:rPr>
          <w:rFonts w:ascii="Times New Roman" w:hAnsi="Times New Roman" w:cs="Times New Roman"/>
          <w:sz w:val="24"/>
          <w:szCs w:val="24"/>
        </w:rPr>
      </w:pPr>
      <w:r w:rsidRPr="005A7E10">
        <w:rPr>
          <w:rFonts w:ascii="Times New Roman" w:hAnsi="Times New Roman" w:cs="Times New Roman"/>
          <w:sz w:val="24"/>
          <w:szCs w:val="24"/>
        </w:rPr>
        <w:t xml:space="preserve">Perencanaan Fasilitas </w:t>
      </w:r>
      <w:r w:rsidRPr="006E658D">
        <w:rPr>
          <w:rFonts w:ascii="Times New Roman" w:hAnsi="Times New Roman" w:cs="Times New Roman"/>
          <w:i/>
          <w:iCs/>
          <w:sz w:val="24"/>
          <w:szCs w:val="24"/>
        </w:rPr>
        <w:t>park and ride</w:t>
      </w:r>
      <w:r w:rsidRPr="005A7E10">
        <w:rPr>
          <w:rFonts w:ascii="Times New Roman" w:hAnsi="Times New Roman" w:cs="Times New Roman"/>
          <w:sz w:val="24"/>
          <w:szCs w:val="24"/>
        </w:rPr>
        <w:t xml:space="preserve"> pada Stasiun LRT  di Kota Palemba</w:t>
      </w:r>
      <w:r w:rsidR="00F650BF" w:rsidRPr="005A7E10">
        <w:rPr>
          <w:rFonts w:ascii="Times New Roman" w:hAnsi="Times New Roman" w:cs="Times New Roman"/>
          <w:sz w:val="24"/>
          <w:szCs w:val="24"/>
        </w:rPr>
        <w:t>n</w:t>
      </w:r>
      <w:r w:rsidRPr="005A7E10">
        <w:rPr>
          <w:rFonts w:ascii="Times New Roman" w:hAnsi="Times New Roman" w:cs="Times New Roman"/>
          <w:sz w:val="24"/>
          <w:szCs w:val="24"/>
        </w:rPr>
        <w:t>g bertujuan agar masyarakat yang tinggal pada zona di sekitar kawasan stasiun dapat memarkirkan kendaraannya pada tempat parkir yang sudah disediakan dan melanjutkan perjalanan menggunakan LRT untuk berkegiatan selanjutnya. Penentuan sampel menggunakan rumus slovin</w:t>
      </w:r>
      <w:r w:rsidR="00F650BF" w:rsidRPr="005A7E10">
        <w:rPr>
          <w:rFonts w:ascii="Times New Roman" w:hAnsi="Times New Roman" w:cs="Times New Roman"/>
          <w:sz w:val="24"/>
          <w:szCs w:val="24"/>
        </w:rPr>
        <w:t xml:space="preserve">. </w:t>
      </w:r>
      <w:r w:rsidRPr="005A7E10">
        <w:rPr>
          <w:rFonts w:ascii="Times New Roman" w:hAnsi="Times New Roman" w:cs="Times New Roman"/>
          <w:sz w:val="24"/>
          <w:szCs w:val="24"/>
        </w:rPr>
        <w:t>Sampel yang digunakan</w:t>
      </w:r>
      <w:r w:rsidR="005A7E10" w:rsidRPr="005A7E10">
        <w:rPr>
          <w:rFonts w:ascii="Times New Roman" w:hAnsi="Times New Roman" w:cs="Times New Roman"/>
          <w:sz w:val="24"/>
          <w:szCs w:val="24"/>
        </w:rPr>
        <w:t xml:space="preserve"> pada tiap stasiun</w:t>
      </w:r>
      <w:r w:rsidRPr="005A7E10">
        <w:rPr>
          <w:rFonts w:ascii="Times New Roman" w:hAnsi="Times New Roman" w:cs="Times New Roman"/>
          <w:sz w:val="24"/>
          <w:szCs w:val="24"/>
        </w:rPr>
        <w:t xml:space="preserve"> yaitu</w:t>
      </w:r>
      <w:r w:rsidR="005A7E10" w:rsidRPr="005A7E10">
        <w:rPr>
          <w:rFonts w:ascii="Times New Roman" w:hAnsi="Times New Roman" w:cs="Times New Roman"/>
          <w:sz w:val="24"/>
          <w:szCs w:val="24"/>
        </w:rPr>
        <w:t>:</w:t>
      </w:r>
    </w:p>
    <w:p w14:paraId="4AF54B8A" w14:textId="01E7A352" w:rsidR="00836999" w:rsidRPr="00CD21D2" w:rsidRDefault="00836999" w:rsidP="005658A4">
      <w:pPr>
        <w:ind w:left="284"/>
        <w:rPr>
          <w:rFonts w:ascii="Times New Roman" w:hAnsi="Times New Roman" w:cs="Times New Roman"/>
          <w:sz w:val="20"/>
          <w:szCs w:val="20"/>
        </w:rPr>
      </w:pPr>
      <w:r w:rsidRPr="00CD21D2">
        <w:rPr>
          <w:rFonts w:ascii="Times New Roman" w:hAnsi="Times New Roman" w:cs="Times New Roman"/>
          <w:b/>
          <w:bCs/>
          <w:sz w:val="20"/>
          <w:szCs w:val="20"/>
        </w:rPr>
        <w:t xml:space="preserve">Tabel </w:t>
      </w:r>
      <w:r w:rsidR="005658A4">
        <w:rPr>
          <w:rFonts w:ascii="Times New Roman" w:hAnsi="Times New Roman" w:cs="Times New Roman"/>
          <w:b/>
          <w:bCs/>
          <w:sz w:val="20"/>
          <w:szCs w:val="20"/>
        </w:rPr>
        <w:t>1</w:t>
      </w:r>
      <w:r w:rsidRPr="00CD21D2">
        <w:rPr>
          <w:rFonts w:ascii="Times New Roman" w:hAnsi="Times New Roman" w:cs="Times New Roman"/>
          <w:b/>
          <w:bCs/>
          <w:sz w:val="20"/>
          <w:szCs w:val="20"/>
        </w:rPr>
        <w:t xml:space="preserve">. </w:t>
      </w:r>
      <w:r w:rsidRPr="00CD21D2">
        <w:rPr>
          <w:rFonts w:ascii="Times New Roman" w:hAnsi="Times New Roman" w:cs="Times New Roman"/>
          <w:sz w:val="20"/>
          <w:szCs w:val="20"/>
        </w:rPr>
        <w:t xml:space="preserve">Analisis </w:t>
      </w:r>
      <w:r w:rsidRPr="00CD21D2">
        <w:rPr>
          <w:rFonts w:ascii="Times New Roman" w:hAnsi="Times New Roman" w:cs="Times New Roman"/>
          <w:i/>
          <w:iCs/>
          <w:sz w:val="20"/>
          <w:szCs w:val="20"/>
        </w:rPr>
        <w:t>Demand Park And Ride</w:t>
      </w:r>
    </w:p>
    <w:p w14:paraId="1645BA71" w14:textId="77777777" w:rsidR="00F650BF" w:rsidRDefault="00F650BF" w:rsidP="00944D17">
      <w:pPr>
        <w:ind w:left="218" w:right="646"/>
        <w:jc w:val="both"/>
      </w:pPr>
    </w:p>
    <w:tbl>
      <w:tblPr>
        <w:tblW w:w="9072" w:type="dxa"/>
        <w:tblInd w:w="284" w:type="dxa"/>
        <w:tblBorders>
          <w:top w:val="single" w:sz="4" w:space="0" w:color="auto"/>
          <w:bottom w:val="single" w:sz="4" w:space="0" w:color="auto"/>
          <w:insideH w:val="single" w:sz="4" w:space="0" w:color="auto"/>
        </w:tblBorders>
        <w:tblLook w:val="04A0" w:firstRow="1" w:lastRow="0" w:firstColumn="1" w:lastColumn="0" w:noHBand="0" w:noVBand="1"/>
      </w:tblPr>
      <w:tblGrid>
        <w:gridCol w:w="567"/>
        <w:gridCol w:w="2126"/>
        <w:gridCol w:w="4110"/>
        <w:gridCol w:w="2269"/>
      </w:tblGrid>
      <w:tr w:rsidR="00F650BF" w:rsidRPr="005A7E10" w14:paraId="5996F8A2" w14:textId="77777777" w:rsidTr="005A7E10">
        <w:trPr>
          <w:trHeight w:val="300"/>
        </w:trPr>
        <w:tc>
          <w:tcPr>
            <w:tcW w:w="567" w:type="dxa"/>
            <w:tcBorders>
              <w:bottom w:val="single" w:sz="4" w:space="0" w:color="auto"/>
            </w:tcBorders>
            <w:shd w:val="clear" w:color="auto" w:fill="auto"/>
            <w:noWrap/>
            <w:vAlign w:val="center"/>
            <w:hideMark/>
          </w:tcPr>
          <w:p w14:paraId="66CA3DD9" w14:textId="77777777" w:rsidR="00F650BF" w:rsidRPr="00CD21D2" w:rsidRDefault="00F650BF" w:rsidP="009F1D39">
            <w:pPr>
              <w:ind w:left="-15"/>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No</w:t>
            </w:r>
          </w:p>
        </w:tc>
        <w:tc>
          <w:tcPr>
            <w:tcW w:w="2126" w:type="dxa"/>
            <w:tcBorders>
              <w:bottom w:val="single" w:sz="4" w:space="0" w:color="auto"/>
            </w:tcBorders>
            <w:shd w:val="clear" w:color="auto" w:fill="auto"/>
            <w:noWrap/>
            <w:vAlign w:val="center"/>
            <w:hideMark/>
          </w:tcPr>
          <w:p w14:paraId="77B3ADA8" w14:textId="77777777" w:rsidR="00F650BF" w:rsidRPr="00CD21D2" w:rsidRDefault="00F650BF" w:rsidP="009F1D39">
            <w:pPr>
              <w:ind w:left="-15"/>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Stasiun</w:t>
            </w:r>
          </w:p>
        </w:tc>
        <w:tc>
          <w:tcPr>
            <w:tcW w:w="4110" w:type="dxa"/>
            <w:tcBorders>
              <w:bottom w:val="single" w:sz="4" w:space="0" w:color="auto"/>
            </w:tcBorders>
            <w:shd w:val="clear" w:color="auto" w:fill="auto"/>
            <w:noWrap/>
            <w:vAlign w:val="center"/>
            <w:hideMark/>
          </w:tcPr>
          <w:p w14:paraId="431A0197" w14:textId="77777777" w:rsidR="00F650BF" w:rsidRPr="00CD21D2" w:rsidRDefault="00F650BF" w:rsidP="009F1D39">
            <w:pPr>
              <w:ind w:left="-15"/>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Jumlah Penumpang Naik (Populasi)</w:t>
            </w:r>
          </w:p>
        </w:tc>
        <w:tc>
          <w:tcPr>
            <w:tcW w:w="2269" w:type="dxa"/>
            <w:tcBorders>
              <w:bottom w:val="single" w:sz="4" w:space="0" w:color="auto"/>
            </w:tcBorders>
            <w:shd w:val="clear" w:color="auto" w:fill="auto"/>
            <w:noWrap/>
            <w:vAlign w:val="center"/>
            <w:hideMark/>
          </w:tcPr>
          <w:p w14:paraId="57BBC590" w14:textId="77777777" w:rsidR="00F650BF" w:rsidRPr="00CD21D2" w:rsidRDefault="00F650BF" w:rsidP="009F1D39">
            <w:pPr>
              <w:ind w:left="-15"/>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Sampel</w:t>
            </w:r>
          </w:p>
        </w:tc>
      </w:tr>
      <w:tr w:rsidR="00F650BF" w:rsidRPr="005A7E10" w14:paraId="6A48133F" w14:textId="77777777" w:rsidTr="005A7E10">
        <w:trPr>
          <w:trHeight w:val="300"/>
        </w:trPr>
        <w:tc>
          <w:tcPr>
            <w:tcW w:w="567" w:type="dxa"/>
            <w:tcBorders>
              <w:bottom w:val="nil"/>
            </w:tcBorders>
            <w:shd w:val="clear" w:color="auto" w:fill="auto"/>
            <w:noWrap/>
            <w:vAlign w:val="center"/>
            <w:hideMark/>
          </w:tcPr>
          <w:p w14:paraId="0FCD3818" w14:textId="77777777" w:rsidR="00F650BF" w:rsidRPr="00CD21D2" w:rsidRDefault="00F650BF" w:rsidP="009F1D39">
            <w:pPr>
              <w:ind w:left="-15"/>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w:t>
            </w:r>
          </w:p>
        </w:tc>
        <w:tc>
          <w:tcPr>
            <w:tcW w:w="2126" w:type="dxa"/>
            <w:tcBorders>
              <w:bottom w:val="nil"/>
            </w:tcBorders>
            <w:shd w:val="clear" w:color="auto" w:fill="auto"/>
            <w:noWrap/>
            <w:vAlign w:val="center"/>
            <w:hideMark/>
          </w:tcPr>
          <w:p w14:paraId="4EEDB102" w14:textId="77777777" w:rsidR="00F650BF" w:rsidRPr="00CD21D2" w:rsidRDefault="00F650BF" w:rsidP="009F1D39">
            <w:pPr>
              <w:ind w:left="-15"/>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Bumi Sriwijaya</w:t>
            </w:r>
          </w:p>
        </w:tc>
        <w:tc>
          <w:tcPr>
            <w:tcW w:w="4110" w:type="dxa"/>
            <w:tcBorders>
              <w:bottom w:val="nil"/>
            </w:tcBorders>
            <w:shd w:val="clear" w:color="auto" w:fill="auto"/>
            <w:noWrap/>
            <w:vAlign w:val="center"/>
            <w:hideMark/>
          </w:tcPr>
          <w:p w14:paraId="0FAC6DB9" w14:textId="77777777" w:rsidR="00F650BF" w:rsidRPr="00CD21D2" w:rsidRDefault="00F650BF" w:rsidP="009F1D39">
            <w:pPr>
              <w:ind w:left="-15"/>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870</w:t>
            </w:r>
          </w:p>
        </w:tc>
        <w:tc>
          <w:tcPr>
            <w:tcW w:w="2269" w:type="dxa"/>
            <w:tcBorders>
              <w:bottom w:val="nil"/>
            </w:tcBorders>
            <w:shd w:val="clear" w:color="auto" w:fill="auto"/>
            <w:noWrap/>
            <w:vAlign w:val="center"/>
            <w:hideMark/>
          </w:tcPr>
          <w:p w14:paraId="64FA1D6F" w14:textId="77777777" w:rsidR="00F650BF" w:rsidRPr="00CD21D2" w:rsidRDefault="00F650BF" w:rsidP="009F1D39">
            <w:pPr>
              <w:ind w:left="-15"/>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92</w:t>
            </w:r>
          </w:p>
        </w:tc>
      </w:tr>
      <w:tr w:rsidR="00F650BF" w:rsidRPr="005A7E10" w14:paraId="7D78B74B" w14:textId="77777777" w:rsidTr="005A7E10">
        <w:trPr>
          <w:trHeight w:val="300"/>
        </w:trPr>
        <w:tc>
          <w:tcPr>
            <w:tcW w:w="567" w:type="dxa"/>
            <w:tcBorders>
              <w:top w:val="nil"/>
              <w:bottom w:val="nil"/>
            </w:tcBorders>
            <w:shd w:val="clear" w:color="auto" w:fill="auto"/>
            <w:noWrap/>
            <w:vAlign w:val="center"/>
            <w:hideMark/>
          </w:tcPr>
          <w:p w14:paraId="6A17559D" w14:textId="77777777" w:rsidR="00F650BF" w:rsidRPr="00CD21D2" w:rsidRDefault="00F650BF" w:rsidP="009F1D39">
            <w:pPr>
              <w:ind w:left="-15"/>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w:t>
            </w:r>
          </w:p>
        </w:tc>
        <w:tc>
          <w:tcPr>
            <w:tcW w:w="2126" w:type="dxa"/>
            <w:tcBorders>
              <w:top w:val="nil"/>
              <w:bottom w:val="nil"/>
            </w:tcBorders>
            <w:shd w:val="clear" w:color="auto" w:fill="auto"/>
            <w:noWrap/>
            <w:vAlign w:val="center"/>
            <w:hideMark/>
          </w:tcPr>
          <w:p w14:paraId="1C3C604C" w14:textId="77777777" w:rsidR="00F650BF" w:rsidRPr="00CD21D2" w:rsidRDefault="00F650BF" w:rsidP="009F1D39">
            <w:pPr>
              <w:ind w:left="-15"/>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Cinde</w:t>
            </w:r>
          </w:p>
        </w:tc>
        <w:tc>
          <w:tcPr>
            <w:tcW w:w="4110" w:type="dxa"/>
            <w:tcBorders>
              <w:top w:val="nil"/>
              <w:bottom w:val="nil"/>
            </w:tcBorders>
            <w:shd w:val="clear" w:color="auto" w:fill="auto"/>
            <w:noWrap/>
            <w:vAlign w:val="center"/>
            <w:hideMark/>
          </w:tcPr>
          <w:p w14:paraId="53470B8A" w14:textId="77777777" w:rsidR="00F650BF" w:rsidRPr="00CD21D2" w:rsidRDefault="00F650BF" w:rsidP="009F1D39">
            <w:pPr>
              <w:ind w:left="-15"/>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272</w:t>
            </w:r>
          </w:p>
        </w:tc>
        <w:tc>
          <w:tcPr>
            <w:tcW w:w="2269" w:type="dxa"/>
            <w:tcBorders>
              <w:top w:val="nil"/>
              <w:bottom w:val="nil"/>
            </w:tcBorders>
            <w:shd w:val="clear" w:color="auto" w:fill="auto"/>
            <w:noWrap/>
            <w:vAlign w:val="center"/>
            <w:hideMark/>
          </w:tcPr>
          <w:p w14:paraId="6792955B" w14:textId="77777777" w:rsidR="00F650BF" w:rsidRPr="00CD21D2" w:rsidRDefault="00F650BF" w:rsidP="009F1D39">
            <w:pPr>
              <w:ind w:left="-15"/>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73</w:t>
            </w:r>
          </w:p>
        </w:tc>
      </w:tr>
      <w:tr w:rsidR="00F650BF" w:rsidRPr="005A7E10" w14:paraId="3505F46C" w14:textId="77777777" w:rsidTr="005A7E10">
        <w:trPr>
          <w:trHeight w:val="300"/>
        </w:trPr>
        <w:tc>
          <w:tcPr>
            <w:tcW w:w="567" w:type="dxa"/>
            <w:tcBorders>
              <w:top w:val="nil"/>
              <w:bottom w:val="nil"/>
            </w:tcBorders>
            <w:shd w:val="clear" w:color="auto" w:fill="auto"/>
            <w:noWrap/>
            <w:vAlign w:val="center"/>
            <w:hideMark/>
          </w:tcPr>
          <w:p w14:paraId="1B1CC663" w14:textId="77777777" w:rsidR="00F650BF" w:rsidRPr="00CD21D2" w:rsidRDefault="00F650BF" w:rsidP="009F1D39">
            <w:pPr>
              <w:ind w:left="-15"/>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w:t>
            </w:r>
          </w:p>
        </w:tc>
        <w:tc>
          <w:tcPr>
            <w:tcW w:w="2126" w:type="dxa"/>
            <w:tcBorders>
              <w:top w:val="nil"/>
              <w:bottom w:val="nil"/>
            </w:tcBorders>
            <w:shd w:val="clear" w:color="auto" w:fill="auto"/>
            <w:noWrap/>
            <w:vAlign w:val="center"/>
            <w:hideMark/>
          </w:tcPr>
          <w:p w14:paraId="39F38D78" w14:textId="77777777" w:rsidR="00F650BF" w:rsidRPr="00CD21D2" w:rsidRDefault="00F650BF" w:rsidP="009F1D39">
            <w:pPr>
              <w:ind w:left="-15"/>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Ampera</w:t>
            </w:r>
          </w:p>
        </w:tc>
        <w:tc>
          <w:tcPr>
            <w:tcW w:w="4110" w:type="dxa"/>
            <w:tcBorders>
              <w:top w:val="nil"/>
              <w:bottom w:val="nil"/>
            </w:tcBorders>
            <w:shd w:val="clear" w:color="auto" w:fill="auto"/>
            <w:noWrap/>
            <w:vAlign w:val="center"/>
            <w:hideMark/>
          </w:tcPr>
          <w:p w14:paraId="4F8715B3" w14:textId="77777777" w:rsidR="00F650BF" w:rsidRPr="00CD21D2" w:rsidRDefault="00F650BF" w:rsidP="009F1D39">
            <w:pPr>
              <w:ind w:left="-15"/>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304</w:t>
            </w:r>
          </w:p>
        </w:tc>
        <w:tc>
          <w:tcPr>
            <w:tcW w:w="2269" w:type="dxa"/>
            <w:tcBorders>
              <w:top w:val="nil"/>
              <w:bottom w:val="nil"/>
            </w:tcBorders>
            <w:shd w:val="clear" w:color="auto" w:fill="auto"/>
            <w:noWrap/>
            <w:vAlign w:val="center"/>
            <w:hideMark/>
          </w:tcPr>
          <w:p w14:paraId="0C585D74" w14:textId="77777777" w:rsidR="00F650BF" w:rsidRPr="00CD21D2" w:rsidRDefault="00F650BF" w:rsidP="009F1D39">
            <w:pPr>
              <w:ind w:left="-15"/>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75</w:t>
            </w:r>
          </w:p>
        </w:tc>
      </w:tr>
      <w:tr w:rsidR="00F650BF" w:rsidRPr="005A7E10" w14:paraId="7CE9230D" w14:textId="77777777" w:rsidTr="005A7E10">
        <w:trPr>
          <w:trHeight w:val="300"/>
        </w:trPr>
        <w:tc>
          <w:tcPr>
            <w:tcW w:w="567" w:type="dxa"/>
            <w:tcBorders>
              <w:top w:val="nil"/>
            </w:tcBorders>
            <w:shd w:val="clear" w:color="auto" w:fill="auto"/>
            <w:noWrap/>
            <w:vAlign w:val="center"/>
            <w:hideMark/>
          </w:tcPr>
          <w:p w14:paraId="407E9F70" w14:textId="77777777" w:rsidR="00F650BF" w:rsidRPr="00CD21D2" w:rsidRDefault="00F650BF" w:rsidP="009F1D39">
            <w:pPr>
              <w:ind w:left="-15"/>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4</w:t>
            </w:r>
          </w:p>
        </w:tc>
        <w:tc>
          <w:tcPr>
            <w:tcW w:w="2126" w:type="dxa"/>
            <w:tcBorders>
              <w:top w:val="nil"/>
            </w:tcBorders>
            <w:shd w:val="clear" w:color="auto" w:fill="auto"/>
            <w:noWrap/>
            <w:vAlign w:val="center"/>
            <w:hideMark/>
          </w:tcPr>
          <w:p w14:paraId="54B75B1C" w14:textId="77777777" w:rsidR="00F650BF" w:rsidRPr="00CD21D2" w:rsidRDefault="00F650BF" w:rsidP="009F1D39">
            <w:pPr>
              <w:ind w:left="-15"/>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DJKA</w:t>
            </w:r>
          </w:p>
        </w:tc>
        <w:tc>
          <w:tcPr>
            <w:tcW w:w="4110" w:type="dxa"/>
            <w:tcBorders>
              <w:top w:val="nil"/>
            </w:tcBorders>
            <w:shd w:val="clear" w:color="auto" w:fill="auto"/>
            <w:noWrap/>
            <w:vAlign w:val="center"/>
            <w:hideMark/>
          </w:tcPr>
          <w:p w14:paraId="192F2FB2" w14:textId="77777777" w:rsidR="00F650BF" w:rsidRPr="00CD21D2" w:rsidRDefault="00F650BF" w:rsidP="009F1D39">
            <w:pPr>
              <w:ind w:left="-15"/>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998</w:t>
            </w:r>
          </w:p>
        </w:tc>
        <w:tc>
          <w:tcPr>
            <w:tcW w:w="2269" w:type="dxa"/>
            <w:tcBorders>
              <w:top w:val="nil"/>
            </w:tcBorders>
            <w:shd w:val="clear" w:color="auto" w:fill="auto"/>
            <w:noWrap/>
            <w:vAlign w:val="center"/>
            <w:hideMark/>
          </w:tcPr>
          <w:p w14:paraId="42457011" w14:textId="77777777" w:rsidR="00F650BF" w:rsidRPr="00CD21D2" w:rsidRDefault="00F650BF" w:rsidP="009F1D39">
            <w:pPr>
              <w:ind w:left="-15"/>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95</w:t>
            </w:r>
          </w:p>
        </w:tc>
      </w:tr>
    </w:tbl>
    <w:p w14:paraId="24442EF5" w14:textId="24017F14" w:rsidR="00F650BF" w:rsidRPr="005A7E10" w:rsidRDefault="005A7E10" w:rsidP="00944D17">
      <w:pPr>
        <w:ind w:left="218" w:right="646"/>
        <w:jc w:val="both"/>
        <w:rPr>
          <w:rFonts w:ascii="Times New Roman" w:hAnsi="Times New Roman" w:cs="Times New Roman"/>
          <w:i/>
          <w:iCs/>
        </w:rPr>
      </w:pPr>
      <w:r w:rsidRPr="005A7E10">
        <w:rPr>
          <w:rFonts w:ascii="Times New Roman" w:hAnsi="Times New Roman" w:cs="Times New Roman"/>
          <w:i/>
          <w:iCs/>
          <w:sz w:val="20"/>
          <w:szCs w:val="20"/>
        </w:rPr>
        <w:t>Sumber: Hasil Analisis</w:t>
      </w:r>
    </w:p>
    <w:p w14:paraId="1AED4F18" w14:textId="77777777" w:rsidR="00F650BF" w:rsidRDefault="00F650BF" w:rsidP="00944D17">
      <w:pPr>
        <w:ind w:left="218" w:right="646"/>
        <w:jc w:val="both"/>
      </w:pPr>
    </w:p>
    <w:p w14:paraId="51055065" w14:textId="18124D8C" w:rsidR="00A22EE2" w:rsidRPr="005A7E10" w:rsidRDefault="00944D17" w:rsidP="00944D17">
      <w:pPr>
        <w:ind w:left="218" w:right="646"/>
        <w:jc w:val="both"/>
        <w:rPr>
          <w:rFonts w:ascii="Times New Roman" w:hAnsi="Times New Roman" w:cs="Times New Roman"/>
          <w:sz w:val="24"/>
          <w:szCs w:val="24"/>
        </w:rPr>
      </w:pPr>
      <w:r w:rsidRPr="005A7E10">
        <w:rPr>
          <w:rFonts w:ascii="Times New Roman" w:hAnsi="Times New Roman" w:cs="Times New Roman"/>
          <w:sz w:val="24"/>
          <w:szCs w:val="24"/>
        </w:rPr>
        <w:t xml:space="preserve">Berikut </w:t>
      </w:r>
      <w:r w:rsidR="005A7E10" w:rsidRPr="005A7E10">
        <w:rPr>
          <w:rFonts w:ascii="Times New Roman" w:hAnsi="Times New Roman" w:cs="Times New Roman"/>
          <w:sz w:val="24"/>
          <w:szCs w:val="24"/>
        </w:rPr>
        <w:t>k</w:t>
      </w:r>
      <w:r w:rsidRPr="005A7E10">
        <w:rPr>
          <w:rFonts w:ascii="Times New Roman" w:hAnsi="Times New Roman" w:cs="Times New Roman"/>
          <w:sz w:val="24"/>
          <w:szCs w:val="24"/>
        </w:rPr>
        <w:t xml:space="preserve">arakteristik </w:t>
      </w:r>
      <w:r w:rsidR="005A7E10" w:rsidRPr="005A7E10">
        <w:rPr>
          <w:rFonts w:ascii="Times New Roman" w:hAnsi="Times New Roman" w:cs="Times New Roman"/>
          <w:sz w:val="24"/>
          <w:szCs w:val="24"/>
        </w:rPr>
        <w:t>c</w:t>
      </w:r>
      <w:r w:rsidRPr="005A7E10">
        <w:rPr>
          <w:rFonts w:ascii="Times New Roman" w:hAnsi="Times New Roman" w:cs="Times New Roman"/>
          <w:sz w:val="24"/>
          <w:szCs w:val="24"/>
        </w:rPr>
        <w:t xml:space="preserve">alon </w:t>
      </w:r>
      <w:r w:rsidR="005A7E10" w:rsidRPr="005A7E10">
        <w:rPr>
          <w:rFonts w:ascii="Times New Roman" w:hAnsi="Times New Roman" w:cs="Times New Roman"/>
          <w:sz w:val="24"/>
          <w:szCs w:val="24"/>
        </w:rPr>
        <w:t>p</w:t>
      </w:r>
      <w:r w:rsidRPr="005A7E10">
        <w:rPr>
          <w:rFonts w:ascii="Times New Roman" w:hAnsi="Times New Roman" w:cs="Times New Roman"/>
          <w:sz w:val="24"/>
          <w:szCs w:val="24"/>
        </w:rPr>
        <w:t xml:space="preserve">engguna </w:t>
      </w:r>
      <w:r w:rsidR="005A7E10" w:rsidRPr="00D4511E">
        <w:rPr>
          <w:rFonts w:ascii="Times New Roman" w:hAnsi="Times New Roman" w:cs="Times New Roman"/>
          <w:i/>
          <w:iCs/>
          <w:sz w:val="24"/>
          <w:szCs w:val="24"/>
        </w:rPr>
        <w:t>p</w:t>
      </w:r>
      <w:r w:rsidRPr="00D4511E">
        <w:rPr>
          <w:rFonts w:ascii="Times New Roman" w:hAnsi="Times New Roman" w:cs="Times New Roman"/>
          <w:i/>
          <w:iCs/>
          <w:sz w:val="24"/>
          <w:szCs w:val="24"/>
        </w:rPr>
        <w:t xml:space="preserve">ark and </w:t>
      </w:r>
      <w:r w:rsidR="005A7E10" w:rsidRPr="00D4511E">
        <w:rPr>
          <w:rFonts w:ascii="Times New Roman" w:hAnsi="Times New Roman" w:cs="Times New Roman"/>
          <w:i/>
          <w:iCs/>
          <w:sz w:val="24"/>
          <w:szCs w:val="24"/>
        </w:rPr>
        <w:t>r</w:t>
      </w:r>
      <w:r w:rsidRPr="00D4511E">
        <w:rPr>
          <w:rFonts w:ascii="Times New Roman" w:hAnsi="Times New Roman" w:cs="Times New Roman"/>
          <w:i/>
          <w:iCs/>
          <w:sz w:val="24"/>
          <w:szCs w:val="24"/>
        </w:rPr>
        <w:t>ide</w:t>
      </w:r>
      <w:r w:rsidRPr="005A7E10">
        <w:rPr>
          <w:rFonts w:ascii="Times New Roman" w:hAnsi="Times New Roman" w:cs="Times New Roman"/>
          <w:sz w:val="24"/>
          <w:szCs w:val="24"/>
        </w:rPr>
        <w:t>:</w:t>
      </w:r>
    </w:p>
    <w:p w14:paraId="01138E3B" w14:textId="52FDDBC7" w:rsidR="005A7E10" w:rsidRPr="005A7E10" w:rsidRDefault="005A7E10" w:rsidP="005A7E10">
      <w:pPr>
        <w:pStyle w:val="ListParagraph"/>
        <w:numPr>
          <w:ilvl w:val="0"/>
          <w:numId w:val="41"/>
        </w:numPr>
        <w:ind w:right="646"/>
        <w:rPr>
          <w:rFonts w:ascii="Times New Roman" w:hAnsi="Times New Roman" w:cs="Times New Roman"/>
          <w:sz w:val="24"/>
          <w:szCs w:val="24"/>
        </w:rPr>
      </w:pPr>
      <w:r w:rsidRPr="005A7E10">
        <w:rPr>
          <w:rFonts w:ascii="Times New Roman" w:hAnsi="Times New Roman" w:cs="Times New Roman"/>
          <w:sz w:val="24"/>
          <w:szCs w:val="24"/>
        </w:rPr>
        <w:t>Jenis kelamin</w:t>
      </w:r>
    </w:p>
    <w:p w14:paraId="15F27417" w14:textId="16B6945F" w:rsidR="005A7E10" w:rsidRPr="005A7E10" w:rsidRDefault="005A7E10" w:rsidP="005A7E10">
      <w:pPr>
        <w:ind w:left="567" w:right="646"/>
        <w:jc w:val="both"/>
        <w:rPr>
          <w:rFonts w:ascii="Times New Roman" w:hAnsi="Times New Roman" w:cs="Times New Roman"/>
          <w:sz w:val="24"/>
          <w:szCs w:val="24"/>
        </w:rPr>
      </w:pPr>
      <w:r w:rsidRPr="005A7E10">
        <w:rPr>
          <w:rFonts w:ascii="Times New Roman" w:hAnsi="Times New Roman" w:cs="Times New Roman"/>
          <w:sz w:val="24"/>
          <w:szCs w:val="24"/>
        </w:rPr>
        <w:t xml:space="preserve">Berdasarkan grafik calon pengguna </w:t>
      </w:r>
      <w:r w:rsidRPr="00D4511E">
        <w:rPr>
          <w:rFonts w:ascii="Times New Roman" w:hAnsi="Times New Roman" w:cs="Times New Roman"/>
          <w:i/>
          <w:iCs/>
          <w:sz w:val="24"/>
          <w:szCs w:val="24"/>
        </w:rPr>
        <w:t>park and ride</w:t>
      </w:r>
      <w:r w:rsidRPr="005A7E10">
        <w:rPr>
          <w:rFonts w:ascii="Times New Roman" w:hAnsi="Times New Roman" w:cs="Times New Roman"/>
          <w:sz w:val="24"/>
          <w:szCs w:val="24"/>
        </w:rPr>
        <w:t xml:space="preserve"> berdasarkan jenis kelamin pada Stasiun LRT didominasi oleh jenis kelamin </w:t>
      </w:r>
      <w:r w:rsidR="00D4511E">
        <w:rPr>
          <w:rFonts w:ascii="Times New Roman" w:hAnsi="Times New Roman" w:cs="Times New Roman"/>
          <w:sz w:val="24"/>
          <w:szCs w:val="24"/>
        </w:rPr>
        <w:t>l</w:t>
      </w:r>
      <w:r w:rsidRPr="005A7E10">
        <w:rPr>
          <w:rFonts w:ascii="Times New Roman" w:hAnsi="Times New Roman" w:cs="Times New Roman"/>
          <w:sz w:val="24"/>
          <w:szCs w:val="24"/>
        </w:rPr>
        <w:t xml:space="preserve">aki- laki lebih tinggi daripada </w:t>
      </w:r>
      <w:r w:rsidR="00D4511E">
        <w:rPr>
          <w:rFonts w:ascii="Times New Roman" w:hAnsi="Times New Roman" w:cs="Times New Roman"/>
          <w:sz w:val="24"/>
          <w:szCs w:val="24"/>
        </w:rPr>
        <w:t>p</w:t>
      </w:r>
      <w:r w:rsidRPr="005A7E10">
        <w:rPr>
          <w:rFonts w:ascii="Times New Roman" w:hAnsi="Times New Roman" w:cs="Times New Roman"/>
          <w:sz w:val="24"/>
          <w:szCs w:val="24"/>
        </w:rPr>
        <w:t>erempuan.</w:t>
      </w:r>
    </w:p>
    <w:p w14:paraId="0877DFB5" w14:textId="501B6003" w:rsidR="005A7E10" w:rsidRPr="005A7E10" w:rsidRDefault="005A7E10" w:rsidP="005A7E10">
      <w:pPr>
        <w:pStyle w:val="ListParagraph"/>
        <w:numPr>
          <w:ilvl w:val="0"/>
          <w:numId w:val="41"/>
        </w:numPr>
        <w:ind w:right="646"/>
        <w:rPr>
          <w:rFonts w:ascii="Times New Roman" w:hAnsi="Times New Roman" w:cs="Times New Roman"/>
          <w:sz w:val="24"/>
          <w:szCs w:val="24"/>
        </w:rPr>
      </w:pPr>
      <w:r w:rsidRPr="005A7E10">
        <w:rPr>
          <w:rFonts w:ascii="Times New Roman" w:hAnsi="Times New Roman" w:cs="Times New Roman"/>
          <w:sz w:val="24"/>
          <w:szCs w:val="24"/>
        </w:rPr>
        <w:t>Usia</w:t>
      </w:r>
    </w:p>
    <w:p w14:paraId="176FAC99" w14:textId="4F3EB5CF" w:rsidR="005A7E10" w:rsidRPr="005A7E10" w:rsidRDefault="005A7E10" w:rsidP="005A7E10">
      <w:pPr>
        <w:pStyle w:val="ListParagraph"/>
        <w:ind w:left="578" w:right="646" w:firstLine="0"/>
        <w:rPr>
          <w:rFonts w:ascii="Times New Roman" w:hAnsi="Times New Roman" w:cs="Times New Roman"/>
          <w:sz w:val="24"/>
          <w:szCs w:val="24"/>
        </w:rPr>
      </w:pPr>
      <w:r w:rsidRPr="005A7E10">
        <w:rPr>
          <w:rFonts w:ascii="Times New Roman" w:hAnsi="Times New Roman" w:cs="Times New Roman"/>
          <w:sz w:val="24"/>
          <w:szCs w:val="24"/>
        </w:rPr>
        <w:t xml:space="preserve">Grafik calon pengguna </w:t>
      </w:r>
      <w:r w:rsidRPr="00D4511E">
        <w:rPr>
          <w:rFonts w:ascii="Times New Roman" w:hAnsi="Times New Roman" w:cs="Times New Roman"/>
          <w:i/>
          <w:iCs/>
          <w:sz w:val="24"/>
          <w:szCs w:val="24"/>
        </w:rPr>
        <w:t>park and ride</w:t>
      </w:r>
      <w:r w:rsidRPr="005A7E10">
        <w:rPr>
          <w:rFonts w:ascii="Times New Roman" w:hAnsi="Times New Roman" w:cs="Times New Roman"/>
          <w:sz w:val="24"/>
          <w:szCs w:val="24"/>
        </w:rPr>
        <w:t xml:space="preserve"> berdasarkan </w:t>
      </w:r>
      <w:r w:rsidR="00D4511E">
        <w:rPr>
          <w:rFonts w:ascii="Times New Roman" w:hAnsi="Times New Roman" w:cs="Times New Roman"/>
          <w:sz w:val="24"/>
          <w:szCs w:val="24"/>
        </w:rPr>
        <w:t>u</w:t>
      </w:r>
      <w:r w:rsidRPr="005A7E10">
        <w:rPr>
          <w:rFonts w:ascii="Times New Roman" w:hAnsi="Times New Roman" w:cs="Times New Roman"/>
          <w:sz w:val="24"/>
          <w:szCs w:val="24"/>
        </w:rPr>
        <w:t>sia didominasi oleh usia rentang 20-30 Tahun. Hal tersebut didominasi oleh usia produktif karena rata-rata penduduk pada usia produktif tentunya memiliki banyak kegiatan yang mengharuskan untuk melakukan mobilitas dengan berbagai maksud dan tujuan tertentu.</w:t>
      </w:r>
    </w:p>
    <w:p w14:paraId="4F980AD9" w14:textId="21071E26" w:rsidR="005A7E10" w:rsidRPr="005A7E10" w:rsidRDefault="005A7E10" w:rsidP="005A7E10">
      <w:pPr>
        <w:pStyle w:val="ListParagraph"/>
        <w:numPr>
          <w:ilvl w:val="0"/>
          <w:numId w:val="41"/>
        </w:numPr>
        <w:ind w:right="646"/>
        <w:rPr>
          <w:rFonts w:ascii="Times New Roman" w:hAnsi="Times New Roman" w:cs="Times New Roman"/>
          <w:sz w:val="24"/>
          <w:szCs w:val="24"/>
        </w:rPr>
      </w:pPr>
      <w:r w:rsidRPr="005A7E10">
        <w:rPr>
          <w:rFonts w:ascii="Times New Roman" w:hAnsi="Times New Roman" w:cs="Times New Roman"/>
          <w:sz w:val="24"/>
          <w:szCs w:val="24"/>
        </w:rPr>
        <w:t>Maksud perjalanan</w:t>
      </w:r>
    </w:p>
    <w:p w14:paraId="4CCC6A37" w14:textId="0AF57F6A" w:rsidR="005A7E10" w:rsidRPr="005A7E10" w:rsidRDefault="005A7E10" w:rsidP="005A7E10">
      <w:pPr>
        <w:pStyle w:val="ListParagraph"/>
        <w:ind w:left="578" w:right="646" w:firstLine="0"/>
        <w:rPr>
          <w:rFonts w:ascii="Times New Roman" w:hAnsi="Times New Roman" w:cs="Times New Roman"/>
          <w:sz w:val="24"/>
          <w:szCs w:val="24"/>
        </w:rPr>
      </w:pPr>
      <w:r w:rsidRPr="005A7E10">
        <w:rPr>
          <w:rFonts w:ascii="Times New Roman" w:hAnsi="Times New Roman" w:cs="Times New Roman"/>
          <w:sz w:val="24"/>
          <w:szCs w:val="24"/>
        </w:rPr>
        <w:t xml:space="preserve">Grafik calon pengguna </w:t>
      </w:r>
      <w:r w:rsidRPr="00D4511E">
        <w:rPr>
          <w:rFonts w:ascii="Times New Roman" w:hAnsi="Times New Roman" w:cs="Times New Roman"/>
          <w:i/>
          <w:iCs/>
          <w:sz w:val="24"/>
          <w:szCs w:val="24"/>
        </w:rPr>
        <w:t>park and ride</w:t>
      </w:r>
      <w:r w:rsidRPr="005A7E10">
        <w:rPr>
          <w:rFonts w:ascii="Times New Roman" w:hAnsi="Times New Roman" w:cs="Times New Roman"/>
          <w:sz w:val="24"/>
          <w:szCs w:val="24"/>
        </w:rPr>
        <w:t xml:space="preserve"> berdasarkan </w:t>
      </w:r>
      <w:r w:rsidR="00D4511E">
        <w:rPr>
          <w:rFonts w:ascii="Times New Roman" w:hAnsi="Times New Roman" w:cs="Times New Roman"/>
          <w:sz w:val="24"/>
          <w:szCs w:val="24"/>
        </w:rPr>
        <w:t>m</w:t>
      </w:r>
      <w:r w:rsidRPr="005A7E10">
        <w:rPr>
          <w:rFonts w:ascii="Times New Roman" w:hAnsi="Times New Roman" w:cs="Times New Roman"/>
          <w:sz w:val="24"/>
          <w:szCs w:val="24"/>
        </w:rPr>
        <w:t xml:space="preserve">aksud </w:t>
      </w:r>
      <w:r w:rsidR="00D4511E">
        <w:rPr>
          <w:rFonts w:ascii="Times New Roman" w:hAnsi="Times New Roman" w:cs="Times New Roman"/>
          <w:sz w:val="24"/>
          <w:szCs w:val="24"/>
        </w:rPr>
        <w:t>p</w:t>
      </w:r>
      <w:r w:rsidRPr="005A7E10">
        <w:rPr>
          <w:rFonts w:ascii="Times New Roman" w:hAnsi="Times New Roman" w:cs="Times New Roman"/>
          <w:sz w:val="24"/>
          <w:szCs w:val="24"/>
        </w:rPr>
        <w:t>erjalanan didominasi oleh bekerja dan selanjutnya kegiatan sosial.</w:t>
      </w:r>
    </w:p>
    <w:p w14:paraId="7E884502" w14:textId="008D3189" w:rsidR="005A7E10" w:rsidRPr="005A7E10" w:rsidRDefault="005A7E10" w:rsidP="005A7E10">
      <w:pPr>
        <w:pStyle w:val="ListParagraph"/>
        <w:numPr>
          <w:ilvl w:val="0"/>
          <w:numId w:val="41"/>
        </w:numPr>
        <w:ind w:right="646"/>
        <w:rPr>
          <w:rFonts w:ascii="Times New Roman" w:hAnsi="Times New Roman" w:cs="Times New Roman"/>
          <w:sz w:val="24"/>
          <w:szCs w:val="24"/>
        </w:rPr>
      </w:pPr>
      <w:r w:rsidRPr="005A7E10">
        <w:rPr>
          <w:rFonts w:ascii="Times New Roman" w:hAnsi="Times New Roman" w:cs="Times New Roman"/>
          <w:sz w:val="24"/>
          <w:szCs w:val="24"/>
        </w:rPr>
        <w:t>Kendaraan yang digunakan sebelum menaiki LRT</w:t>
      </w:r>
    </w:p>
    <w:p w14:paraId="098CCCC3" w14:textId="7566B4CF" w:rsidR="005A7E10" w:rsidRPr="005A7E10" w:rsidRDefault="005A7E10" w:rsidP="005A7E10">
      <w:pPr>
        <w:pStyle w:val="ListParagraph"/>
        <w:ind w:left="578" w:right="646" w:firstLine="0"/>
        <w:rPr>
          <w:rFonts w:ascii="Times New Roman" w:hAnsi="Times New Roman" w:cs="Times New Roman"/>
          <w:sz w:val="24"/>
          <w:szCs w:val="24"/>
        </w:rPr>
      </w:pPr>
      <w:r w:rsidRPr="005A7E10">
        <w:rPr>
          <w:rFonts w:ascii="Times New Roman" w:hAnsi="Times New Roman" w:cs="Times New Roman"/>
          <w:sz w:val="24"/>
          <w:szCs w:val="24"/>
        </w:rPr>
        <w:t xml:space="preserve">Grafik calon pengguna </w:t>
      </w:r>
      <w:r w:rsidRPr="00D4511E">
        <w:rPr>
          <w:rFonts w:ascii="Times New Roman" w:hAnsi="Times New Roman" w:cs="Times New Roman"/>
          <w:i/>
          <w:iCs/>
          <w:sz w:val="24"/>
          <w:szCs w:val="24"/>
        </w:rPr>
        <w:t>park and ride</w:t>
      </w:r>
      <w:r w:rsidRPr="005A7E10">
        <w:rPr>
          <w:rFonts w:ascii="Times New Roman" w:hAnsi="Times New Roman" w:cs="Times New Roman"/>
          <w:sz w:val="24"/>
          <w:szCs w:val="24"/>
        </w:rPr>
        <w:t xml:space="preserve"> berdasarkan Kendaraan yang digunakan didominasi oleh kendaraan sepeda motor daripada mobil </w:t>
      </w:r>
    </w:p>
    <w:p w14:paraId="367346BB" w14:textId="6C706447" w:rsidR="005A7E10" w:rsidRPr="005A7E10" w:rsidRDefault="005A7E10" w:rsidP="005A7E10">
      <w:pPr>
        <w:pStyle w:val="ListParagraph"/>
        <w:numPr>
          <w:ilvl w:val="0"/>
          <w:numId w:val="41"/>
        </w:numPr>
        <w:ind w:right="646"/>
        <w:rPr>
          <w:rFonts w:ascii="Times New Roman" w:hAnsi="Times New Roman" w:cs="Times New Roman"/>
          <w:sz w:val="24"/>
          <w:szCs w:val="24"/>
        </w:rPr>
      </w:pPr>
      <w:r w:rsidRPr="005A7E10">
        <w:rPr>
          <w:rFonts w:ascii="Times New Roman" w:hAnsi="Times New Roman" w:cs="Times New Roman"/>
          <w:sz w:val="24"/>
          <w:szCs w:val="24"/>
        </w:rPr>
        <w:t>Frekuensi perjalanan</w:t>
      </w:r>
    </w:p>
    <w:p w14:paraId="1B32EC68" w14:textId="77777777" w:rsidR="005A7E10" w:rsidRPr="005A7E10" w:rsidRDefault="005A7E10" w:rsidP="005A7E10">
      <w:pPr>
        <w:pStyle w:val="ListParagraph"/>
        <w:ind w:left="578" w:right="646" w:firstLine="0"/>
        <w:rPr>
          <w:rFonts w:ascii="Times New Roman" w:hAnsi="Times New Roman" w:cs="Times New Roman"/>
          <w:sz w:val="24"/>
          <w:szCs w:val="24"/>
        </w:rPr>
      </w:pPr>
      <w:r w:rsidRPr="005A7E10">
        <w:rPr>
          <w:rFonts w:ascii="Times New Roman" w:hAnsi="Times New Roman" w:cs="Times New Roman"/>
          <w:sz w:val="24"/>
          <w:szCs w:val="24"/>
        </w:rPr>
        <w:t xml:space="preserve">Grafik calon pengguna </w:t>
      </w:r>
      <w:r w:rsidRPr="00D4511E">
        <w:rPr>
          <w:rFonts w:ascii="Times New Roman" w:hAnsi="Times New Roman" w:cs="Times New Roman"/>
          <w:i/>
          <w:iCs/>
          <w:sz w:val="24"/>
          <w:szCs w:val="24"/>
        </w:rPr>
        <w:t>park and ride</w:t>
      </w:r>
      <w:r w:rsidRPr="005A7E10">
        <w:rPr>
          <w:rFonts w:ascii="Times New Roman" w:hAnsi="Times New Roman" w:cs="Times New Roman"/>
          <w:sz w:val="24"/>
          <w:szCs w:val="24"/>
        </w:rPr>
        <w:t xml:space="preserve"> berdasarkan frekuensi dapat dilihat bahwa pada umumnya masyarakat menggunakan LRT rata-rata lima atau lebih dari lima kali dalam satu bulan.</w:t>
      </w:r>
    </w:p>
    <w:p w14:paraId="2B6D4D15" w14:textId="2A7483A9" w:rsidR="005A7E10" w:rsidRPr="005A7E10" w:rsidRDefault="005A7E10" w:rsidP="005A7E10">
      <w:pPr>
        <w:pStyle w:val="ListParagraph"/>
        <w:numPr>
          <w:ilvl w:val="0"/>
          <w:numId w:val="41"/>
        </w:numPr>
        <w:ind w:right="646"/>
        <w:rPr>
          <w:rFonts w:ascii="Times New Roman" w:hAnsi="Times New Roman" w:cs="Times New Roman"/>
          <w:sz w:val="24"/>
          <w:szCs w:val="24"/>
        </w:rPr>
      </w:pPr>
      <w:r w:rsidRPr="005A7E10">
        <w:rPr>
          <w:rFonts w:ascii="Times New Roman" w:hAnsi="Times New Roman" w:cs="Times New Roman"/>
          <w:sz w:val="24"/>
          <w:szCs w:val="24"/>
        </w:rPr>
        <w:t>Zona asal</w:t>
      </w:r>
    </w:p>
    <w:p w14:paraId="3A16207F" w14:textId="66BC67C2" w:rsidR="005A7E10" w:rsidRPr="005A7E10" w:rsidRDefault="005A7E10" w:rsidP="005A7E10">
      <w:pPr>
        <w:pStyle w:val="ListParagraph"/>
        <w:ind w:left="578" w:right="646" w:firstLine="0"/>
        <w:rPr>
          <w:rFonts w:ascii="Times New Roman" w:hAnsi="Times New Roman" w:cs="Times New Roman"/>
          <w:sz w:val="24"/>
          <w:szCs w:val="24"/>
        </w:rPr>
      </w:pPr>
      <w:r w:rsidRPr="005A7E10">
        <w:rPr>
          <w:rFonts w:ascii="Times New Roman" w:hAnsi="Times New Roman" w:cs="Times New Roman"/>
          <w:sz w:val="24"/>
          <w:szCs w:val="24"/>
        </w:rPr>
        <w:t>Berdasarkan survei wawancara asal tujuan stasiun LRT pada wilayah kajian dapat diketahui perjalanan terbesar menuju Stasiun LRT Bumi Sriwijaya yaitu berasal dari zona 5, perjalanan terbesar menuju Stasiun LRT Cinde dan Stasiun LRT Ampera berasal dari zona 1 dan perjalanan terbesar menuju Stasiun LRT DJKA berasal dari zona 10.</w:t>
      </w:r>
    </w:p>
    <w:p w14:paraId="51F3DAD1" w14:textId="08892084" w:rsidR="005A7E10" w:rsidRPr="005A7E10" w:rsidRDefault="005A7E10" w:rsidP="005A7E10">
      <w:pPr>
        <w:pStyle w:val="ListParagraph"/>
        <w:numPr>
          <w:ilvl w:val="0"/>
          <w:numId w:val="41"/>
        </w:numPr>
        <w:ind w:right="646"/>
        <w:rPr>
          <w:rFonts w:ascii="Times New Roman" w:hAnsi="Times New Roman" w:cs="Times New Roman"/>
          <w:sz w:val="24"/>
          <w:szCs w:val="24"/>
        </w:rPr>
      </w:pPr>
      <w:r w:rsidRPr="005A7E10">
        <w:rPr>
          <w:rFonts w:ascii="Times New Roman" w:hAnsi="Times New Roman" w:cs="Times New Roman"/>
          <w:sz w:val="24"/>
          <w:szCs w:val="24"/>
        </w:rPr>
        <w:t xml:space="preserve">Potensi pengguna </w:t>
      </w:r>
      <w:r w:rsidRPr="00D4511E">
        <w:rPr>
          <w:rFonts w:ascii="Times New Roman" w:hAnsi="Times New Roman" w:cs="Times New Roman"/>
          <w:i/>
          <w:iCs/>
          <w:sz w:val="24"/>
          <w:szCs w:val="24"/>
        </w:rPr>
        <w:t>park and ride</w:t>
      </w:r>
    </w:p>
    <w:p w14:paraId="5AAA1B57" w14:textId="21289551" w:rsidR="005A7E10" w:rsidRPr="005A7E10" w:rsidRDefault="005A7E10" w:rsidP="005A7E10">
      <w:pPr>
        <w:pStyle w:val="ListParagraph"/>
        <w:ind w:left="578" w:right="646" w:firstLine="0"/>
        <w:rPr>
          <w:rFonts w:ascii="Times New Roman" w:hAnsi="Times New Roman" w:cs="Times New Roman"/>
          <w:sz w:val="24"/>
          <w:szCs w:val="24"/>
        </w:rPr>
      </w:pPr>
      <w:r w:rsidRPr="005A7E10">
        <w:rPr>
          <w:rFonts w:ascii="Times New Roman" w:hAnsi="Times New Roman" w:cs="Times New Roman"/>
          <w:sz w:val="24"/>
          <w:szCs w:val="24"/>
        </w:rPr>
        <w:t xml:space="preserve">Grafik calon pengguna </w:t>
      </w:r>
      <w:r w:rsidRPr="00D4511E">
        <w:rPr>
          <w:rFonts w:ascii="Times New Roman" w:hAnsi="Times New Roman" w:cs="Times New Roman"/>
          <w:i/>
          <w:iCs/>
          <w:sz w:val="24"/>
          <w:szCs w:val="24"/>
        </w:rPr>
        <w:t>park and ride</w:t>
      </w:r>
      <w:r w:rsidRPr="005A7E10">
        <w:rPr>
          <w:rFonts w:ascii="Times New Roman" w:hAnsi="Times New Roman" w:cs="Times New Roman"/>
          <w:sz w:val="24"/>
          <w:szCs w:val="24"/>
        </w:rPr>
        <w:t xml:space="preserve"> berdasarkan Minat menggunakan </w:t>
      </w:r>
      <w:r w:rsidR="00D4511E" w:rsidRPr="00D4511E">
        <w:rPr>
          <w:rFonts w:ascii="Times New Roman" w:hAnsi="Times New Roman" w:cs="Times New Roman"/>
          <w:i/>
          <w:iCs/>
          <w:sz w:val="24"/>
          <w:szCs w:val="24"/>
        </w:rPr>
        <w:t>p</w:t>
      </w:r>
      <w:r w:rsidRPr="00D4511E">
        <w:rPr>
          <w:rFonts w:ascii="Times New Roman" w:hAnsi="Times New Roman" w:cs="Times New Roman"/>
          <w:i/>
          <w:iCs/>
          <w:sz w:val="24"/>
          <w:szCs w:val="24"/>
        </w:rPr>
        <w:t xml:space="preserve">ark and </w:t>
      </w:r>
      <w:r w:rsidR="00D4511E" w:rsidRPr="00D4511E">
        <w:rPr>
          <w:rFonts w:ascii="Times New Roman" w:hAnsi="Times New Roman" w:cs="Times New Roman"/>
          <w:i/>
          <w:iCs/>
          <w:sz w:val="24"/>
          <w:szCs w:val="24"/>
        </w:rPr>
        <w:t>r</w:t>
      </w:r>
      <w:r w:rsidRPr="00D4511E">
        <w:rPr>
          <w:rFonts w:ascii="Times New Roman" w:hAnsi="Times New Roman" w:cs="Times New Roman"/>
          <w:i/>
          <w:iCs/>
          <w:sz w:val="24"/>
          <w:szCs w:val="24"/>
        </w:rPr>
        <w:t>ide</w:t>
      </w:r>
      <w:r w:rsidRPr="005A7E10">
        <w:rPr>
          <w:rFonts w:ascii="Times New Roman" w:hAnsi="Times New Roman" w:cs="Times New Roman"/>
          <w:sz w:val="24"/>
          <w:szCs w:val="24"/>
        </w:rPr>
        <w:t xml:space="preserve"> didominasi oleh bersedia menggunakan </w:t>
      </w:r>
      <w:r w:rsidR="00D4511E" w:rsidRPr="00D4511E">
        <w:rPr>
          <w:rFonts w:ascii="Times New Roman" w:hAnsi="Times New Roman" w:cs="Times New Roman"/>
          <w:i/>
          <w:iCs/>
          <w:sz w:val="24"/>
          <w:szCs w:val="24"/>
        </w:rPr>
        <w:t>p</w:t>
      </w:r>
      <w:r w:rsidRPr="00D4511E">
        <w:rPr>
          <w:rFonts w:ascii="Times New Roman" w:hAnsi="Times New Roman" w:cs="Times New Roman"/>
          <w:i/>
          <w:iCs/>
          <w:sz w:val="24"/>
          <w:szCs w:val="24"/>
        </w:rPr>
        <w:t xml:space="preserve">ark and </w:t>
      </w:r>
      <w:r w:rsidR="00D4511E" w:rsidRPr="00D4511E">
        <w:rPr>
          <w:rFonts w:ascii="Times New Roman" w:hAnsi="Times New Roman" w:cs="Times New Roman"/>
          <w:i/>
          <w:iCs/>
          <w:sz w:val="24"/>
          <w:szCs w:val="24"/>
        </w:rPr>
        <w:t>r</w:t>
      </w:r>
      <w:r w:rsidRPr="00D4511E">
        <w:rPr>
          <w:rFonts w:ascii="Times New Roman" w:hAnsi="Times New Roman" w:cs="Times New Roman"/>
          <w:i/>
          <w:iCs/>
          <w:sz w:val="24"/>
          <w:szCs w:val="24"/>
        </w:rPr>
        <w:t>ide</w:t>
      </w:r>
      <w:r w:rsidRPr="005A7E10">
        <w:rPr>
          <w:rFonts w:ascii="Times New Roman" w:hAnsi="Times New Roman" w:cs="Times New Roman"/>
          <w:sz w:val="24"/>
          <w:szCs w:val="24"/>
        </w:rPr>
        <w:t>.</w:t>
      </w:r>
    </w:p>
    <w:p w14:paraId="19C94D60" w14:textId="269C300C" w:rsidR="005A7E10" w:rsidRPr="005A7E10" w:rsidRDefault="005A7E10" w:rsidP="005A7E10">
      <w:pPr>
        <w:pStyle w:val="ListParagraph"/>
        <w:numPr>
          <w:ilvl w:val="0"/>
          <w:numId w:val="41"/>
        </w:numPr>
        <w:ind w:right="646"/>
        <w:rPr>
          <w:rFonts w:ascii="Times New Roman" w:hAnsi="Times New Roman" w:cs="Times New Roman"/>
          <w:sz w:val="24"/>
          <w:szCs w:val="24"/>
        </w:rPr>
      </w:pPr>
      <w:r w:rsidRPr="005A7E10">
        <w:rPr>
          <w:rFonts w:ascii="Times New Roman" w:hAnsi="Times New Roman" w:cs="Times New Roman"/>
          <w:sz w:val="24"/>
          <w:szCs w:val="24"/>
        </w:rPr>
        <w:t>Durasi parkir</w:t>
      </w:r>
    </w:p>
    <w:p w14:paraId="213FFF8D" w14:textId="6072B949" w:rsidR="00D4511E" w:rsidRPr="00836999" w:rsidRDefault="005A7E10" w:rsidP="00836999">
      <w:pPr>
        <w:pStyle w:val="ListParagraph"/>
        <w:ind w:left="578" w:right="646" w:firstLine="0"/>
        <w:rPr>
          <w:rFonts w:ascii="Times New Roman" w:hAnsi="Times New Roman" w:cs="Times New Roman"/>
          <w:sz w:val="24"/>
          <w:szCs w:val="24"/>
        </w:rPr>
      </w:pPr>
      <w:r w:rsidRPr="005A7E10">
        <w:rPr>
          <w:rFonts w:ascii="Times New Roman" w:hAnsi="Times New Roman" w:cs="Times New Roman"/>
          <w:sz w:val="24"/>
          <w:szCs w:val="24"/>
        </w:rPr>
        <w:t xml:space="preserve">Grafik calon pengguna </w:t>
      </w:r>
      <w:r w:rsidRPr="00D4511E">
        <w:rPr>
          <w:rFonts w:ascii="Times New Roman" w:hAnsi="Times New Roman" w:cs="Times New Roman"/>
          <w:i/>
          <w:iCs/>
          <w:sz w:val="24"/>
          <w:szCs w:val="24"/>
        </w:rPr>
        <w:t>park and ride</w:t>
      </w:r>
      <w:r w:rsidRPr="005A7E10">
        <w:rPr>
          <w:rFonts w:ascii="Times New Roman" w:hAnsi="Times New Roman" w:cs="Times New Roman"/>
          <w:sz w:val="24"/>
          <w:szCs w:val="24"/>
        </w:rPr>
        <w:t xml:space="preserve"> berdasarkan durasi parkir terdapat rentang yang berbeda-beda pada tiap stasiun di wilayah kajian. Hal ini juga bergantung kepada tujuan perjalanan penumpang tersebut.</w:t>
      </w:r>
    </w:p>
    <w:p w14:paraId="06BBED1A" w14:textId="59E82CAE" w:rsidR="00F01156" w:rsidRPr="00F01156" w:rsidRDefault="00D4511E" w:rsidP="00F01156">
      <w:pPr>
        <w:pStyle w:val="Heading2"/>
        <w:spacing w:before="120"/>
        <w:ind w:left="215"/>
        <w:rPr>
          <w:i/>
          <w:iCs/>
        </w:rPr>
      </w:pPr>
      <w:r>
        <w:lastRenderedPageBreak/>
        <w:t xml:space="preserve">Analisis </w:t>
      </w:r>
      <w:r w:rsidRPr="00D4511E">
        <w:rPr>
          <w:i/>
          <w:iCs/>
        </w:rPr>
        <w:t>Demand Park and Ride</w:t>
      </w:r>
    </w:p>
    <w:p w14:paraId="1DCC6C70" w14:textId="77777777" w:rsidR="00F01156" w:rsidRDefault="00F01156" w:rsidP="00F01156"/>
    <w:p w14:paraId="3BB5A630" w14:textId="34581298" w:rsidR="00F01156" w:rsidRPr="00CD21D2" w:rsidRDefault="00F01156" w:rsidP="005658A4">
      <w:pPr>
        <w:ind w:left="-426"/>
        <w:rPr>
          <w:rFonts w:ascii="Times New Roman" w:hAnsi="Times New Roman" w:cs="Times New Roman"/>
          <w:sz w:val="20"/>
          <w:szCs w:val="20"/>
        </w:rPr>
      </w:pPr>
      <w:r w:rsidRPr="00CD21D2">
        <w:rPr>
          <w:rFonts w:ascii="Times New Roman" w:hAnsi="Times New Roman" w:cs="Times New Roman"/>
          <w:b/>
          <w:bCs/>
          <w:sz w:val="20"/>
          <w:szCs w:val="20"/>
        </w:rPr>
        <w:t xml:space="preserve">Tabel </w:t>
      </w:r>
      <w:r w:rsidR="00836999" w:rsidRPr="00CD21D2">
        <w:rPr>
          <w:rFonts w:ascii="Times New Roman" w:hAnsi="Times New Roman" w:cs="Times New Roman"/>
          <w:b/>
          <w:bCs/>
          <w:sz w:val="20"/>
          <w:szCs w:val="20"/>
        </w:rPr>
        <w:t>2</w:t>
      </w:r>
      <w:r w:rsidRPr="00CD21D2">
        <w:rPr>
          <w:rFonts w:ascii="Times New Roman" w:hAnsi="Times New Roman" w:cs="Times New Roman"/>
          <w:b/>
          <w:bCs/>
          <w:sz w:val="20"/>
          <w:szCs w:val="20"/>
        </w:rPr>
        <w:t xml:space="preserve">. </w:t>
      </w:r>
      <w:r w:rsidRPr="00CD21D2">
        <w:rPr>
          <w:rFonts w:ascii="Times New Roman" w:hAnsi="Times New Roman" w:cs="Times New Roman"/>
          <w:sz w:val="20"/>
          <w:szCs w:val="20"/>
        </w:rPr>
        <w:t xml:space="preserve">Analisis </w:t>
      </w:r>
      <w:r w:rsidRPr="00CD21D2">
        <w:rPr>
          <w:rFonts w:ascii="Times New Roman" w:hAnsi="Times New Roman" w:cs="Times New Roman"/>
          <w:i/>
          <w:iCs/>
          <w:sz w:val="20"/>
          <w:szCs w:val="20"/>
        </w:rPr>
        <w:t>Demand Park And Ride</w:t>
      </w:r>
    </w:p>
    <w:tbl>
      <w:tblPr>
        <w:tblpPr w:leftFromText="180" w:rightFromText="180" w:vertAnchor="text" w:horzAnchor="margin" w:tblpXSpec="center" w:tblpY="287"/>
        <w:tblW w:w="10685" w:type="dxa"/>
        <w:tblLook w:val="04A0" w:firstRow="1" w:lastRow="0" w:firstColumn="1" w:lastColumn="0" w:noHBand="0" w:noVBand="1"/>
      </w:tblPr>
      <w:tblGrid>
        <w:gridCol w:w="562"/>
        <w:gridCol w:w="1136"/>
        <w:gridCol w:w="1214"/>
        <w:gridCol w:w="977"/>
        <w:gridCol w:w="830"/>
        <w:gridCol w:w="869"/>
        <w:gridCol w:w="830"/>
        <w:gridCol w:w="869"/>
        <w:gridCol w:w="830"/>
        <w:gridCol w:w="869"/>
        <w:gridCol w:w="830"/>
        <w:gridCol w:w="869"/>
      </w:tblGrid>
      <w:tr w:rsidR="00836999" w:rsidRPr="006E658D" w14:paraId="46807E4B" w14:textId="77777777" w:rsidTr="00836999">
        <w:trPr>
          <w:trHeight w:val="300"/>
        </w:trPr>
        <w:tc>
          <w:tcPr>
            <w:tcW w:w="562" w:type="dxa"/>
            <w:vMerge w:val="restart"/>
            <w:tcBorders>
              <w:top w:val="single" w:sz="4" w:space="0" w:color="auto"/>
              <w:bottom w:val="single" w:sz="4" w:space="0" w:color="auto"/>
            </w:tcBorders>
            <w:shd w:val="clear" w:color="auto" w:fill="auto"/>
            <w:noWrap/>
            <w:vAlign w:val="center"/>
            <w:hideMark/>
          </w:tcPr>
          <w:p w14:paraId="588103A7" w14:textId="77777777" w:rsidR="00836999" w:rsidRPr="006E658D" w:rsidRDefault="00836999" w:rsidP="006E658D">
            <w:pPr>
              <w:jc w:val="center"/>
              <w:rPr>
                <w:rFonts w:asciiTheme="minorHAnsi" w:eastAsia="Times New Roman" w:hAnsiTheme="minorHAnsi" w:cstheme="minorHAnsi"/>
                <w:b/>
                <w:bCs/>
                <w:color w:val="000000"/>
                <w:sz w:val="20"/>
                <w:szCs w:val="20"/>
              </w:rPr>
            </w:pPr>
            <w:r w:rsidRPr="006E658D">
              <w:rPr>
                <w:rFonts w:asciiTheme="minorHAnsi" w:eastAsia="Times New Roman" w:hAnsiTheme="minorHAnsi" w:cstheme="minorHAnsi"/>
                <w:b/>
                <w:bCs/>
                <w:color w:val="000000"/>
                <w:sz w:val="20"/>
                <w:szCs w:val="20"/>
              </w:rPr>
              <w:t>No</w:t>
            </w:r>
          </w:p>
        </w:tc>
        <w:tc>
          <w:tcPr>
            <w:tcW w:w="1136" w:type="dxa"/>
            <w:vMerge w:val="restart"/>
            <w:tcBorders>
              <w:top w:val="single" w:sz="4" w:space="0" w:color="auto"/>
              <w:bottom w:val="single" w:sz="4" w:space="0" w:color="auto"/>
            </w:tcBorders>
            <w:shd w:val="clear" w:color="auto" w:fill="auto"/>
            <w:noWrap/>
            <w:vAlign w:val="center"/>
            <w:hideMark/>
          </w:tcPr>
          <w:p w14:paraId="6875F7BB" w14:textId="77777777" w:rsidR="00836999" w:rsidRPr="006E658D" w:rsidRDefault="00836999" w:rsidP="006E658D">
            <w:pPr>
              <w:jc w:val="center"/>
              <w:rPr>
                <w:rFonts w:asciiTheme="minorHAnsi" w:eastAsia="Times New Roman" w:hAnsiTheme="minorHAnsi" w:cstheme="minorHAnsi"/>
                <w:b/>
                <w:bCs/>
                <w:color w:val="000000"/>
                <w:sz w:val="20"/>
                <w:szCs w:val="20"/>
              </w:rPr>
            </w:pPr>
            <w:r w:rsidRPr="006E658D">
              <w:rPr>
                <w:rFonts w:asciiTheme="minorHAnsi" w:eastAsia="Times New Roman" w:hAnsiTheme="minorHAnsi" w:cstheme="minorHAnsi"/>
                <w:b/>
                <w:bCs/>
                <w:color w:val="000000"/>
                <w:sz w:val="20"/>
                <w:szCs w:val="20"/>
              </w:rPr>
              <w:t>Stasiun</w:t>
            </w:r>
          </w:p>
        </w:tc>
        <w:tc>
          <w:tcPr>
            <w:tcW w:w="2191" w:type="dxa"/>
            <w:gridSpan w:val="2"/>
            <w:tcBorders>
              <w:top w:val="single" w:sz="4" w:space="0" w:color="auto"/>
              <w:bottom w:val="single" w:sz="4" w:space="0" w:color="auto"/>
            </w:tcBorders>
            <w:shd w:val="clear" w:color="auto" w:fill="auto"/>
            <w:noWrap/>
            <w:vAlign w:val="center"/>
            <w:hideMark/>
          </w:tcPr>
          <w:p w14:paraId="10ADA783" w14:textId="77777777" w:rsidR="00836999" w:rsidRPr="006E658D" w:rsidRDefault="00836999" w:rsidP="006E658D">
            <w:pPr>
              <w:jc w:val="center"/>
              <w:rPr>
                <w:rFonts w:asciiTheme="minorHAnsi" w:eastAsia="Times New Roman" w:hAnsiTheme="minorHAnsi" w:cstheme="minorHAnsi"/>
                <w:b/>
                <w:bCs/>
                <w:color w:val="000000"/>
                <w:sz w:val="20"/>
                <w:szCs w:val="20"/>
              </w:rPr>
            </w:pPr>
            <w:r w:rsidRPr="006E658D">
              <w:rPr>
                <w:rFonts w:asciiTheme="minorHAnsi" w:eastAsia="Times New Roman" w:hAnsiTheme="minorHAnsi" w:cstheme="minorHAnsi"/>
                <w:b/>
                <w:bCs/>
                <w:color w:val="000000"/>
                <w:sz w:val="20"/>
                <w:szCs w:val="20"/>
              </w:rPr>
              <w:t>Data</w:t>
            </w:r>
          </w:p>
        </w:tc>
        <w:tc>
          <w:tcPr>
            <w:tcW w:w="1699" w:type="dxa"/>
            <w:gridSpan w:val="2"/>
            <w:tcBorders>
              <w:top w:val="single" w:sz="4" w:space="0" w:color="auto"/>
              <w:bottom w:val="single" w:sz="4" w:space="0" w:color="auto"/>
            </w:tcBorders>
            <w:shd w:val="clear" w:color="auto" w:fill="auto"/>
            <w:noWrap/>
            <w:vAlign w:val="center"/>
            <w:hideMark/>
          </w:tcPr>
          <w:p w14:paraId="7100199D" w14:textId="77777777" w:rsidR="00836999" w:rsidRPr="006E658D" w:rsidRDefault="00836999" w:rsidP="006E658D">
            <w:pPr>
              <w:jc w:val="center"/>
              <w:rPr>
                <w:rFonts w:asciiTheme="minorHAnsi" w:eastAsia="Times New Roman" w:hAnsiTheme="minorHAnsi" w:cstheme="minorHAnsi"/>
                <w:b/>
                <w:bCs/>
                <w:color w:val="000000"/>
                <w:sz w:val="20"/>
                <w:szCs w:val="20"/>
              </w:rPr>
            </w:pPr>
            <w:r w:rsidRPr="006E658D">
              <w:rPr>
                <w:rFonts w:asciiTheme="minorHAnsi" w:eastAsia="Times New Roman" w:hAnsiTheme="minorHAnsi" w:cstheme="minorHAnsi"/>
                <w:b/>
                <w:bCs/>
                <w:color w:val="000000"/>
                <w:sz w:val="20"/>
                <w:szCs w:val="20"/>
              </w:rPr>
              <w:t xml:space="preserve">Minat </w:t>
            </w:r>
            <w:r w:rsidRPr="006E658D">
              <w:rPr>
                <w:rFonts w:asciiTheme="minorHAnsi" w:eastAsia="Times New Roman" w:hAnsiTheme="minorHAnsi" w:cstheme="minorHAnsi"/>
                <w:b/>
                <w:bCs/>
                <w:i/>
                <w:iCs/>
                <w:color w:val="000000"/>
                <w:sz w:val="20"/>
                <w:szCs w:val="20"/>
              </w:rPr>
              <w:t>park &amp; ride</w:t>
            </w:r>
          </w:p>
        </w:tc>
        <w:tc>
          <w:tcPr>
            <w:tcW w:w="1699" w:type="dxa"/>
            <w:gridSpan w:val="2"/>
            <w:tcBorders>
              <w:top w:val="single" w:sz="4" w:space="0" w:color="auto"/>
              <w:bottom w:val="single" w:sz="4" w:space="0" w:color="auto"/>
            </w:tcBorders>
            <w:shd w:val="clear" w:color="auto" w:fill="auto"/>
            <w:noWrap/>
            <w:vAlign w:val="center"/>
            <w:hideMark/>
          </w:tcPr>
          <w:p w14:paraId="2BE391C0" w14:textId="77777777" w:rsidR="00836999" w:rsidRPr="006E658D" w:rsidRDefault="00836999" w:rsidP="006E658D">
            <w:pPr>
              <w:jc w:val="center"/>
              <w:rPr>
                <w:rFonts w:asciiTheme="minorHAnsi" w:eastAsia="Times New Roman" w:hAnsiTheme="minorHAnsi" w:cstheme="minorHAnsi"/>
                <w:b/>
                <w:bCs/>
                <w:color w:val="000000"/>
                <w:sz w:val="20"/>
                <w:szCs w:val="20"/>
              </w:rPr>
            </w:pPr>
            <w:r w:rsidRPr="006E658D">
              <w:rPr>
                <w:rFonts w:asciiTheme="minorHAnsi" w:eastAsia="Times New Roman" w:hAnsiTheme="minorHAnsi" w:cstheme="minorHAnsi"/>
                <w:b/>
                <w:bCs/>
                <w:color w:val="000000"/>
                <w:sz w:val="20"/>
                <w:szCs w:val="20"/>
              </w:rPr>
              <w:t>Persentase</w:t>
            </w:r>
          </w:p>
        </w:tc>
        <w:tc>
          <w:tcPr>
            <w:tcW w:w="1699" w:type="dxa"/>
            <w:gridSpan w:val="2"/>
            <w:tcBorders>
              <w:top w:val="single" w:sz="4" w:space="0" w:color="auto"/>
              <w:bottom w:val="single" w:sz="4" w:space="0" w:color="auto"/>
            </w:tcBorders>
            <w:shd w:val="clear" w:color="auto" w:fill="auto"/>
            <w:noWrap/>
            <w:vAlign w:val="center"/>
            <w:hideMark/>
          </w:tcPr>
          <w:p w14:paraId="545B3403" w14:textId="77777777" w:rsidR="00836999" w:rsidRPr="006E658D" w:rsidRDefault="00836999" w:rsidP="006E658D">
            <w:pPr>
              <w:jc w:val="center"/>
              <w:rPr>
                <w:rFonts w:asciiTheme="minorHAnsi" w:eastAsia="Times New Roman" w:hAnsiTheme="minorHAnsi" w:cstheme="minorHAnsi"/>
                <w:b/>
                <w:bCs/>
                <w:color w:val="000000"/>
                <w:sz w:val="20"/>
                <w:szCs w:val="20"/>
              </w:rPr>
            </w:pPr>
            <w:r w:rsidRPr="006E658D">
              <w:rPr>
                <w:rFonts w:asciiTheme="minorHAnsi" w:eastAsia="Times New Roman" w:hAnsiTheme="minorHAnsi" w:cstheme="minorHAnsi"/>
                <w:b/>
                <w:bCs/>
                <w:color w:val="000000"/>
                <w:sz w:val="20"/>
                <w:szCs w:val="20"/>
              </w:rPr>
              <w:t xml:space="preserve">Faktor Ekspansi </w:t>
            </w:r>
          </w:p>
        </w:tc>
        <w:tc>
          <w:tcPr>
            <w:tcW w:w="1699" w:type="dxa"/>
            <w:gridSpan w:val="2"/>
            <w:tcBorders>
              <w:top w:val="single" w:sz="4" w:space="0" w:color="auto"/>
              <w:bottom w:val="single" w:sz="4" w:space="0" w:color="auto"/>
            </w:tcBorders>
            <w:shd w:val="clear" w:color="auto" w:fill="auto"/>
            <w:noWrap/>
            <w:vAlign w:val="center"/>
            <w:hideMark/>
          </w:tcPr>
          <w:p w14:paraId="49E738F2" w14:textId="77777777" w:rsidR="00836999" w:rsidRPr="006E658D" w:rsidRDefault="00836999" w:rsidP="006E658D">
            <w:pPr>
              <w:jc w:val="center"/>
              <w:rPr>
                <w:rFonts w:asciiTheme="minorHAnsi" w:eastAsia="Times New Roman" w:hAnsiTheme="minorHAnsi" w:cstheme="minorHAnsi"/>
                <w:b/>
                <w:bCs/>
                <w:color w:val="000000"/>
                <w:sz w:val="20"/>
                <w:szCs w:val="20"/>
              </w:rPr>
            </w:pPr>
            <w:r w:rsidRPr="006E658D">
              <w:rPr>
                <w:rFonts w:asciiTheme="minorHAnsi" w:eastAsia="Times New Roman" w:hAnsiTheme="minorHAnsi" w:cstheme="minorHAnsi"/>
                <w:b/>
                <w:bCs/>
                <w:color w:val="000000"/>
                <w:sz w:val="20"/>
                <w:szCs w:val="20"/>
              </w:rPr>
              <w:t>Kebutuhan SRP</w:t>
            </w:r>
          </w:p>
        </w:tc>
      </w:tr>
      <w:tr w:rsidR="00836999" w:rsidRPr="006E658D" w14:paraId="38C22B9B" w14:textId="77777777" w:rsidTr="00836999">
        <w:trPr>
          <w:trHeight w:val="300"/>
        </w:trPr>
        <w:tc>
          <w:tcPr>
            <w:tcW w:w="562" w:type="dxa"/>
            <w:vMerge/>
            <w:tcBorders>
              <w:top w:val="single" w:sz="4" w:space="0" w:color="auto"/>
              <w:bottom w:val="single" w:sz="4" w:space="0" w:color="auto"/>
            </w:tcBorders>
            <w:vAlign w:val="center"/>
            <w:hideMark/>
          </w:tcPr>
          <w:p w14:paraId="4A79F00B" w14:textId="77777777" w:rsidR="00836999" w:rsidRPr="006E658D" w:rsidRDefault="00836999" w:rsidP="006E658D">
            <w:pPr>
              <w:rPr>
                <w:rFonts w:asciiTheme="minorHAnsi" w:eastAsia="Times New Roman" w:hAnsiTheme="minorHAnsi" w:cstheme="minorHAnsi"/>
                <w:b/>
                <w:bCs/>
                <w:color w:val="000000"/>
                <w:sz w:val="20"/>
                <w:szCs w:val="20"/>
              </w:rPr>
            </w:pPr>
          </w:p>
        </w:tc>
        <w:tc>
          <w:tcPr>
            <w:tcW w:w="1136" w:type="dxa"/>
            <w:vMerge/>
            <w:tcBorders>
              <w:top w:val="single" w:sz="4" w:space="0" w:color="auto"/>
              <w:bottom w:val="single" w:sz="4" w:space="0" w:color="auto"/>
            </w:tcBorders>
            <w:vAlign w:val="center"/>
            <w:hideMark/>
          </w:tcPr>
          <w:p w14:paraId="42FAA5F2" w14:textId="77777777" w:rsidR="00836999" w:rsidRPr="006E658D" w:rsidRDefault="00836999" w:rsidP="006E658D">
            <w:pPr>
              <w:rPr>
                <w:rFonts w:asciiTheme="minorHAnsi" w:eastAsia="Times New Roman" w:hAnsiTheme="minorHAnsi" w:cstheme="minorHAnsi"/>
                <w:b/>
                <w:bCs/>
                <w:color w:val="000000"/>
                <w:sz w:val="20"/>
                <w:szCs w:val="20"/>
              </w:rPr>
            </w:pPr>
          </w:p>
        </w:tc>
        <w:tc>
          <w:tcPr>
            <w:tcW w:w="1214" w:type="dxa"/>
            <w:tcBorders>
              <w:top w:val="nil"/>
              <w:bottom w:val="single" w:sz="4" w:space="0" w:color="auto"/>
            </w:tcBorders>
            <w:shd w:val="clear" w:color="auto" w:fill="auto"/>
            <w:noWrap/>
            <w:vAlign w:val="center"/>
            <w:hideMark/>
          </w:tcPr>
          <w:p w14:paraId="24BD077D" w14:textId="77777777" w:rsidR="00836999" w:rsidRPr="006E658D" w:rsidRDefault="00836999" w:rsidP="006E658D">
            <w:pPr>
              <w:jc w:val="center"/>
              <w:rPr>
                <w:rFonts w:asciiTheme="minorHAnsi" w:eastAsia="Times New Roman" w:hAnsiTheme="minorHAnsi" w:cstheme="minorHAnsi"/>
                <w:b/>
                <w:bCs/>
                <w:color w:val="000000"/>
                <w:sz w:val="20"/>
                <w:szCs w:val="20"/>
              </w:rPr>
            </w:pPr>
            <w:r w:rsidRPr="006E658D">
              <w:rPr>
                <w:rFonts w:asciiTheme="minorHAnsi" w:eastAsia="Times New Roman" w:hAnsiTheme="minorHAnsi" w:cstheme="minorHAnsi"/>
                <w:b/>
                <w:bCs/>
                <w:color w:val="000000"/>
                <w:sz w:val="20"/>
                <w:szCs w:val="20"/>
              </w:rPr>
              <w:t>Jumlah populasi</w:t>
            </w:r>
          </w:p>
        </w:tc>
        <w:tc>
          <w:tcPr>
            <w:tcW w:w="977" w:type="dxa"/>
            <w:tcBorders>
              <w:top w:val="nil"/>
              <w:bottom w:val="single" w:sz="4" w:space="0" w:color="auto"/>
            </w:tcBorders>
            <w:shd w:val="clear" w:color="auto" w:fill="auto"/>
            <w:noWrap/>
            <w:vAlign w:val="center"/>
            <w:hideMark/>
          </w:tcPr>
          <w:p w14:paraId="02D50055" w14:textId="77777777" w:rsidR="00836999" w:rsidRPr="006E658D" w:rsidRDefault="00836999" w:rsidP="006E658D">
            <w:pPr>
              <w:jc w:val="center"/>
              <w:rPr>
                <w:rFonts w:asciiTheme="minorHAnsi" w:eastAsia="Times New Roman" w:hAnsiTheme="minorHAnsi" w:cstheme="minorHAnsi"/>
                <w:b/>
                <w:bCs/>
                <w:color w:val="000000"/>
                <w:sz w:val="20"/>
                <w:szCs w:val="20"/>
              </w:rPr>
            </w:pPr>
            <w:r w:rsidRPr="006E658D">
              <w:rPr>
                <w:rFonts w:asciiTheme="minorHAnsi" w:eastAsia="Times New Roman" w:hAnsiTheme="minorHAnsi" w:cstheme="minorHAnsi"/>
                <w:b/>
                <w:bCs/>
                <w:color w:val="000000"/>
                <w:sz w:val="20"/>
                <w:szCs w:val="20"/>
              </w:rPr>
              <w:t>Sampel</w:t>
            </w:r>
          </w:p>
        </w:tc>
        <w:tc>
          <w:tcPr>
            <w:tcW w:w="830" w:type="dxa"/>
            <w:tcBorders>
              <w:top w:val="nil"/>
              <w:bottom w:val="single" w:sz="4" w:space="0" w:color="auto"/>
            </w:tcBorders>
            <w:shd w:val="clear" w:color="auto" w:fill="auto"/>
            <w:noWrap/>
            <w:vAlign w:val="center"/>
            <w:hideMark/>
          </w:tcPr>
          <w:p w14:paraId="407A8004" w14:textId="77777777" w:rsidR="00836999" w:rsidRPr="006E658D" w:rsidRDefault="00836999" w:rsidP="006E658D">
            <w:pPr>
              <w:jc w:val="center"/>
              <w:rPr>
                <w:rFonts w:asciiTheme="minorHAnsi" w:eastAsia="Times New Roman" w:hAnsiTheme="minorHAnsi" w:cstheme="minorHAnsi"/>
                <w:b/>
                <w:bCs/>
                <w:color w:val="000000"/>
                <w:sz w:val="20"/>
                <w:szCs w:val="20"/>
              </w:rPr>
            </w:pPr>
            <w:r w:rsidRPr="006E658D">
              <w:rPr>
                <w:rFonts w:asciiTheme="minorHAnsi" w:eastAsia="Times New Roman" w:hAnsiTheme="minorHAnsi" w:cstheme="minorHAnsi"/>
                <w:b/>
                <w:bCs/>
                <w:color w:val="000000"/>
                <w:sz w:val="20"/>
                <w:szCs w:val="20"/>
              </w:rPr>
              <w:t xml:space="preserve">Mobil </w:t>
            </w:r>
          </w:p>
        </w:tc>
        <w:tc>
          <w:tcPr>
            <w:tcW w:w="869" w:type="dxa"/>
            <w:tcBorders>
              <w:top w:val="nil"/>
              <w:bottom w:val="single" w:sz="4" w:space="0" w:color="auto"/>
            </w:tcBorders>
            <w:shd w:val="clear" w:color="auto" w:fill="auto"/>
            <w:noWrap/>
            <w:vAlign w:val="center"/>
            <w:hideMark/>
          </w:tcPr>
          <w:p w14:paraId="368DE9B4" w14:textId="77777777" w:rsidR="00836999" w:rsidRPr="006E658D" w:rsidRDefault="00836999" w:rsidP="006E658D">
            <w:pPr>
              <w:jc w:val="center"/>
              <w:rPr>
                <w:rFonts w:asciiTheme="minorHAnsi" w:eastAsia="Times New Roman" w:hAnsiTheme="minorHAnsi" w:cstheme="minorHAnsi"/>
                <w:b/>
                <w:bCs/>
                <w:color w:val="000000"/>
                <w:sz w:val="20"/>
                <w:szCs w:val="20"/>
              </w:rPr>
            </w:pPr>
            <w:r w:rsidRPr="006E658D">
              <w:rPr>
                <w:rFonts w:asciiTheme="minorHAnsi" w:eastAsia="Times New Roman" w:hAnsiTheme="minorHAnsi" w:cstheme="minorHAnsi"/>
                <w:b/>
                <w:bCs/>
                <w:color w:val="000000"/>
                <w:sz w:val="20"/>
                <w:szCs w:val="20"/>
              </w:rPr>
              <w:t>Motor</w:t>
            </w:r>
          </w:p>
        </w:tc>
        <w:tc>
          <w:tcPr>
            <w:tcW w:w="830" w:type="dxa"/>
            <w:tcBorders>
              <w:top w:val="nil"/>
              <w:bottom w:val="single" w:sz="4" w:space="0" w:color="auto"/>
            </w:tcBorders>
            <w:shd w:val="clear" w:color="auto" w:fill="auto"/>
            <w:noWrap/>
            <w:vAlign w:val="center"/>
            <w:hideMark/>
          </w:tcPr>
          <w:p w14:paraId="7D4B7D79" w14:textId="77777777" w:rsidR="00836999" w:rsidRPr="006E658D" w:rsidRDefault="00836999" w:rsidP="006E658D">
            <w:pPr>
              <w:jc w:val="center"/>
              <w:rPr>
                <w:rFonts w:asciiTheme="minorHAnsi" w:eastAsia="Times New Roman" w:hAnsiTheme="minorHAnsi" w:cstheme="minorHAnsi"/>
                <w:b/>
                <w:bCs/>
                <w:color w:val="000000"/>
                <w:sz w:val="20"/>
                <w:szCs w:val="20"/>
              </w:rPr>
            </w:pPr>
            <w:r w:rsidRPr="006E658D">
              <w:rPr>
                <w:rFonts w:asciiTheme="minorHAnsi" w:eastAsia="Times New Roman" w:hAnsiTheme="minorHAnsi" w:cstheme="minorHAnsi"/>
                <w:b/>
                <w:bCs/>
                <w:color w:val="000000"/>
                <w:sz w:val="20"/>
                <w:szCs w:val="20"/>
              </w:rPr>
              <w:t>Mobil</w:t>
            </w:r>
          </w:p>
        </w:tc>
        <w:tc>
          <w:tcPr>
            <w:tcW w:w="869" w:type="dxa"/>
            <w:tcBorders>
              <w:top w:val="nil"/>
              <w:bottom w:val="single" w:sz="4" w:space="0" w:color="auto"/>
            </w:tcBorders>
            <w:shd w:val="clear" w:color="auto" w:fill="auto"/>
            <w:noWrap/>
            <w:vAlign w:val="center"/>
            <w:hideMark/>
          </w:tcPr>
          <w:p w14:paraId="5419780D" w14:textId="77777777" w:rsidR="00836999" w:rsidRPr="006E658D" w:rsidRDefault="00836999" w:rsidP="006E658D">
            <w:pPr>
              <w:jc w:val="center"/>
              <w:rPr>
                <w:rFonts w:asciiTheme="minorHAnsi" w:eastAsia="Times New Roman" w:hAnsiTheme="minorHAnsi" w:cstheme="minorHAnsi"/>
                <w:b/>
                <w:bCs/>
                <w:color w:val="000000"/>
                <w:sz w:val="20"/>
                <w:szCs w:val="20"/>
              </w:rPr>
            </w:pPr>
            <w:r w:rsidRPr="006E658D">
              <w:rPr>
                <w:rFonts w:asciiTheme="minorHAnsi" w:eastAsia="Times New Roman" w:hAnsiTheme="minorHAnsi" w:cstheme="minorHAnsi"/>
                <w:b/>
                <w:bCs/>
                <w:color w:val="000000"/>
                <w:sz w:val="20"/>
                <w:szCs w:val="20"/>
              </w:rPr>
              <w:t>Motor</w:t>
            </w:r>
          </w:p>
        </w:tc>
        <w:tc>
          <w:tcPr>
            <w:tcW w:w="830" w:type="dxa"/>
            <w:tcBorders>
              <w:top w:val="nil"/>
              <w:bottom w:val="single" w:sz="4" w:space="0" w:color="auto"/>
            </w:tcBorders>
            <w:shd w:val="clear" w:color="auto" w:fill="auto"/>
            <w:noWrap/>
            <w:vAlign w:val="center"/>
            <w:hideMark/>
          </w:tcPr>
          <w:p w14:paraId="701F768B" w14:textId="77777777" w:rsidR="00836999" w:rsidRPr="006E658D" w:rsidRDefault="00836999" w:rsidP="006E658D">
            <w:pPr>
              <w:jc w:val="center"/>
              <w:rPr>
                <w:rFonts w:asciiTheme="minorHAnsi" w:eastAsia="Times New Roman" w:hAnsiTheme="minorHAnsi" w:cstheme="minorHAnsi"/>
                <w:b/>
                <w:bCs/>
                <w:color w:val="000000"/>
                <w:sz w:val="20"/>
                <w:szCs w:val="20"/>
              </w:rPr>
            </w:pPr>
            <w:r w:rsidRPr="006E658D">
              <w:rPr>
                <w:rFonts w:asciiTheme="minorHAnsi" w:eastAsia="Times New Roman" w:hAnsiTheme="minorHAnsi" w:cstheme="minorHAnsi"/>
                <w:b/>
                <w:bCs/>
                <w:color w:val="000000"/>
                <w:sz w:val="20"/>
                <w:szCs w:val="20"/>
              </w:rPr>
              <w:t>Mobil</w:t>
            </w:r>
          </w:p>
        </w:tc>
        <w:tc>
          <w:tcPr>
            <w:tcW w:w="869" w:type="dxa"/>
            <w:tcBorders>
              <w:top w:val="nil"/>
              <w:bottom w:val="single" w:sz="4" w:space="0" w:color="auto"/>
            </w:tcBorders>
            <w:shd w:val="clear" w:color="auto" w:fill="auto"/>
            <w:noWrap/>
            <w:vAlign w:val="center"/>
            <w:hideMark/>
          </w:tcPr>
          <w:p w14:paraId="02139AF3" w14:textId="77777777" w:rsidR="00836999" w:rsidRPr="006E658D" w:rsidRDefault="00836999" w:rsidP="006E658D">
            <w:pPr>
              <w:jc w:val="center"/>
              <w:rPr>
                <w:rFonts w:asciiTheme="minorHAnsi" w:eastAsia="Times New Roman" w:hAnsiTheme="minorHAnsi" w:cstheme="minorHAnsi"/>
                <w:b/>
                <w:bCs/>
                <w:color w:val="000000"/>
                <w:sz w:val="20"/>
                <w:szCs w:val="20"/>
              </w:rPr>
            </w:pPr>
            <w:r w:rsidRPr="006E658D">
              <w:rPr>
                <w:rFonts w:asciiTheme="minorHAnsi" w:eastAsia="Times New Roman" w:hAnsiTheme="minorHAnsi" w:cstheme="minorHAnsi"/>
                <w:b/>
                <w:bCs/>
                <w:color w:val="000000"/>
                <w:sz w:val="20"/>
                <w:szCs w:val="20"/>
              </w:rPr>
              <w:t>Motor</w:t>
            </w:r>
          </w:p>
        </w:tc>
        <w:tc>
          <w:tcPr>
            <w:tcW w:w="830" w:type="dxa"/>
            <w:tcBorders>
              <w:top w:val="nil"/>
              <w:bottom w:val="single" w:sz="4" w:space="0" w:color="auto"/>
            </w:tcBorders>
            <w:shd w:val="clear" w:color="auto" w:fill="auto"/>
            <w:noWrap/>
            <w:vAlign w:val="center"/>
            <w:hideMark/>
          </w:tcPr>
          <w:p w14:paraId="452C17D8" w14:textId="77777777" w:rsidR="00836999" w:rsidRPr="006E658D" w:rsidRDefault="00836999" w:rsidP="006E658D">
            <w:pPr>
              <w:jc w:val="center"/>
              <w:rPr>
                <w:rFonts w:asciiTheme="minorHAnsi" w:eastAsia="Times New Roman" w:hAnsiTheme="minorHAnsi" w:cstheme="minorHAnsi"/>
                <w:b/>
                <w:bCs/>
                <w:color w:val="000000"/>
                <w:sz w:val="20"/>
                <w:szCs w:val="20"/>
              </w:rPr>
            </w:pPr>
            <w:r w:rsidRPr="006E658D">
              <w:rPr>
                <w:rFonts w:asciiTheme="minorHAnsi" w:eastAsia="Times New Roman" w:hAnsiTheme="minorHAnsi" w:cstheme="minorHAnsi"/>
                <w:b/>
                <w:bCs/>
                <w:color w:val="000000"/>
                <w:sz w:val="20"/>
                <w:szCs w:val="20"/>
              </w:rPr>
              <w:t>Mobil</w:t>
            </w:r>
          </w:p>
        </w:tc>
        <w:tc>
          <w:tcPr>
            <w:tcW w:w="869" w:type="dxa"/>
            <w:tcBorders>
              <w:top w:val="nil"/>
              <w:bottom w:val="single" w:sz="4" w:space="0" w:color="auto"/>
            </w:tcBorders>
            <w:shd w:val="clear" w:color="auto" w:fill="auto"/>
            <w:noWrap/>
            <w:vAlign w:val="center"/>
            <w:hideMark/>
          </w:tcPr>
          <w:p w14:paraId="479BA2D2" w14:textId="77777777" w:rsidR="00836999" w:rsidRPr="006E658D" w:rsidRDefault="00836999" w:rsidP="006E658D">
            <w:pPr>
              <w:jc w:val="center"/>
              <w:rPr>
                <w:rFonts w:asciiTheme="minorHAnsi" w:eastAsia="Times New Roman" w:hAnsiTheme="minorHAnsi" w:cstheme="minorHAnsi"/>
                <w:b/>
                <w:bCs/>
                <w:color w:val="000000"/>
                <w:sz w:val="20"/>
                <w:szCs w:val="20"/>
              </w:rPr>
            </w:pPr>
            <w:r w:rsidRPr="006E658D">
              <w:rPr>
                <w:rFonts w:asciiTheme="minorHAnsi" w:eastAsia="Times New Roman" w:hAnsiTheme="minorHAnsi" w:cstheme="minorHAnsi"/>
                <w:b/>
                <w:bCs/>
                <w:color w:val="000000"/>
                <w:sz w:val="20"/>
                <w:szCs w:val="20"/>
              </w:rPr>
              <w:t>Motor</w:t>
            </w:r>
          </w:p>
        </w:tc>
      </w:tr>
      <w:tr w:rsidR="00836999" w:rsidRPr="006E658D" w14:paraId="6608F73B" w14:textId="77777777" w:rsidTr="00836999">
        <w:trPr>
          <w:trHeight w:val="300"/>
        </w:trPr>
        <w:tc>
          <w:tcPr>
            <w:tcW w:w="562" w:type="dxa"/>
            <w:tcBorders>
              <w:top w:val="single" w:sz="4" w:space="0" w:color="auto"/>
            </w:tcBorders>
            <w:shd w:val="clear" w:color="auto" w:fill="auto"/>
            <w:noWrap/>
            <w:vAlign w:val="center"/>
            <w:hideMark/>
          </w:tcPr>
          <w:p w14:paraId="0C0FA092"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1</w:t>
            </w:r>
          </w:p>
        </w:tc>
        <w:tc>
          <w:tcPr>
            <w:tcW w:w="1136" w:type="dxa"/>
            <w:tcBorders>
              <w:top w:val="single" w:sz="4" w:space="0" w:color="auto"/>
            </w:tcBorders>
            <w:shd w:val="clear" w:color="auto" w:fill="auto"/>
            <w:noWrap/>
            <w:vAlign w:val="center"/>
            <w:hideMark/>
          </w:tcPr>
          <w:p w14:paraId="4E8FAA8C" w14:textId="77777777" w:rsidR="00836999" w:rsidRPr="006E658D" w:rsidRDefault="00836999" w:rsidP="006E658D">
            <w:pP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Stasiun LRT Bumi Sriwijaya</w:t>
            </w:r>
          </w:p>
        </w:tc>
        <w:tc>
          <w:tcPr>
            <w:tcW w:w="1214" w:type="dxa"/>
            <w:tcBorders>
              <w:top w:val="single" w:sz="4" w:space="0" w:color="auto"/>
            </w:tcBorders>
            <w:shd w:val="clear" w:color="auto" w:fill="auto"/>
            <w:noWrap/>
            <w:vAlign w:val="center"/>
            <w:hideMark/>
          </w:tcPr>
          <w:p w14:paraId="788EAED2"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870</w:t>
            </w:r>
          </w:p>
        </w:tc>
        <w:tc>
          <w:tcPr>
            <w:tcW w:w="977" w:type="dxa"/>
            <w:tcBorders>
              <w:top w:val="single" w:sz="4" w:space="0" w:color="auto"/>
            </w:tcBorders>
            <w:shd w:val="clear" w:color="auto" w:fill="auto"/>
            <w:noWrap/>
            <w:vAlign w:val="center"/>
            <w:hideMark/>
          </w:tcPr>
          <w:p w14:paraId="14D5B90F"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92</w:t>
            </w:r>
          </w:p>
        </w:tc>
        <w:tc>
          <w:tcPr>
            <w:tcW w:w="830" w:type="dxa"/>
            <w:tcBorders>
              <w:top w:val="single" w:sz="4" w:space="0" w:color="auto"/>
            </w:tcBorders>
            <w:shd w:val="clear" w:color="auto" w:fill="auto"/>
            <w:noWrap/>
            <w:vAlign w:val="center"/>
            <w:hideMark/>
          </w:tcPr>
          <w:p w14:paraId="66293735"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10</w:t>
            </w:r>
          </w:p>
        </w:tc>
        <w:tc>
          <w:tcPr>
            <w:tcW w:w="869" w:type="dxa"/>
            <w:tcBorders>
              <w:top w:val="single" w:sz="4" w:space="0" w:color="auto"/>
            </w:tcBorders>
            <w:shd w:val="clear" w:color="auto" w:fill="auto"/>
            <w:noWrap/>
            <w:vAlign w:val="center"/>
            <w:hideMark/>
          </w:tcPr>
          <w:p w14:paraId="5637E663"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35</w:t>
            </w:r>
          </w:p>
        </w:tc>
        <w:tc>
          <w:tcPr>
            <w:tcW w:w="830" w:type="dxa"/>
            <w:tcBorders>
              <w:top w:val="single" w:sz="4" w:space="0" w:color="auto"/>
            </w:tcBorders>
            <w:shd w:val="clear" w:color="auto" w:fill="auto"/>
            <w:noWrap/>
            <w:vAlign w:val="center"/>
            <w:hideMark/>
          </w:tcPr>
          <w:p w14:paraId="398E40A7"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11%</w:t>
            </w:r>
          </w:p>
        </w:tc>
        <w:tc>
          <w:tcPr>
            <w:tcW w:w="869" w:type="dxa"/>
            <w:tcBorders>
              <w:top w:val="single" w:sz="4" w:space="0" w:color="auto"/>
            </w:tcBorders>
            <w:shd w:val="clear" w:color="auto" w:fill="auto"/>
            <w:noWrap/>
            <w:vAlign w:val="center"/>
            <w:hideMark/>
          </w:tcPr>
          <w:p w14:paraId="21531498"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38%</w:t>
            </w:r>
          </w:p>
        </w:tc>
        <w:tc>
          <w:tcPr>
            <w:tcW w:w="830" w:type="dxa"/>
            <w:tcBorders>
              <w:top w:val="single" w:sz="4" w:space="0" w:color="auto"/>
            </w:tcBorders>
            <w:shd w:val="clear" w:color="auto" w:fill="auto"/>
            <w:noWrap/>
            <w:vAlign w:val="center"/>
            <w:hideMark/>
          </w:tcPr>
          <w:p w14:paraId="0B49E177"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120</w:t>
            </w:r>
          </w:p>
        </w:tc>
        <w:tc>
          <w:tcPr>
            <w:tcW w:w="869" w:type="dxa"/>
            <w:tcBorders>
              <w:top w:val="single" w:sz="4" w:space="0" w:color="auto"/>
            </w:tcBorders>
            <w:shd w:val="clear" w:color="auto" w:fill="auto"/>
            <w:noWrap/>
            <w:vAlign w:val="center"/>
            <w:hideMark/>
          </w:tcPr>
          <w:p w14:paraId="2C5B4855"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419</w:t>
            </w:r>
          </w:p>
        </w:tc>
        <w:tc>
          <w:tcPr>
            <w:tcW w:w="830" w:type="dxa"/>
            <w:tcBorders>
              <w:top w:val="single" w:sz="4" w:space="0" w:color="auto"/>
            </w:tcBorders>
            <w:shd w:val="clear" w:color="auto" w:fill="auto"/>
            <w:noWrap/>
            <w:vAlign w:val="center"/>
            <w:hideMark/>
          </w:tcPr>
          <w:p w14:paraId="44F29DE6"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hAnsiTheme="minorHAnsi" w:cstheme="minorHAnsi"/>
                <w:color w:val="000000"/>
                <w:sz w:val="20"/>
                <w:szCs w:val="20"/>
              </w:rPr>
              <w:t>30</w:t>
            </w:r>
          </w:p>
        </w:tc>
        <w:tc>
          <w:tcPr>
            <w:tcW w:w="869" w:type="dxa"/>
            <w:tcBorders>
              <w:top w:val="single" w:sz="4" w:space="0" w:color="auto"/>
            </w:tcBorders>
            <w:shd w:val="clear" w:color="auto" w:fill="auto"/>
            <w:noWrap/>
            <w:vAlign w:val="center"/>
            <w:hideMark/>
          </w:tcPr>
          <w:p w14:paraId="2AA06329"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hAnsiTheme="minorHAnsi" w:cstheme="minorHAnsi"/>
                <w:color w:val="000000"/>
                <w:sz w:val="20"/>
                <w:szCs w:val="20"/>
              </w:rPr>
              <w:t>209</w:t>
            </w:r>
          </w:p>
        </w:tc>
      </w:tr>
      <w:tr w:rsidR="00836999" w:rsidRPr="006E658D" w14:paraId="3BB6F09C" w14:textId="77777777" w:rsidTr="00836999">
        <w:trPr>
          <w:trHeight w:val="300"/>
        </w:trPr>
        <w:tc>
          <w:tcPr>
            <w:tcW w:w="562" w:type="dxa"/>
            <w:tcBorders>
              <w:top w:val="nil"/>
            </w:tcBorders>
            <w:shd w:val="clear" w:color="auto" w:fill="auto"/>
            <w:noWrap/>
            <w:vAlign w:val="center"/>
            <w:hideMark/>
          </w:tcPr>
          <w:p w14:paraId="01017C63"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2</w:t>
            </w:r>
          </w:p>
        </w:tc>
        <w:tc>
          <w:tcPr>
            <w:tcW w:w="1136" w:type="dxa"/>
            <w:tcBorders>
              <w:top w:val="nil"/>
            </w:tcBorders>
            <w:shd w:val="clear" w:color="auto" w:fill="auto"/>
            <w:noWrap/>
            <w:vAlign w:val="center"/>
            <w:hideMark/>
          </w:tcPr>
          <w:p w14:paraId="310D8F4C" w14:textId="77777777" w:rsidR="00836999" w:rsidRPr="006E658D" w:rsidRDefault="00836999" w:rsidP="006E658D">
            <w:pP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Stasiun LRT Cinde</w:t>
            </w:r>
          </w:p>
        </w:tc>
        <w:tc>
          <w:tcPr>
            <w:tcW w:w="1214" w:type="dxa"/>
            <w:tcBorders>
              <w:top w:val="nil"/>
            </w:tcBorders>
            <w:shd w:val="clear" w:color="auto" w:fill="auto"/>
            <w:noWrap/>
            <w:vAlign w:val="center"/>
            <w:hideMark/>
          </w:tcPr>
          <w:p w14:paraId="703F2C53"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272</w:t>
            </w:r>
          </w:p>
        </w:tc>
        <w:tc>
          <w:tcPr>
            <w:tcW w:w="977" w:type="dxa"/>
            <w:tcBorders>
              <w:top w:val="nil"/>
            </w:tcBorders>
            <w:shd w:val="clear" w:color="auto" w:fill="auto"/>
            <w:noWrap/>
            <w:vAlign w:val="center"/>
            <w:hideMark/>
          </w:tcPr>
          <w:p w14:paraId="42947010"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73</w:t>
            </w:r>
          </w:p>
        </w:tc>
        <w:tc>
          <w:tcPr>
            <w:tcW w:w="830" w:type="dxa"/>
            <w:tcBorders>
              <w:top w:val="nil"/>
            </w:tcBorders>
            <w:shd w:val="clear" w:color="auto" w:fill="auto"/>
            <w:noWrap/>
            <w:vAlign w:val="center"/>
            <w:hideMark/>
          </w:tcPr>
          <w:p w14:paraId="539BFA71"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12</w:t>
            </w:r>
          </w:p>
        </w:tc>
        <w:tc>
          <w:tcPr>
            <w:tcW w:w="869" w:type="dxa"/>
            <w:tcBorders>
              <w:top w:val="nil"/>
            </w:tcBorders>
            <w:shd w:val="clear" w:color="auto" w:fill="auto"/>
            <w:noWrap/>
            <w:vAlign w:val="center"/>
            <w:hideMark/>
          </w:tcPr>
          <w:p w14:paraId="21E398B8"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29</w:t>
            </w:r>
          </w:p>
        </w:tc>
        <w:tc>
          <w:tcPr>
            <w:tcW w:w="830" w:type="dxa"/>
            <w:tcBorders>
              <w:top w:val="nil"/>
            </w:tcBorders>
            <w:shd w:val="clear" w:color="auto" w:fill="auto"/>
            <w:noWrap/>
            <w:vAlign w:val="center"/>
            <w:hideMark/>
          </w:tcPr>
          <w:p w14:paraId="33669240"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16%</w:t>
            </w:r>
          </w:p>
        </w:tc>
        <w:tc>
          <w:tcPr>
            <w:tcW w:w="869" w:type="dxa"/>
            <w:tcBorders>
              <w:top w:val="nil"/>
            </w:tcBorders>
            <w:shd w:val="clear" w:color="auto" w:fill="auto"/>
            <w:noWrap/>
            <w:vAlign w:val="center"/>
            <w:hideMark/>
          </w:tcPr>
          <w:p w14:paraId="01057F10"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40%</w:t>
            </w:r>
          </w:p>
        </w:tc>
        <w:tc>
          <w:tcPr>
            <w:tcW w:w="830" w:type="dxa"/>
            <w:tcBorders>
              <w:top w:val="nil"/>
            </w:tcBorders>
            <w:shd w:val="clear" w:color="auto" w:fill="auto"/>
            <w:noWrap/>
            <w:vAlign w:val="center"/>
            <w:hideMark/>
          </w:tcPr>
          <w:p w14:paraId="4AE84C2C"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45</w:t>
            </w:r>
          </w:p>
        </w:tc>
        <w:tc>
          <w:tcPr>
            <w:tcW w:w="869" w:type="dxa"/>
            <w:tcBorders>
              <w:top w:val="nil"/>
            </w:tcBorders>
            <w:shd w:val="clear" w:color="auto" w:fill="auto"/>
            <w:noWrap/>
            <w:vAlign w:val="center"/>
            <w:hideMark/>
          </w:tcPr>
          <w:p w14:paraId="4CBF1923"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108</w:t>
            </w:r>
          </w:p>
        </w:tc>
        <w:tc>
          <w:tcPr>
            <w:tcW w:w="830" w:type="dxa"/>
            <w:tcBorders>
              <w:top w:val="nil"/>
            </w:tcBorders>
            <w:shd w:val="clear" w:color="auto" w:fill="auto"/>
            <w:noWrap/>
            <w:vAlign w:val="center"/>
            <w:hideMark/>
          </w:tcPr>
          <w:p w14:paraId="5A344142"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hAnsiTheme="minorHAnsi" w:cstheme="minorHAnsi"/>
                <w:color w:val="000000"/>
                <w:sz w:val="20"/>
                <w:szCs w:val="20"/>
              </w:rPr>
              <w:t>11</w:t>
            </w:r>
          </w:p>
        </w:tc>
        <w:tc>
          <w:tcPr>
            <w:tcW w:w="869" w:type="dxa"/>
            <w:tcBorders>
              <w:top w:val="nil"/>
            </w:tcBorders>
            <w:shd w:val="clear" w:color="auto" w:fill="auto"/>
            <w:noWrap/>
            <w:vAlign w:val="center"/>
            <w:hideMark/>
          </w:tcPr>
          <w:p w14:paraId="21B8703F"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hAnsiTheme="minorHAnsi" w:cstheme="minorHAnsi"/>
                <w:color w:val="000000"/>
                <w:sz w:val="20"/>
                <w:szCs w:val="20"/>
              </w:rPr>
              <w:t>54</w:t>
            </w:r>
          </w:p>
        </w:tc>
      </w:tr>
      <w:tr w:rsidR="00836999" w:rsidRPr="006E658D" w14:paraId="7601CA3B" w14:textId="77777777" w:rsidTr="00836999">
        <w:trPr>
          <w:trHeight w:val="300"/>
        </w:trPr>
        <w:tc>
          <w:tcPr>
            <w:tcW w:w="562" w:type="dxa"/>
            <w:tcBorders>
              <w:top w:val="nil"/>
            </w:tcBorders>
            <w:shd w:val="clear" w:color="auto" w:fill="auto"/>
            <w:noWrap/>
            <w:vAlign w:val="center"/>
            <w:hideMark/>
          </w:tcPr>
          <w:p w14:paraId="743974B3"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3</w:t>
            </w:r>
          </w:p>
        </w:tc>
        <w:tc>
          <w:tcPr>
            <w:tcW w:w="1136" w:type="dxa"/>
            <w:tcBorders>
              <w:top w:val="nil"/>
            </w:tcBorders>
            <w:shd w:val="clear" w:color="auto" w:fill="auto"/>
            <w:noWrap/>
            <w:vAlign w:val="center"/>
            <w:hideMark/>
          </w:tcPr>
          <w:p w14:paraId="5B3EE3AC" w14:textId="77777777" w:rsidR="00836999" w:rsidRPr="006E658D" w:rsidRDefault="00836999" w:rsidP="006E658D">
            <w:pP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Stasiun LRT Ampera</w:t>
            </w:r>
          </w:p>
        </w:tc>
        <w:tc>
          <w:tcPr>
            <w:tcW w:w="1214" w:type="dxa"/>
            <w:tcBorders>
              <w:top w:val="nil"/>
            </w:tcBorders>
            <w:shd w:val="clear" w:color="auto" w:fill="auto"/>
            <w:noWrap/>
            <w:vAlign w:val="center"/>
            <w:hideMark/>
          </w:tcPr>
          <w:p w14:paraId="16B12603"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304</w:t>
            </w:r>
          </w:p>
        </w:tc>
        <w:tc>
          <w:tcPr>
            <w:tcW w:w="977" w:type="dxa"/>
            <w:tcBorders>
              <w:top w:val="nil"/>
            </w:tcBorders>
            <w:shd w:val="clear" w:color="auto" w:fill="auto"/>
            <w:noWrap/>
            <w:vAlign w:val="center"/>
            <w:hideMark/>
          </w:tcPr>
          <w:p w14:paraId="250C037A"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75</w:t>
            </w:r>
          </w:p>
        </w:tc>
        <w:tc>
          <w:tcPr>
            <w:tcW w:w="830" w:type="dxa"/>
            <w:tcBorders>
              <w:top w:val="nil"/>
            </w:tcBorders>
            <w:shd w:val="clear" w:color="auto" w:fill="auto"/>
            <w:noWrap/>
            <w:vAlign w:val="center"/>
            <w:hideMark/>
          </w:tcPr>
          <w:p w14:paraId="58EE369C"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11</w:t>
            </w:r>
          </w:p>
        </w:tc>
        <w:tc>
          <w:tcPr>
            <w:tcW w:w="869" w:type="dxa"/>
            <w:tcBorders>
              <w:top w:val="nil"/>
            </w:tcBorders>
            <w:shd w:val="clear" w:color="auto" w:fill="auto"/>
            <w:noWrap/>
            <w:vAlign w:val="center"/>
            <w:hideMark/>
          </w:tcPr>
          <w:p w14:paraId="45B1EFF7"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27</w:t>
            </w:r>
          </w:p>
        </w:tc>
        <w:tc>
          <w:tcPr>
            <w:tcW w:w="830" w:type="dxa"/>
            <w:tcBorders>
              <w:top w:val="nil"/>
            </w:tcBorders>
            <w:shd w:val="clear" w:color="auto" w:fill="auto"/>
            <w:noWrap/>
            <w:vAlign w:val="center"/>
            <w:hideMark/>
          </w:tcPr>
          <w:p w14:paraId="564FA2C8"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15%</w:t>
            </w:r>
          </w:p>
        </w:tc>
        <w:tc>
          <w:tcPr>
            <w:tcW w:w="869" w:type="dxa"/>
            <w:tcBorders>
              <w:top w:val="nil"/>
            </w:tcBorders>
            <w:shd w:val="clear" w:color="auto" w:fill="auto"/>
            <w:noWrap/>
            <w:vAlign w:val="center"/>
            <w:hideMark/>
          </w:tcPr>
          <w:p w14:paraId="4824BA82"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36%</w:t>
            </w:r>
          </w:p>
        </w:tc>
        <w:tc>
          <w:tcPr>
            <w:tcW w:w="830" w:type="dxa"/>
            <w:tcBorders>
              <w:top w:val="nil"/>
            </w:tcBorders>
            <w:shd w:val="clear" w:color="auto" w:fill="auto"/>
            <w:noWrap/>
            <w:vAlign w:val="center"/>
            <w:hideMark/>
          </w:tcPr>
          <w:p w14:paraId="4413DDA0"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45</w:t>
            </w:r>
          </w:p>
        </w:tc>
        <w:tc>
          <w:tcPr>
            <w:tcW w:w="869" w:type="dxa"/>
            <w:tcBorders>
              <w:top w:val="nil"/>
            </w:tcBorders>
            <w:shd w:val="clear" w:color="auto" w:fill="auto"/>
            <w:noWrap/>
            <w:vAlign w:val="center"/>
            <w:hideMark/>
          </w:tcPr>
          <w:p w14:paraId="492A1924"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109</w:t>
            </w:r>
          </w:p>
        </w:tc>
        <w:tc>
          <w:tcPr>
            <w:tcW w:w="830" w:type="dxa"/>
            <w:tcBorders>
              <w:top w:val="nil"/>
            </w:tcBorders>
            <w:shd w:val="clear" w:color="auto" w:fill="auto"/>
            <w:noWrap/>
            <w:vAlign w:val="center"/>
            <w:hideMark/>
          </w:tcPr>
          <w:p w14:paraId="6F1367FF"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hAnsiTheme="minorHAnsi" w:cstheme="minorHAnsi"/>
                <w:color w:val="000000"/>
                <w:sz w:val="20"/>
                <w:szCs w:val="20"/>
              </w:rPr>
              <w:t>22</w:t>
            </w:r>
          </w:p>
        </w:tc>
        <w:tc>
          <w:tcPr>
            <w:tcW w:w="869" w:type="dxa"/>
            <w:tcBorders>
              <w:top w:val="nil"/>
            </w:tcBorders>
            <w:shd w:val="clear" w:color="auto" w:fill="auto"/>
            <w:noWrap/>
            <w:vAlign w:val="center"/>
            <w:hideMark/>
          </w:tcPr>
          <w:p w14:paraId="56898D62"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hAnsiTheme="minorHAnsi" w:cstheme="minorHAnsi"/>
                <w:color w:val="000000"/>
                <w:sz w:val="20"/>
                <w:szCs w:val="20"/>
              </w:rPr>
              <w:t>55</w:t>
            </w:r>
          </w:p>
        </w:tc>
      </w:tr>
      <w:tr w:rsidR="00836999" w:rsidRPr="006E658D" w14:paraId="47A0BA81" w14:textId="77777777" w:rsidTr="00836999">
        <w:trPr>
          <w:trHeight w:val="300"/>
        </w:trPr>
        <w:tc>
          <w:tcPr>
            <w:tcW w:w="562" w:type="dxa"/>
            <w:tcBorders>
              <w:top w:val="nil"/>
              <w:bottom w:val="single" w:sz="4" w:space="0" w:color="auto"/>
            </w:tcBorders>
            <w:shd w:val="clear" w:color="auto" w:fill="auto"/>
            <w:noWrap/>
            <w:vAlign w:val="center"/>
            <w:hideMark/>
          </w:tcPr>
          <w:p w14:paraId="3DB82D46"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4</w:t>
            </w:r>
          </w:p>
        </w:tc>
        <w:tc>
          <w:tcPr>
            <w:tcW w:w="1136" w:type="dxa"/>
            <w:tcBorders>
              <w:top w:val="nil"/>
              <w:bottom w:val="single" w:sz="4" w:space="0" w:color="auto"/>
            </w:tcBorders>
            <w:shd w:val="clear" w:color="auto" w:fill="auto"/>
            <w:noWrap/>
            <w:vAlign w:val="center"/>
            <w:hideMark/>
          </w:tcPr>
          <w:p w14:paraId="5DADA960" w14:textId="77777777" w:rsidR="00836999" w:rsidRPr="006E658D" w:rsidRDefault="00836999" w:rsidP="006E658D">
            <w:pP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Staisun LRT DJKA</w:t>
            </w:r>
          </w:p>
        </w:tc>
        <w:tc>
          <w:tcPr>
            <w:tcW w:w="1214" w:type="dxa"/>
            <w:tcBorders>
              <w:top w:val="nil"/>
              <w:bottom w:val="single" w:sz="4" w:space="0" w:color="auto"/>
            </w:tcBorders>
            <w:shd w:val="clear" w:color="auto" w:fill="auto"/>
            <w:noWrap/>
            <w:vAlign w:val="center"/>
            <w:hideMark/>
          </w:tcPr>
          <w:p w14:paraId="6A47A4A2"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998</w:t>
            </w:r>
          </w:p>
        </w:tc>
        <w:tc>
          <w:tcPr>
            <w:tcW w:w="977" w:type="dxa"/>
            <w:tcBorders>
              <w:top w:val="nil"/>
              <w:bottom w:val="single" w:sz="4" w:space="0" w:color="auto"/>
            </w:tcBorders>
            <w:shd w:val="clear" w:color="auto" w:fill="auto"/>
            <w:noWrap/>
            <w:vAlign w:val="center"/>
            <w:hideMark/>
          </w:tcPr>
          <w:p w14:paraId="5983D61B"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95</w:t>
            </w:r>
          </w:p>
        </w:tc>
        <w:tc>
          <w:tcPr>
            <w:tcW w:w="830" w:type="dxa"/>
            <w:tcBorders>
              <w:top w:val="nil"/>
              <w:bottom w:val="single" w:sz="4" w:space="0" w:color="auto"/>
            </w:tcBorders>
            <w:shd w:val="clear" w:color="auto" w:fill="auto"/>
            <w:noWrap/>
            <w:vAlign w:val="center"/>
            <w:hideMark/>
          </w:tcPr>
          <w:p w14:paraId="31B9C24B"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15</w:t>
            </w:r>
          </w:p>
        </w:tc>
        <w:tc>
          <w:tcPr>
            <w:tcW w:w="869" w:type="dxa"/>
            <w:tcBorders>
              <w:top w:val="nil"/>
              <w:bottom w:val="single" w:sz="4" w:space="0" w:color="auto"/>
            </w:tcBorders>
            <w:shd w:val="clear" w:color="auto" w:fill="auto"/>
            <w:noWrap/>
            <w:vAlign w:val="center"/>
            <w:hideMark/>
          </w:tcPr>
          <w:p w14:paraId="3E5F9415"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39</w:t>
            </w:r>
          </w:p>
        </w:tc>
        <w:tc>
          <w:tcPr>
            <w:tcW w:w="830" w:type="dxa"/>
            <w:tcBorders>
              <w:top w:val="nil"/>
              <w:bottom w:val="single" w:sz="4" w:space="0" w:color="auto"/>
            </w:tcBorders>
            <w:shd w:val="clear" w:color="auto" w:fill="auto"/>
            <w:noWrap/>
            <w:vAlign w:val="center"/>
            <w:hideMark/>
          </w:tcPr>
          <w:p w14:paraId="73C0C57D"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16%</w:t>
            </w:r>
          </w:p>
        </w:tc>
        <w:tc>
          <w:tcPr>
            <w:tcW w:w="869" w:type="dxa"/>
            <w:tcBorders>
              <w:top w:val="nil"/>
              <w:bottom w:val="single" w:sz="4" w:space="0" w:color="auto"/>
            </w:tcBorders>
            <w:shd w:val="clear" w:color="auto" w:fill="auto"/>
            <w:noWrap/>
            <w:vAlign w:val="center"/>
            <w:hideMark/>
          </w:tcPr>
          <w:p w14:paraId="456540C6"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41%</w:t>
            </w:r>
          </w:p>
        </w:tc>
        <w:tc>
          <w:tcPr>
            <w:tcW w:w="830" w:type="dxa"/>
            <w:tcBorders>
              <w:top w:val="nil"/>
              <w:bottom w:val="single" w:sz="4" w:space="0" w:color="auto"/>
            </w:tcBorders>
            <w:shd w:val="clear" w:color="auto" w:fill="auto"/>
            <w:noWrap/>
            <w:vAlign w:val="center"/>
            <w:hideMark/>
          </w:tcPr>
          <w:p w14:paraId="5872C937"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296</w:t>
            </w:r>
          </w:p>
        </w:tc>
        <w:tc>
          <w:tcPr>
            <w:tcW w:w="869" w:type="dxa"/>
            <w:tcBorders>
              <w:top w:val="nil"/>
              <w:bottom w:val="single" w:sz="4" w:space="0" w:color="auto"/>
            </w:tcBorders>
            <w:shd w:val="clear" w:color="auto" w:fill="auto"/>
            <w:noWrap/>
            <w:vAlign w:val="center"/>
            <w:hideMark/>
          </w:tcPr>
          <w:p w14:paraId="469E224A"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eastAsia="Times New Roman" w:hAnsiTheme="minorHAnsi" w:cstheme="minorHAnsi"/>
                <w:color w:val="000000"/>
                <w:sz w:val="20"/>
                <w:szCs w:val="20"/>
              </w:rPr>
              <w:t>769</w:t>
            </w:r>
          </w:p>
        </w:tc>
        <w:tc>
          <w:tcPr>
            <w:tcW w:w="830" w:type="dxa"/>
            <w:tcBorders>
              <w:top w:val="nil"/>
              <w:bottom w:val="single" w:sz="4" w:space="0" w:color="auto"/>
            </w:tcBorders>
            <w:shd w:val="clear" w:color="auto" w:fill="auto"/>
            <w:noWrap/>
            <w:vAlign w:val="center"/>
            <w:hideMark/>
          </w:tcPr>
          <w:p w14:paraId="3B964C85"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hAnsiTheme="minorHAnsi" w:cstheme="minorHAnsi"/>
                <w:color w:val="000000"/>
                <w:sz w:val="20"/>
                <w:szCs w:val="20"/>
              </w:rPr>
              <w:t>74</w:t>
            </w:r>
          </w:p>
        </w:tc>
        <w:tc>
          <w:tcPr>
            <w:tcW w:w="869" w:type="dxa"/>
            <w:tcBorders>
              <w:top w:val="nil"/>
              <w:bottom w:val="single" w:sz="4" w:space="0" w:color="auto"/>
            </w:tcBorders>
            <w:shd w:val="clear" w:color="auto" w:fill="auto"/>
            <w:noWrap/>
            <w:vAlign w:val="center"/>
            <w:hideMark/>
          </w:tcPr>
          <w:p w14:paraId="100269C7" w14:textId="77777777" w:rsidR="00836999" w:rsidRPr="006E658D" w:rsidRDefault="00836999" w:rsidP="006E658D">
            <w:pPr>
              <w:jc w:val="center"/>
              <w:rPr>
                <w:rFonts w:asciiTheme="minorHAnsi" w:eastAsia="Times New Roman" w:hAnsiTheme="minorHAnsi" w:cstheme="minorHAnsi"/>
                <w:color w:val="000000"/>
                <w:sz w:val="20"/>
                <w:szCs w:val="20"/>
              </w:rPr>
            </w:pPr>
            <w:r w:rsidRPr="006E658D">
              <w:rPr>
                <w:rFonts w:asciiTheme="minorHAnsi" w:hAnsiTheme="minorHAnsi" w:cstheme="minorHAnsi"/>
                <w:color w:val="000000"/>
                <w:sz w:val="20"/>
                <w:szCs w:val="20"/>
              </w:rPr>
              <w:t>384</w:t>
            </w:r>
          </w:p>
        </w:tc>
      </w:tr>
    </w:tbl>
    <w:p w14:paraId="40B35B89" w14:textId="77777777" w:rsidR="00F01156" w:rsidRDefault="00F01156" w:rsidP="00F01156"/>
    <w:p w14:paraId="2D574016" w14:textId="692D5A50" w:rsidR="00F01156" w:rsidRPr="00F01156" w:rsidRDefault="00F01156" w:rsidP="00CD21D2">
      <w:pPr>
        <w:ind w:left="-284" w:right="646"/>
        <w:jc w:val="both"/>
        <w:rPr>
          <w:rFonts w:ascii="Times New Roman" w:hAnsi="Times New Roman" w:cs="Times New Roman"/>
          <w:i/>
          <w:iCs/>
        </w:rPr>
      </w:pPr>
      <w:r w:rsidRPr="005A7E10">
        <w:rPr>
          <w:rFonts w:ascii="Times New Roman" w:hAnsi="Times New Roman" w:cs="Times New Roman"/>
          <w:i/>
          <w:iCs/>
          <w:sz w:val="20"/>
          <w:szCs w:val="20"/>
        </w:rPr>
        <w:t>Sumber: Hasil Analisis</w:t>
      </w:r>
    </w:p>
    <w:p w14:paraId="38145574" w14:textId="77777777" w:rsidR="00F01156" w:rsidRDefault="00F01156" w:rsidP="00F01156"/>
    <w:p w14:paraId="5C133406" w14:textId="0262416D" w:rsidR="00836999" w:rsidRPr="00836999" w:rsidRDefault="00F01156" w:rsidP="00836999">
      <w:pPr>
        <w:spacing w:after="120"/>
        <w:ind w:left="215" w:right="646"/>
        <w:jc w:val="both"/>
        <w:rPr>
          <w:rFonts w:ascii="Times New Roman" w:hAnsi="Times New Roman" w:cs="Times New Roman"/>
          <w:sz w:val="24"/>
          <w:szCs w:val="24"/>
        </w:rPr>
      </w:pPr>
      <w:r w:rsidRPr="00F01156">
        <w:rPr>
          <w:rFonts w:ascii="Times New Roman" w:hAnsi="Times New Roman" w:cs="Times New Roman"/>
          <w:sz w:val="24"/>
          <w:szCs w:val="24"/>
        </w:rPr>
        <w:t xml:space="preserve">Dalam hasil wawancara terhadap penumpang didapatkan minat atau permintaan fasilitas </w:t>
      </w:r>
      <w:r w:rsidRPr="00F01156">
        <w:rPr>
          <w:rFonts w:ascii="Times New Roman" w:hAnsi="Times New Roman" w:cs="Times New Roman"/>
          <w:i/>
          <w:iCs/>
          <w:sz w:val="24"/>
          <w:szCs w:val="24"/>
        </w:rPr>
        <w:t>park and ride</w:t>
      </w:r>
      <w:r w:rsidRPr="00F01156">
        <w:rPr>
          <w:rFonts w:ascii="Times New Roman" w:hAnsi="Times New Roman" w:cs="Times New Roman"/>
          <w:sz w:val="24"/>
          <w:szCs w:val="24"/>
        </w:rPr>
        <w:t xml:space="preserve"> pada tiap stasiun adalah sebanyak pada tabel di atas, Analisis perhitungan dilakukan dengan mengalikan </w:t>
      </w:r>
      <w:r w:rsidRPr="00F01156">
        <w:rPr>
          <w:rFonts w:ascii="Times New Roman" w:hAnsi="Times New Roman" w:cs="Times New Roman"/>
          <w:i/>
          <w:iCs/>
          <w:sz w:val="24"/>
          <w:szCs w:val="24"/>
        </w:rPr>
        <w:t>demand</w:t>
      </w:r>
      <w:r w:rsidRPr="00F01156">
        <w:rPr>
          <w:rFonts w:ascii="Times New Roman" w:hAnsi="Times New Roman" w:cs="Times New Roman"/>
          <w:sz w:val="24"/>
          <w:szCs w:val="24"/>
        </w:rPr>
        <w:t xml:space="preserve"> eksisting menggunakan faktor ekspansi untuk mengetahui jumlah </w:t>
      </w:r>
      <w:r w:rsidRPr="00F01156">
        <w:rPr>
          <w:rFonts w:ascii="Times New Roman" w:hAnsi="Times New Roman" w:cs="Times New Roman"/>
          <w:i/>
          <w:iCs/>
          <w:sz w:val="24"/>
          <w:szCs w:val="24"/>
        </w:rPr>
        <w:t>demand</w:t>
      </w:r>
      <w:r w:rsidRPr="00F01156">
        <w:rPr>
          <w:rFonts w:ascii="Times New Roman" w:hAnsi="Times New Roman" w:cs="Times New Roman"/>
          <w:sz w:val="24"/>
          <w:szCs w:val="24"/>
        </w:rPr>
        <w:t xml:space="preserve"> sebanyak populasi sehingga didapatlah </w:t>
      </w:r>
      <w:r w:rsidRPr="00F01156">
        <w:rPr>
          <w:rFonts w:ascii="Times New Roman" w:hAnsi="Times New Roman" w:cs="Times New Roman"/>
          <w:i/>
          <w:iCs/>
          <w:sz w:val="24"/>
          <w:szCs w:val="24"/>
        </w:rPr>
        <w:t>demand</w:t>
      </w:r>
      <w:r w:rsidRPr="00F01156">
        <w:rPr>
          <w:rFonts w:ascii="Times New Roman" w:hAnsi="Times New Roman" w:cs="Times New Roman"/>
          <w:sz w:val="24"/>
          <w:szCs w:val="24"/>
        </w:rPr>
        <w:t xml:space="preserve"> sesuai asumsi apabila jumlah penumpang 1 (satu) SRP motor sebanyak 2 (dua) orang dan 1 (satu) SRP mobil sebanyak 4 (empat) orang. Maka hasil dari faktor ekspansi dibagikan dengan faktor okupansi sehingga didapatlah hasil analisis </w:t>
      </w:r>
      <w:r w:rsidRPr="00F01156">
        <w:rPr>
          <w:rFonts w:ascii="Times New Roman" w:hAnsi="Times New Roman" w:cs="Times New Roman"/>
          <w:i/>
          <w:iCs/>
          <w:sz w:val="24"/>
          <w:szCs w:val="24"/>
        </w:rPr>
        <w:t>demand</w:t>
      </w:r>
      <w:r w:rsidRPr="00F01156">
        <w:rPr>
          <w:rFonts w:ascii="Times New Roman" w:hAnsi="Times New Roman" w:cs="Times New Roman"/>
          <w:sz w:val="24"/>
          <w:szCs w:val="24"/>
        </w:rPr>
        <w:t xml:space="preserve"> sebagaimana terlihat pada tabel di atas.</w:t>
      </w:r>
    </w:p>
    <w:p w14:paraId="3EE3871F" w14:textId="6A8DE40D" w:rsidR="00836999" w:rsidRPr="00CD21D2" w:rsidRDefault="00F01156" w:rsidP="005658A4">
      <w:pPr>
        <w:spacing w:after="200"/>
        <w:ind w:left="-709"/>
        <w:rPr>
          <w:rFonts w:ascii="Times New Roman" w:hAnsi="Times New Roman" w:cs="Times New Roman"/>
          <w:sz w:val="20"/>
          <w:szCs w:val="20"/>
        </w:rPr>
      </w:pPr>
      <w:r w:rsidRPr="00CD21D2">
        <w:rPr>
          <w:rFonts w:ascii="Times New Roman" w:hAnsi="Times New Roman" w:cs="Times New Roman"/>
          <w:b/>
          <w:bCs/>
          <w:sz w:val="20"/>
          <w:szCs w:val="20"/>
        </w:rPr>
        <w:t xml:space="preserve">Tabel </w:t>
      </w:r>
      <w:r w:rsidR="00836999" w:rsidRPr="00CD21D2">
        <w:rPr>
          <w:rFonts w:ascii="Times New Roman" w:hAnsi="Times New Roman" w:cs="Times New Roman"/>
          <w:b/>
          <w:bCs/>
          <w:sz w:val="20"/>
          <w:szCs w:val="20"/>
        </w:rPr>
        <w:t>3</w:t>
      </w:r>
      <w:r w:rsidRPr="00CD21D2">
        <w:rPr>
          <w:rFonts w:ascii="Times New Roman" w:hAnsi="Times New Roman" w:cs="Times New Roman"/>
          <w:b/>
          <w:bCs/>
          <w:sz w:val="20"/>
          <w:szCs w:val="20"/>
        </w:rPr>
        <w:t xml:space="preserve">. </w:t>
      </w:r>
      <w:r w:rsidRPr="00CD21D2">
        <w:rPr>
          <w:rStyle w:val="Heading3Char"/>
          <w:rFonts w:cs="Times New Roman"/>
          <w:bCs w:val="0"/>
          <w:iCs/>
          <w:sz w:val="20"/>
          <w:szCs w:val="20"/>
        </w:rPr>
        <w:t>Demand</w:t>
      </w:r>
      <w:r w:rsidRPr="00CD21D2">
        <w:rPr>
          <w:rStyle w:val="Heading3Char"/>
          <w:rFonts w:cs="Times New Roman"/>
          <w:bCs w:val="0"/>
          <w:sz w:val="20"/>
          <w:szCs w:val="20"/>
        </w:rPr>
        <w:t xml:space="preserve"> </w:t>
      </w:r>
      <w:r w:rsidRPr="006E658D">
        <w:rPr>
          <w:rStyle w:val="Heading3Char"/>
          <w:rFonts w:cs="Times New Roman"/>
          <w:bCs w:val="0"/>
          <w:i w:val="0"/>
          <w:iCs/>
          <w:sz w:val="20"/>
          <w:szCs w:val="20"/>
        </w:rPr>
        <w:t>pada tahap awal perencanaan</w:t>
      </w:r>
    </w:p>
    <w:tbl>
      <w:tblPr>
        <w:tblW w:w="11157" w:type="dxa"/>
        <w:tblInd w:w="-709" w:type="dxa"/>
        <w:tblLook w:val="04A0" w:firstRow="1" w:lastRow="0" w:firstColumn="1" w:lastColumn="0" w:noHBand="0" w:noVBand="1"/>
      </w:tblPr>
      <w:tblGrid>
        <w:gridCol w:w="568"/>
        <w:gridCol w:w="1175"/>
        <w:gridCol w:w="830"/>
        <w:gridCol w:w="869"/>
        <w:gridCol w:w="1309"/>
        <w:gridCol w:w="1309"/>
        <w:gridCol w:w="830"/>
        <w:gridCol w:w="869"/>
        <w:gridCol w:w="830"/>
        <w:gridCol w:w="869"/>
        <w:gridCol w:w="830"/>
        <w:gridCol w:w="869"/>
      </w:tblGrid>
      <w:tr w:rsidR="00836999" w:rsidRPr="00CD21D2" w14:paraId="7F5CB0FA" w14:textId="77777777" w:rsidTr="00326D02">
        <w:trPr>
          <w:trHeight w:val="315"/>
        </w:trPr>
        <w:tc>
          <w:tcPr>
            <w:tcW w:w="568" w:type="dxa"/>
            <w:vMerge w:val="restart"/>
            <w:tcBorders>
              <w:top w:val="single" w:sz="8" w:space="0" w:color="auto"/>
              <w:bottom w:val="single" w:sz="8" w:space="0" w:color="000000"/>
            </w:tcBorders>
            <w:shd w:val="clear" w:color="auto" w:fill="auto"/>
            <w:noWrap/>
            <w:vAlign w:val="center"/>
            <w:hideMark/>
          </w:tcPr>
          <w:p w14:paraId="64C035EF" w14:textId="77777777" w:rsidR="00836999" w:rsidRPr="00CD21D2" w:rsidRDefault="00836999" w:rsidP="00836999">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No</w:t>
            </w:r>
          </w:p>
        </w:tc>
        <w:tc>
          <w:tcPr>
            <w:tcW w:w="1175" w:type="dxa"/>
            <w:vMerge w:val="restart"/>
            <w:tcBorders>
              <w:top w:val="single" w:sz="8" w:space="0" w:color="auto"/>
              <w:bottom w:val="single" w:sz="8" w:space="0" w:color="000000"/>
            </w:tcBorders>
            <w:shd w:val="clear" w:color="auto" w:fill="auto"/>
            <w:noWrap/>
            <w:vAlign w:val="center"/>
            <w:hideMark/>
          </w:tcPr>
          <w:p w14:paraId="3CE20E21" w14:textId="77777777" w:rsidR="00836999" w:rsidRPr="00CD21D2" w:rsidRDefault="00836999" w:rsidP="00836999">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Stasiun</w:t>
            </w:r>
          </w:p>
        </w:tc>
        <w:tc>
          <w:tcPr>
            <w:tcW w:w="1699" w:type="dxa"/>
            <w:gridSpan w:val="2"/>
            <w:tcBorders>
              <w:top w:val="single" w:sz="8" w:space="0" w:color="auto"/>
              <w:bottom w:val="single" w:sz="8" w:space="0" w:color="auto"/>
            </w:tcBorders>
            <w:shd w:val="clear" w:color="auto" w:fill="auto"/>
            <w:noWrap/>
            <w:vAlign w:val="center"/>
            <w:hideMark/>
          </w:tcPr>
          <w:p w14:paraId="4744EEF1" w14:textId="77777777" w:rsidR="00836999" w:rsidRPr="00CD21D2" w:rsidRDefault="00836999" w:rsidP="00836999">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Jumlah Kendaraan</w:t>
            </w:r>
          </w:p>
        </w:tc>
        <w:tc>
          <w:tcPr>
            <w:tcW w:w="1309" w:type="dxa"/>
            <w:vMerge w:val="restart"/>
            <w:tcBorders>
              <w:top w:val="single" w:sz="8" w:space="0" w:color="auto"/>
              <w:bottom w:val="single" w:sz="8" w:space="0" w:color="000000"/>
            </w:tcBorders>
            <w:shd w:val="clear" w:color="auto" w:fill="auto"/>
            <w:noWrap/>
            <w:vAlign w:val="center"/>
            <w:hideMark/>
          </w:tcPr>
          <w:p w14:paraId="3A8F5D0E" w14:textId="77777777" w:rsidR="00836999" w:rsidRPr="00CD21D2" w:rsidRDefault="00836999" w:rsidP="00836999">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 xml:space="preserve">Persentase Keinginan </w:t>
            </w:r>
          </w:p>
        </w:tc>
        <w:tc>
          <w:tcPr>
            <w:tcW w:w="1309" w:type="dxa"/>
            <w:vMerge w:val="restart"/>
            <w:tcBorders>
              <w:top w:val="single" w:sz="8" w:space="0" w:color="auto"/>
              <w:bottom w:val="single" w:sz="8" w:space="0" w:color="000000"/>
            </w:tcBorders>
            <w:shd w:val="clear" w:color="auto" w:fill="auto"/>
            <w:noWrap/>
            <w:vAlign w:val="center"/>
            <w:hideMark/>
          </w:tcPr>
          <w:p w14:paraId="28F1C332" w14:textId="77777777" w:rsidR="00836999" w:rsidRPr="00CD21D2" w:rsidRDefault="00836999" w:rsidP="00836999">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Persentase Kesalahan</w:t>
            </w:r>
          </w:p>
        </w:tc>
        <w:tc>
          <w:tcPr>
            <w:tcW w:w="1699" w:type="dxa"/>
            <w:gridSpan w:val="2"/>
            <w:tcBorders>
              <w:top w:val="single" w:sz="8" w:space="0" w:color="auto"/>
              <w:bottom w:val="single" w:sz="8" w:space="0" w:color="auto"/>
            </w:tcBorders>
            <w:shd w:val="clear" w:color="auto" w:fill="auto"/>
            <w:noWrap/>
            <w:vAlign w:val="center"/>
            <w:hideMark/>
          </w:tcPr>
          <w:p w14:paraId="5DDA1839" w14:textId="77777777" w:rsidR="00836999" w:rsidRPr="00CD21D2" w:rsidRDefault="00836999" w:rsidP="00836999">
            <w:pPr>
              <w:jc w:val="center"/>
              <w:rPr>
                <w:rFonts w:asciiTheme="minorHAnsi" w:eastAsia="Times New Roman" w:hAnsiTheme="minorHAnsi" w:cstheme="minorHAnsi"/>
                <w:b/>
                <w:bCs/>
                <w:i/>
                <w:iCs/>
                <w:color w:val="000000"/>
                <w:sz w:val="20"/>
                <w:szCs w:val="20"/>
              </w:rPr>
            </w:pPr>
            <w:r w:rsidRPr="00CD21D2">
              <w:rPr>
                <w:rFonts w:asciiTheme="minorHAnsi" w:eastAsia="Times New Roman" w:hAnsiTheme="minorHAnsi" w:cstheme="minorHAnsi"/>
                <w:b/>
                <w:bCs/>
                <w:i/>
                <w:iCs/>
                <w:color w:val="000000"/>
                <w:sz w:val="20"/>
                <w:szCs w:val="20"/>
              </w:rPr>
              <w:t>Demand Park &amp; Ride</w:t>
            </w:r>
          </w:p>
        </w:tc>
        <w:tc>
          <w:tcPr>
            <w:tcW w:w="1699" w:type="dxa"/>
            <w:gridSpan w:val="2"/>
            <w:tcBorders>
              <w:top w:val="single" w:sz="8" w:space="0" w:color="auto"/>
              <w:bottom w:val="single" w:sz="8" w:space="0" w:color="auto"/>
            </w:tcBorders>
            <w:shd w:val="clear" w:color="auto" w:fill="auto"/>
            <w:noWrap/>
            <w:vAlign w:val="center"/>
            <w:hideMark/>
          </w:tcPr>
          <w:p w14:paraId="12E0325A" w14:textId="77777777" w:rsidR="00836999" w:rsidRPr="00CD21D2" w:rsidRDefault="00836999" w:rsidP="00836999">
            <w:pPr>
              <w:jc w:val="center"/>
              <w:rPr>
                <w:rFonts w:asciiTheme="minorHAnsi" w:eastAsia="Times New Roman" w:hAnsiTheme="minorHAnsi" w:cstheme="minorHAnsi"/>
                <w:b/>
                <w:bCs/>
                <w:i/>
                <w:iCs/>
                <w:color w:val="000000"/>
                <w:sz w:val="20"/>
                <w:szCs w:val="20"/>
              </w:rPr>
            </w:pPr>
            <w:r w:rsidRPr="00CD21D2">
              <w:rPr>
                <w:rFonts w:asciiTheme="minorHAnsi" w:eastAsia="Times New Roman" w:hAnsiTheme="minorHAnsi" w:cstheme="minorHAnsi"/>
                <w:b/>
                <w:bCs/>
                <w:i/>
                <w:iCs/>
                <w:color w:val="000000"/>
                <w:sz w:val="20"/>
                <w:szCs w:val="20"/>
              </w:rPr>
              <w:t>Demand</w:t>
            </w:r>
            <w:r w:rsidRPr="00CD21D2">
              <w:rPr>
                <w:rFonts w:asciiTheme="minorHAnsi" w:eastAsia="Times New Roman" w:hAnsiTheme="minorHAnsi" w:cstheme="minorHAnsi"/>
                <w:b/>
                <w:bCs/>
                <w:color w:val="000000"/>
                <w:sz w:val="20"/>
                <w:szCs w:val="20"/>
              </w:rPr>
              <w:t xml:space="preserve"> Maksimum</w:t>
            </w:r>
          </w:p>
        </w:tc>
        <w:tc>
          <w:tcPr>
            <w:tcW w:w="1699" w:type="dxa"/>
            <w:gridSpan w:val="2"/>
            <w:tcBorders>
              <w:top w:val="single" w:sz="8" w:space="0" w:color="auto"/>
              <w:bottom w:val="single" w:sz="8" w:space="0" w:color="auto"/>
            </w:tcBorders>
            <w:shd w:val="clear" w:color="auto" w:fill="auto"/>
            <w:noWrap/>
            <w:vAlign w:val="center"/>
            <w:hideMark/>
          </w:tcPr>
          <w:p w14:paraId="3DF872E6" w14:textId="77777777" w:rsidR="00836999" w:rsidRPr="00CD21D2" w:rsidRDefault="00836999" w:rsidP="00836999">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i/>
                <w:iCs/>
                <w:color w:val="000000"/>
                <w:sz w:val="20"/>
                <w:szCs w:val="20"/>
              </w:rPr>
              <w:t>Demand</w:t>
            </w:r>
            <w:r w:rsidRPr="00CD21D2">
              <w:rPr>
                <w:rFonts w:asciiTheme="minorHAnsi" w:eastAsia="Times New Roman" w:hAnsiTheme="minorHAnsi" w:cstheme="minorHAnsi"/>
                <w:b/>
                <w:bCs/>
                <w:color w:val="000000"/>
                <w:sz w:val="20"/>
                <w:szCs w:val="20"/>
              </w:rPr>
              <w:t xml:space="preserve"> Minimum</w:t>
            </w:r>
          </w:p>
        </w:tc>
      </w:tr>
      <w:tr w:rsidR="00836999" w:rsidRPr="00CD21D2" w14:paraId="14625EF4" w14:textId="77777777" w:rsidTr="00326D02">
        <w:trPr>
          <w:trHeight w:val="315"/>
        </w:trPr>
        <w:tc>
          <w:tcPr>
            <w:tcW w:w="568" w:type="dxa"/>
            <w:vMerge/>
            <w:tcBorders>
              <w:top w:val="single" w:sz="8" w:space="0" w:color="auto"/>
              <w:bottom w:val="single" w:sz="8" w:space="0" w:color="auto"/>
            </w:tcBorders>
            <w:vAlign w:val="center"/>
            <w:hideMark/>
          </w:tcPr>
          <w:p w14:paraId="21FE5557" w14:textId="77777777" w:rsidR="00836999" w:rsidRPr="00CD21D2" w:rsidRDefault="00836999" w:rsidP="00836999">
            <w:pPr>
              <w:rPr>
                <w:rFonts w:asciiTheme="minorHAnsi" w:eastAsia="Times New Roman" w:hAnsiTheme="minorHAnsi" w:cstheme="minorHAnsi"/>
                <w:b/>
                <w:bCs/>
                <w:color w:val="000000"/>
                <w:sz w:val="20"/>
                <w:szCs w:val="20"/>
              </w:rPr>
            </w:pPr>
          </w:p>
        </w:tc>
        <w:tc>
          <w:tcPr>
            <w:tcW w:w="1175" w:type="dxa"/>
            <w:vMerge/>
            <w:tcBorders>
              <w:top w:val="single" w:sz="8" w:space="0" w:color="auto"/>
              <w:bottom w:val="single" w:sz="8" w:space="0" w:color="auto"/>
            </w:tcBorders>
            <w:vAlign w:val="center"/>
            <w:hideMark/>
          </w:tcPr>
          <w:p w14:paraId="351CC173" w14:textId="77777777" w:rsidR="00836999" w:rsidRPr="00CD21D2" w:rsidRDefault="00836999" w:rsidP="00836999">
            <w:pPr>
              <w:rPr>
                <w:rFonts w:asciiTheme="minorHAnsi" w:eastAsia="Times New Roman" w:hAnsiTheme="minorHAnsi" w:cstheme="minorHAnsi"/>
                <w:b/>
                <w:bCs/>
                <w:color w:val="000000"/>
                <w:sz w:val="20"/>
                <w:szCs w:val="20"/>
              </w:rPr>
            </w:pPr>
          </w:p>
        </w:tc>
        <w:tc>
          <w:tcPr>
            <w:tcW w:w="830" w:type="dxa"/>
            <w:tcBorders>
              <w:top w:val="nil"/>
              <w:bottom w:val="single" w:sz="8" w:space="0" w:color="auto"/>
            </w:tcBorders>
            <w:shd w:val="clear" w:color="auto" w:fill="auto"/>
            <w:noWrap/>
            <w:vAlign w:val="center"/>
            <w:hideMark/>
          </w:tcPr>
          <w:p w14:paraId="2B362043" w14:textId="77777777" w:rsidR="00836999" w:rsidRPr="00CD21D2" w:rsidRDefault="00836999" w:rsidP="00836999">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Mobil</w:t>
            </w:r>
          </w:p>
        </w:tc>
        <w:tc>
          <w:tcPr>
            <w:tcW w:w="869" w:type="dxa"/>
            <w:tcBorders>
              <w:top w:val="nil"/>
              <w:bottom w:val="single" w:sz="8" w:space="0" w:color="auto"/>
            </w:tcBorders>
            <w:shd w:val="clear" w:color="auto" w:fill="auto"/>
            <w:noWrap/>
            <w:vAlign w:val="center"/>
            <w:hideMark/>
          </w:tcPr>
          <w:p w14:paraId="568068C1" w14:textId="77777777" w:rsidR="00836999" w:rsidRPr="00CD21D2" w:rsidRDefault="00836999" w:rsidP="00836999">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Motor</w:t>
            </w:r>
          </w:p>
        </w:tc>
        <w:tc>
          <w:tcPr>
            <w:tcW w:w="1309" w:type="dxa"/>
            <w:vMerge/>
            <w:tcBorders>
              <w:top w:val="single" w:sz="8" w:space="0" w:color="auto"/>
              <w:bottom w:val="single" w:sz="8" w:space="0" w:color="auto"/>
            </w:tcBorders>
            <w:vAlign w:val="center"/>
            <w:hideMark/>
          </w:tcPr>
          <w:p w14:paraId="173F99B8" w14:textId="77777777" w:rsidR="00836999" w:rsidRPr="00CD21D2" w:rsidRDefault="00836999" w:rsidP="00836999">
            <w:pPr>
              <w:rPr>
                <w:rFonts w:asciiTheme="minorHAnsi" w:eastAsia="Times New Roman" w:hAnsiTheme="minorHAnsi" w:cstheme="minorHAnsi"/>
                <w:b/>
                <w:bCs/>
                <w:color w:val="000000"/>
                <w:sz w:val="20"/>
                <w:szCs w:val="20"/>
              </w:rPr>
            </w:pPr>
          </w:p>
        </w:tc>
        <w:tc>
          <w:tcPr>
            <w:tcW w:w="1309" w:type="dxa"/>
            <w:vMerge/>
            <w:tcBorders>
              <w:top w:val="single" w:sz="8" w:space="0" w:color="auto"/>
              <w:bottom w:val="single" w:sz="8" w:space="0" w:color="auto"/>
            </w:tcBorders>
            <w:vAlign w:val="center"/>
            <w:hideMark/>
          </w:tcPr>
          <w:p w14:paraId="7DF8E701" w14:textId="77777777" w:rsidR="00836999" w:rsidRPr="00CD21D2" w:rsidRDefault="00836999" w:rsidP="00836999">
            <w:pPr>
              <w:rPr>
                <w:rFonts w:asciiTheme="minorHAnsi" w:eastAsia="Times New Roman" w:hAnsiTheme="minorHAnsi" w:cstheme="minorHAnsi"/>
                <w:b/>
                <w:bCs/>
                <w:color w:val="000000"/>
                <w:sz w:val="20"/>
                <w:szCs w:val="20"/>
              </w:rPr>
            </w:pPr>
          </w:p>
        </w:tc>
        <w:tc>
          <w:tcPr>
            <w:tcW w:w="830" w:type="dxa"/>
            <w:tcBorders>
              <w:top w:val="nil"/>
              <w:bottom w:val="single" w:sz="8" w:space="0" w:color="auto"/>
            </w:tcBorders>
            <w:shd w:val="clear" w:color="auto" w:fill="auto"/>
            <w:noWrap/>
            <w:vAlign w:val="center"/>
            <w:hideMark/>
          </w:tcPr>
          <w:p w14:paraId="50C31649" w14:textId="77777777" w:rsidR="00836999" w:rsidRPr="00CD21D2" w:rsidRDefault="00836999" w:rsidP="00836999">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Mobil</w:t>
            </w:r>
          </w:p>
        </w:tc>
        <w:tc>
          <w:tcPr>
            <w:tcW w:w="869" w:type="dxa"/>
            <w:tcBorders>
              <w:top w:val="nil"/>
              <w:bottom w:val="single" w:sz="8" w:space="0" w:color="auto"/>
            </w:tcBorders>
            <w:shd w:val="clear" w:color="auto" w:fill="auto"/>
            <w:noWrap/>
            <w:vAlign w:val="center"/>
            <w:hideMark/>
          </w:tcPr>
          <w:p w14:paraId="673AD159" w14:textId="77777777" w:rsidR="00836999" w:rsidRPr="00CD21D2" w:rsidRDefault="00836999" w:rsidP="00836999">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Motor</w:t>
            </w:r>
          </w:p>
        </w:tc>
        <w:tc>
          <w:tcPr>
            <w:tcW w:w="830" w:type="dxa"/>
            <w:tcBorders>
              <w:top w:val="nil"/>
              <w:bottom w:val="single" w:sz="8" w:space="0" w:color="auto"/>
            </w:tcBorders>
            <w:shd w:val="clear" w:color="auto" w:fill="auto"/>
            <w:noWrap/>
            <w:vAlign w:val="center"/>
            <w:hideMark/>
          </w:tcPr>
          <w:p w14:paraId="567E3393" w14:textId="77777777" w:rsidR="00836999" w:rsidRPr="00CD21D2" w:rsidRDefault="00836999" w:rsidP="00836999">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Mobil</w:t>
            </w:r>
          </w:p>
        </w:tc>
        <w:tc>
          <w:tcPr>
            <w:tcW w:w="869" w:type="dxa"/>
            <w:tcBorders>
              <w:top w:val="nil"/>
              <w:bottom w:val="single" w:sz="8" w:space="0" w:color="auto"/>
            </w:tcBorders>
            <w:shd w:val="clear" w:color="auto" w:fill="auto"/>
            <w:noWrap/>
            <w:vAlign w:val="center"/>
            <w:hideMark/>
          </w:tcPr>
          <w:p w14:paraId="428D6BFD" w14:textId="77777777" w:rsidR="00836999" w:rsidRPr="00CD21D2" w:rsidRDefault="00836999" w:rsidP="00836999">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Motor</w:t>
            </w:r>
          </w:p>
        </w:tc>
        <w:tc>
          <w:tcPr>
            <w:tcW w:w="830" w:type="dxa"/>
            <w:tcBorders>
              <w:top w:val="nil"/>
              <w:bottom w:val="single" w:sz="8" w:space="0" w:color="auto"/>
            </w:tcBorders>
            <w:shd w:val="clear" w:color="auto" w:fill="auto"/>
            <w:noWrap/>
            <w:vAlign w:val="center"/>
            <w:hideMark/>
          </w:tcPr>
          <w:p w14:paraId="46749DBB" w14:textId="77777777" w:rsidR="00836999" w:rsidRPr="00CD21D2" w:rsidRDefault="00836999" w:rsidP="00836999">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Mobil</w:t>
            </w:r>
          </w:p>
        </w:tc>
        <w:tc>
          <w:tcPr>
            <w:tcW w:w="869" w:type="dxa"/>
            <w:tcBorders>
              <w:top w:val="nil"/>
              <w:bottom w:val="single" w:sz="8" w:space="0" w:color="auto"/>
            </w:tcBorders>
            <w:shd w:val="clear" w:color="auto" w:fill="auto"/>
            <w:noWrap/>
            <w:vAlign w:val="center"/>
            <w:hideMark/>
          </w:tcPr>
          <w:p w14:paraId="02D3DA17" w14:textId="77777777" w:rsidR="00836999" w:rsidRPr="00CD21D2" w:rsidRDefault="00836999" w:rsidP="00836999">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Motor</w:t>
            </w:r>
          </w:p>
        </w:tc>
      </w:tr>
      <w:tr w:rsidR="00836999" w:rsidRPr="00CD21D2" w14:paraId="1A061A2B" w14:textId="77777777" w:rsidTr="00326D02">
        <w:trPr>
          <w:trHeight w:val="315"/>
        </w:trPr>
        <w:tc>
          <w:tcPr>
            <w:tcW w:w="568" w:type="dxa"/>
            <w:tcBorders>
              <w:top w:val="single" w:sz="8" w:space="0" w:color="auto"/>
            </w:tcBorders>
            <w:shd w:val="clear" w:color="auto" w:fill="auto"/>
            <w:noWrap/>
            <w:vAlign w:val="center"/>
            <w:hideMark/>
          </w:tcPr>
          <w:p w14:paraId="1CE16BC5"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w:t>
            </w:r>
          </w:p>
        </w:tc>
        <w:tc>
          <w:tcPr>
            <w:tcW w:w="1175" w:type="dxa"/>
            <w:tcBorders>
              <w:top w:val="single" w:sz="8" w:space="0" w:color="auto"/>
            </w:tcBorders>
            <w:shd w:val="clear" w:color="auto" w:fill="auto"/>
            <w:noWrap/>
            <w:vAlign w:val="center"/>
            <w:hideMark/>
          </w:tcPr>
          <w:p w14:paraId="0EF026BB" w14:textId="77777777" w:rsidR="00836999" w:rsidRPr="00CD21D2" w:rsidRDefault="00836999" w:rsidP="00836999">
            <w:pP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Stasiun LRT Bumi Sriwijaya</w:t>
            </w:r>
          </w:p>
        </w:tc>
        <w:tc>
          <w:tcPr>
            <w:tcW w:w="830" w:type="dxa"/>
            <w:tcBorders>
              <w:top w:val="single" w:sz="8" w:space="0" w:color="auto"/>
            </w:tcBorders>
            <w:shd w:val="clear" w:color="auto" w:fill="auto"/>
            <w:noWrap/>
            <w:vAlign w:val="center"/>
            <w:hideMark/>
          </w:tcPr>
          <w:p w14:paraId="2E0A9652"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30</w:t>
            </w:r>
          </w:p>
        </w:tc>
        <w:tc>
          <w:tcPr>
            <w:tcW w:w="869" w:type="dxa"/>
            <w:tcBorders>
              <w:top w:val="single" w:sz="8" w:space="0" w:color="auto"/>
            </w:tcBorders>
            <w:shd w:val="clear" w:color="auto" w:fill="auto"/>
            <w:noWrap/>
            <w:vAlign w:val="center"/>
            <w:hideMark/>
          </w:tcPr>
          <w:p w14:paraId="67359F14"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209</w:t>
            </w:r>
          </w:p>
        </w:tc>
        <w:tc>
          <w:tcPr>
            <w:tcW w:w="1309" w:type="dxa"/>
            <w:tcBorders>
              <w:top w:val="single" w:sz="8" w:space="0" w:color="auto"/>
            </w:tcBorders>
            <w:shd w:val="clear" w:color="auto" w:fill="auto"/>
            <w:noWrap/>
            <w:vAlign w:val="center"/>
            <w:hideMark/>
          </w:tcPr>
          <w:p w14:paraId="0F24B38F"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85%</w:t>
            </w:r>
          </w:p>
        </w:tc>
        <w:tc>
          <w:tcPr>
            <w:tcW w:w="1309" w:type="dxa"/>
            <w:tcBorders>
              <w:top w:val="single" w:sz="8" w:space="0" w:color="auto"/>
            </w:tcBorders>
            <w:shd w:val="clear" w:color="auto" w:fill="auto"/>
            <w:noWrap/>
            <w:vAlign w:val="center"/>
            <w:hideMark/>
          </w:tcPr>
          <w:p w14:paraId="0E094101"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10%</w:t>
            </w:r>
          </w:p>
        </w:tc>
        <w:tc>
          <w:tcPr>
            <w:tcW w:w="830" w:type="dxa"/>
            <w:tcBorders>
              <w:top w:val="single" w:sz="8" w:space="0" w:color="auto"/>
            </w:tcBorders>
            <w:shd w:val="clear" w:color="auto" w:fill="auto"/>
            <w:noWrap/>
            <w:vAlign w:val="center"/>
            <w:hideMark/>
          </w:tcPr>
          <w:p w14:paraId="140F84DB"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25</w:t>
            </w:r>
          </w:p>
        </w:tc>
        <w:tc>
          <w:tcPr>
            <w:tcW w:w="869" w:type="dxa"/>
            <w:tcBorders>
              <w:top w:val="single" w:sz="8" w:space="0" w:color="auto"/>
            </w:tcBorders>
            <w:shd w:val="clear" w:color="auto" w:fill="auto"/>
            <w:noWrap/>
            <w:vAlign w:val="center"/>
            <w:hideMark/>
          </w:tcPr>
          <w:p w14:paraId="32686F98"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178</w:t>
            </w:r>
          </w:p>
        </w:tc>
        <w:tc>
          <w:tcPr>
            <w:tcW w:w="830" w:type="dxa"/>
            <w:tcBorders>
              <w:top w:val="single" w:sz="8" w:space="0" w:color="auto"/>
            </w:tcBorders>
            <w:shd w:val="clear" w:color="auto" w:fill="auto"/>
            <w:noWrap/>
            <w:vAlign w:val="center"/>
            <w:hideMark/>
          </w:tcPr>
          <w:p w14:paraId="6B8DF03C"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28</w:t>
            </w:r>
          </w:p>
        </w:tc>
        <w:tc>
          <w:tcPr>
            <w:tcW w:w="869" w:type="dxa"/>
            <w:tcBorders>
              <w:top w:val="single" w:sz="8" w:space="0" w:color="auto"/>
            </w:tcBorders>
            <w:shd w:val="clear" w:color="auto" w:fill="auto"/>
            <w:noWrap/>
            <w:vAlign w:val="center"/>
            <w:hideMark/>
          </w:tcPr>
          <w:p w14:paraId="3F461BB8"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196</w:t>
            </w:r>
          </w:p>
        </w:tc>
        <w:tc>
          <w:tcPr>
            <w:tcW w:w="830" w:type="dxa"/>
            <w:tcBorders>
              <w:top w:val="single" w:sz="8" w:space="0" w:color="auto"/>
            </w:tcBorders>
            <w:shd w:val="clear" w:color="auto" w:fill="auto"/>
            <w:noWrap/>
            <w:vAlign w:val="center"/>
            <w:hideMark/>
          </w:tcPr>
          <w:p w14:paraId="7FA2274C"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23</w:t>
            </w:r>
          </w:p>
        </w:tc>
        <w:tc>
          <w:tcPr>
            <w:tcW w:w="869" w:type="dxa"/>
            <w:tcBorders>
              <w:top w:val="single" w:sz="8" w:space="0" w:color="auto"/>
            </w:tcBorders>
            <w:shd w:val="clear" w:color="auto" w:fill="auto"/>
            <w:noWrap/>
            <w:vAlign w:val="center"/>
            <w:hideMark/>
          </w:tcPr>
          <w:p w14:paraId="0ACA9D6D"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160</w:t>
            </w:r>
          </w:p>
        </w:tc>
      </w:tr>
      <w:tr w:rsidR="00836999" w:rsidRPr="00CD21D2" w14:paraId="083392DA" w14:textId="77777777" w:rsidTr="00326D02">
        <w:trPr>
          <w:trHeight w:val="315"/>
        </w:trPr>
        <w:tc>
          <w:tcPr>
            <w:tcW w:w="568" w:type="dxa"/>
            <w:tcBorders>
              <w:top w:val="nil"/>
            </w:tcBorders>
            <w:shd w:val="clear" w:color="auto" w:fill="auto"/>
            <w:noWrap/>
            <w:vAlign w:val="center"/>
            <w:hideMark/>
          </w:tcPr>
          <w:p w14:paraId="7726A69B"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w:t>
            </w:r>
          </w:p>
        </w:tc>
        <w:tc>
          <w:tcPr>
            <w:tcW w:w="1175" w:type="dxa"/>
            <w:tcBorders>
              <w:top w:val="nil"/>
            </w:tcBorders>
            <w:shd w:val="clear" w:color="auto" w:fill="auto"/>
            <w:noWrap/>
            <w:vAlign w:val="center"/>
            <w:hideMark/>
          </w:tcPr>
          <w:p w14:paraId="20D270FC" w14:textId="77777777" w:rsidR="00836999" w:rsidRPr="00CD21D2" w:rsidRDefault="00836999" w:rsidP="00836999">
            <w:pP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Stasiun LRT Cinde</w:t>
            </w:r>
          </w:p>
        </w:tc>
        <w:tc>
          <w:tcPr>
            <w:tcW w:w="830" w:type="dxa"/>
            <w:tcBorders>
              <w:top w:val="nil"/>
            </w:tcBorders>
            <w:shd w:val="clear" w:color="auto" w:fill="auto"/>
            <w:noWrap/>
            <w:vAlign w:val="center"/>
            <w:hideMark/>
          </w:tcPr>
          <w:p w14:paraId="444543F2"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11</w:t>
            </w:r>
          </w:p>
        </w:tc>
        <w:tc>
          <w:tcPr>
            <w:tcW w:w="869" w:type="dxa"/>
            <w:tcBorders>
              <w:top w:val="nil"/>
            </w:tcBorders>
            <w:shd w:val="clear" w:color="auto" w:fill="auto"/>
            <w:noWrap/>
            <w:vAlign w:val="center"/>
            <w:hideMark/>
          </w:tcPr>
          <w:p w14:paraId="304C70EF"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54</w:t>
            </w:r>
          </w:p>
        </w:tc>
        <w:tc>
          <w:tcPr>
            <w:tcW w:w="1309" w:type="dxa"/>
            <w:tcBorders>
              <w:top w:val="nil"/>
            </w:tcBorders>
            <w:shd w:val="clear" w:color="auto" w:fill="auto"/>
            <w:noWrap/>
            <w:vAlign w:val="center"/>
            <w:hideMark/>
          </w:tcPr>
          <w:p w14:paraId="7F954861"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86%</w:t>
            </w:r>
          </w:p>
        </w:tc>
        <w:tc>
          <w:tcPr>
            <w:tcW w:w="1309" w:type="dxa"/>
            <w:tcBorders>
              <w:top w:val="nil"/>
            </w:tcBorders>
            <w:shd w:val="clear" w:color="auto" w:fill="auto"/>
            <w:noWrap/>
            <w:vAlign w:val="center"/>
            <w:hideMark/>
          </w:tcPr>
          <w:p w14:paraId="1D069CFD"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10%</w:t>
            </w:r>
          </w:p>
        </w:tc>
        <w:tc>
          <w:tcPr>
            <w:tcW w:w="830" w:type="dxa"/>
            <w:tcBorders>
              <w:top w:val="nil"/>
            </w:tcBorders>
            <w:shd w:val="clear" w:color="auto" w:fill="auto"/>
            <w:noWrap/>
            <w:vAlign w:val="center"/>
            <w:hideMark/>
          </w:tcPr>
          <w:p w14:paraId="21C1512E"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10</w:t>
            </w:r>
          </w:p>
        </w:tc>
        <w:tc>
          <w:tcPr>
            <w:tcW w:w="869" w:type="dxa"/>
            <w:tcBorders>
              <w:top w:val="nil"/>
            </w:tcBorders>
            <w:shd w:val="clear" w:color="auto" w:fill="auto"/>
            <w:noWrap/>
            <w:vAlign w:val="center"/>
            <w:hideMark/>
          </w:tcPr>
          <w:p w14:paraId="10541F31"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46</w:t>
            </w:r>
          </w:p>
        </w:tc>
        <w:tc>
          <w:tcPr>
            <w:tcW w:w="830" w:type="dxa"/>
            <w:tcBorders>
              <w:top w:val="nil"/>
            </w:tcBorders>
            <w:shd w:val="clear" w:color="auto" w:fill="auto"/>
            <w:noWrap/>
            <w:vAlign w:val="center"/>
            <w:hideMark/>
          </w:tcPr>
          <w:p w14:paraId="063D473D"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11</w:t>
            </w:r>
          </w:p>
        </w:tc>
        <w:tc>
          <w:tcPr>
            <w:tcW w:w="869" w:type="dxa"/>
            <w:tcBorders>
              <w:top w:val="nil"/>
            </w:tcBorders>
            <w:shd w:val="clear" w:color="auto" w:fill="auto"/>
            <w:noWrap/>
            <w:vAlign w:val="center"/>
            <w:hideMark/>
          </w:tcPr>
          <w:p w14:paraId="77E2979E"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51</w:t>
            </w:r>
          </w:p>
        </w:tc>
        <w:tc>
          <w:tcPr>
            <w:tcW w:w="830" w:type="dxa"/>
            <w:tcBorders>
              <w:top w:val="nil"/>
            </w:tcBorders>
            <w:shd w:val="clear" w:color="auto" w:fill="auto"/>
            <w:noWrap/>
            <w:vAlign w:val="center"/>
            <w:hideMark/>
          </w:tcPr>
          <w:p w14:paraId="4ADF8BE6"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9</w:t>
            </w:r>
          </w:p>
        </w:tc>
        <w:tc>
          <w:tcPr>
            <w:tcW w:w="869" w:type="dxa"/>
            <w:tcBorders>
              <w:top w:val="nil"/>
            </w:tcBorders>
            <w:shd w:val="clear" w:color="auto" w:fill="auto"/>
            <w:noWrap/>
            <w:vAlign w:val="center"/>
            <w:hideMark/>
          </w:tcPr>
          <w:p w14:paraId="7D06C800"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42</w:t>
            </w:r>
          </w:p>
        </w:tc>
      </w:tr>
      <w:tr w:rsidR="00836999" w:rsidRPr="00CD21D2" w14:paraId="6CD40B58" w14:textId="77777777" w:rsidTr="00326D02">
        <w:trPr>
          <w:trHeight w:val="315"/>
        </w:trPr>
        <w:tc>
          <w:tcPr>
            <w:tcW w:w="568" w:type="dxa"/>
            <w:tcBorders>
              <w:top w:val="nil"/>
            </w:tcBorders>
            <w:shd w:val="clear" w:color="auto" w:fill="auto"/>
            <w:noWrap/>
            <w:vAlign w:val="center"/>
            <w:hideMark/>
          </w:tcPr>
          <w:p w14:paraId="3D956992"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w:t>
            </w:r>
          </w:p>
        </w:tc>
        <w:tc>
          <w:tcPr>
            <w:tcW w:w="1175" w:type="dxa"/>
            <w:tcBorders>
              <w:top w:val="nil"/>
            </w:tcBorders>
            <w:shd w:val="clear" w:color="auto" w:fill="auto"/>
            <w:noWrap/>
            <w:vAlign w:val="center"/>
            <w:hideMark/>
          </w:tcPr>
          <w:p w14:paraId="27FFDE9B" w14:textId="77777777" w:rsidR="00836999" w:rsidRPr="00CD21D2" w:rsidRDefault="00836999" w:rsidP="00836999">
            <w:pP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Stasiun LRT Ampera</w:t>
            </w:r>
          </w:p>
        </w:tc>
        <w:tc>
          <w:tcPr>
            <w:tcW w:w="830" w:type="dxa"/>
            <w:tcBorders>
              <w:top w:val="nil"/>
            </w:tcBorders>
            <w:shd w:val="clear" w:color="auto" w:fill="auto"/>
            <w:noWrap/>
            <w:vAlign w:val="center"/>
            <w:hideMark/>
          </w:tcPr>
          <w:p w14:paraId="1E0BAE9C"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11</w:t>
            </w:r>
          </w:p>
        </w:tc>
        <w:tc>
          <w:tcPr>
            <w:tcW w:w="869" w:type="dxa"/>
            <w:tcBorders>
              <w:top w:val="nil"/>
            </w:tcBorders>
            <w:shd w:val="clear" w:color="auto" w:fill="auto"/>
            <w:noWrap/>
            <w:vAlign w:val="center"/>
            <w:hideMark/>
          </w:tcPr>
          <w:p w14:paraId="41366965"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55</w:t>
            </w:r>
          </w:p>
        </w:tc>
        <w:tc>
          <w:tcPr>
            <w:tcW w:w="1309" w:type="dxa"/>
            <w:tcBorders>
              <w:top w:val="nil"/>
            </w:tcBorders>
            <w:shd w:val="clear" w:color="auto" w:fill="auto"/>
            <w:noWrap/>
            <w:vAlign w:val="center"/>
            <w:hideMark/>
          </w:tcPr>
          <w:p w14:paraId="5F760F8C"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87%</w:t>
            </w:r>
          </w:p>
        </w:tc>
        <w:tc>
          <w:tcPr>
            <w:tcW w:w="1309" w:type="dxa"/>
            <w:tcBorders>
              <w:top w:val="nil"/>
            </w:tcBorders>
            <w:shd w:val="clear" w:color="auto" w:fill="auto"/>
            <w:noWrap/>
            <w:vAlign w:val="center"/>
            <w:hideMark/>
          </w:tcPr>
          <w:p w14:paraId="4F3F4F1E"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10%</w:t>
            </w:r>
          </w:p>
        </w:tc>
        <w:tc>
          <w:tcPr>
            <w:tcW w:w="830" w:type="dxa"/>
            <w:tcBorders>
              <w:top w:val="nil"/>
            </w:tcBorders>
            <w:shd w:val="clear" w:color="auto" w:fill="auto"/>
            <w:noWrap/>
            <w:vAlign w:val="center"/>
            <w:hideMark/>
          </w:tcPr>
          <w:p w14:paraId="4ACB02E5"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10</w:t>
            </w:r>
          </w:p>
        </w:tc>
        <w:tc>
          <w:tcPr>
            <w:tcW w:w="869" w:type="dxa"/>
            <w:tcBorders>
              <w:top w:val="nil"/>
            </w:tcBorders>
            <w:shd w:val="clear" w:color="auto" w:fill="auto"/>
            <w:noWrap/>
            <w:vAlign w:val="center"/>
            <w:hideMark/>
          </w:tcPr>
          <w:p w14:paraId="693AF297"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48</w:t>
            </w:r>
          </w:p>
        </w:tc>
        <w:tc>
          <w:tcPr>
            <w:tcW w:w="830" w:type="dxa"/>
            <w:tcBorders>
              <w:top w:val="nil"/>
            </w:tcBorders>
            <w:shd w:val="clear" w:color="auto" w:fill="auto"/>
            <w:noWrap/>
            <w:vAlign w:val="center"/>
            <w:hideMark/>
          </w:tcPr>
          <w:p w14:paraId="15797E2C"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11</w:t>
            </w:r>
          </w:p>
        </w:tc>
        <w:tc>
          <w:tcPr>
            <w:tcW w:w="869" w:type="dxa"/>
            <w:tcBorders>
              <w:top w:val="nil"/>
            </w:tcBorders>
            <w:shd w:val="clear" w:color="auto" w:fill="auto"/>
            <w:noWrap/>
            <w:vAlign w:val="center"/>
            <w:hideMark/>
          </w:tcPr>
          <w:p w14:paraId="70EA265D"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52</w:t>
            </w:r>
          </w:p>
        </w:tc>
        <w:tc>
          <w:tcPr>
            <w:tcW w:w="830" w:type="dxa"/>
            <w:tcBorders>
              <w:top w:val="nil"/>
            </w:tcBorders>
            <w:shd w:val="clear" w:color="auto" w:fill="auto"/>
            <w:noWrap/>
            <w:vAlign w:val="center"/>
            <w:hideMark/>
          </w:tcPr>
          <w:p w14:paraId="61CEA975"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9</w:t>
            </w:r>
          </w:p>
        </w:tc>
        <w:tc>
          <w:tcPr>
            <w:tcW w:w="869" w:type="dxa"/>
            <w:tcBorders>
              <w:top w:val="nil"/>
            </w:tcBorders>
            <w:shd w:val="clear" w:color="auto" w:fill="auto"/>
            <w:noWrap/>
            <w:vAlign w:val="center"/>
            <w:hideMark/>
          </w:tcPr>
          <w:p w14:paraId="5047C817"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43</w:t>
            </w:r>
          </w:p>
        </w:tc>
      </w:tr>
      <w:tr w:rsidR="00836999" w:rsidRPr="00CD21D2" w14:paraId="3179E94E" w14:textId="77777777" w:rsidTr="00326D02">
        <w:trPr>
          <w:trHeight w:val="315"/>
        </w:trPr>
        <w:tc>
          <w:tcPr>
            <w:tcW w:w="568" w:type="dxa"/>
            <w:tcBorders>
              <w:top w:val="nil"/>
              <w:bottom w:val="single" w:sz="8" w:space="0" w:color="auto"/>
            </w:tcBorders>
            <w:shd w:val="clear" w:color="auto" w:fill="auto"/>
            <w:noWrap/>
            <w:vAlign w:val="center"/>
            <w:hideMark/>
          </w:tcPr>
          <w:p w14:paraId="1DC42BE0"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4</w:t>
            </w:r>
          </w:p>
        </w:tc>
        <w:tc>
          <w:tcPr>
            <w:tcW w:w="1175" w:type="dxa"/>
            <w:tcBorders>
              <w:top w:val="nil"/>
              <w:bottom w:val="single" w:sz="8" w:space="0" w:color="auto"/>
            </w:tcBorders>
            <w:shd w:val="clear" w:color="auto" w:fill="auto"/>
            <w:noWrap/>
            <w:vAlign w:val="center"/>
            <w:hideMark/>
          </w:tcPr>
          <w:p w14:paraId="09D4026D" w14:textId="77777777" w:rsidR="00836999" w:rsidRPr="00CD21D2" w:rsidRDefault="00836999" w:rsidP="00836999">
            <w:pP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Staisun LRT DJKA</w:t>
            </w:r>
          </w:p>
        </w:tc>
        <w:tc>
          <w:tcPr>
            <w:tcW w:w="830" w:type="dxa"/>
            <w:tcBorders>
              <w:top w:val="nil"/>
              <w:bottom w:val="single" w:sz="8" w:space="0" w:color="auto"/>
            </w:tcBorders>
            <w:shd w:val="clear" w:color="auto" w:fill="auto"/>
            <w:noWrap/>
            <w:vAlign w:val="center"/>
            <w:hideMark/>
          </w:tcPr>
          <w:p w14:paraId="256DBF1B"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74</w:t>
            </w:r>
          </w:p>
        </w:tc>
        <w:tc>
          <w:tcPr>
            <w:tcW w:w="869" w:type="dxa"/>
            <w:tcBorders>
              <w:top w:val="nil"/>
              <w:bottom w:val="single" w:sz="8" w:space="0" w:color="auto"/>
            </w:tcBorders>
            <w:shd w:val="clear" w:color="auto" w:fill="auto"/>
            <w:noWrap/>
            <w:vAlign w:val="center"/>
            <w:hideMark/>
          </w:tcPr>
          <w:p w14:paraId="7E49286D"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384</w:t>
            </w:r>
          </w:p>
        </w:tc>
        <w:tc>
          <w:tcPr>
            <w:tcW w:w="1309" w:type="dxa"/>
            <w:tcBorders>
              <w:top w:val="nil"/>
              <w:bottom w:val="single" w:sz="8" w:space="0" w:color="auto"/>
            </w:tcBorders>
            <w:shd w:val="clear" w:color="auto" w:fill="auto"/>
            <w:noWrap/>
            <w:vAlign w:val="center"/>
            <w:hideMark/>
          </w:tcPr>
          <w:p w14:paraId="57A0D196"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81%</w:t>
            </w:r>
          </w:p>
        </w:tc>
        <w:tc>
          <w:tcPr>
            <w:tcW w:w="1309" w:type="dxa"/>
            <w:tcBorders>
              <w:top w:val="nil"/>
              <w:bottom w:val="single" w:sz="8" w:space="0" w:color="auto"/>
            </w:tcBorders>
            <w:shd w:val="clear" w:color="auto" w:fill="auto"/>
            <w:noWrap/>
            <w:vAlign w:val="center"/>
            <w:hideMark/>
          </w:tcPr>
          <w:p w14:paraId="4F954839"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10%</w:t>
            </w:r>
          </w:p>
        </w:tc>
        <w:tc>
          <w:tcPr>
            <w:tcW w:w="830" w:type="dxa"/>
            <w:tcBorders>
              <w:top w:val="nil"/>
              <w:bottom w:val="single" w:sz="8" w:space="0" w:color="auto"/>
            </w:tcBorders>
            <w:shd w:val="clear" w:color="auto" w:fill="auto"/>
            <w:noWrap/>
            <w:vAlign w:val="center"/>
            <w:hideMark/>
          </w:tcPr>
          <w:p w14:paraId="2D009FA7"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60</w:t>
            </w:r>
          </w:p>
        </w:tc>
        <w:tc>
          <w:tcPr>
            <w:tcW w:w="869" w:type="dxa"/>
            <w:tcBorders>
              <w:top w:val="nil"/>
              <w:bottom w:val="single" w:sz="8" w:space="0" w:color="auto"/>
            </w:tcBorders>
            <w:shd w:val="clear" w:color="auto" w:fill="auto"/>
            <w:noWrap/>
            <w:vAlign w:val="center"/>
            <w:hideMark/>
          </w:tcPr>
          <w:p w14:paraId="0BF9A78E"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311</w:t>
            </w:r>
          </w:p>
        </w:tc>
        <w:tc>
          <w:tcPr>
            <w:tcW w:w="830" w:type="dxa"/>
            <w:tcBorders>
              <w:top w:val="nil"/>
              <w:bottom w:val="single" w:sz="8" w:space="0" w:color="auto"/>
            </w:tcBorders>
            <w:shd w:val="clear" w:color="auto" w:fill="auto"/>
            <w:noWrap/>
            <w:vAlign w:val="center"/>
            <w:hideMark/>
          </w:tcPr>
          <w:p w14:paraId="039DBCEB"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66</w:t>
            </w:r>
          </w:p>
        </w:tc>
        <w:tc>
          <w:tcPr>
            <w:tcW w:w="869" w:type="dxa"/>
            <w:tcBorders>
              <w:top w:val="nil"/>
              <w:bottom w:val="single" w:sz="8" w:space="0" w:color="auto"/>
            </w:tcBorders>
            <w:shd w:val="clear" w:color="auto" w:fill="auto"/>
            <w:noWrap/>
            <w:vAlign w:val="center"/>
            <w:hideMark/>
          </w:tcPr>
          <w:p w14:paraId="55653E0A"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343</w:t>
            </w:r>
          </w:p>
        </w:tc>
        <w:tc>
          <w:tcPr>
            <w:tcW w:w="830" w:type="dxa"/>
            <w:tcBorders>
              <w:top w:val="nil"/>
              <w:bottom w:val="single" w:sz="8" w:space="0" w:color="auto"/>
            </w:tcBorders>
            <w:shd w:val="clear" w:color="auto" w:fill="auto"/>
            <w:noWrap/>
            <w:vAlign w:val="center"/>
            <w:hideMark/>
          </w:tcPr>
          <w:p w14:paraId="2809E817"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54</w:t>
            </w:r>
          </w:p>
        </w:tc>
        <w:tc>
          <w:tcPr>
            <w:tcW w:w="869" w:type="dxa"/>
            <w:tcBorders>
              <w:top w:val="nil"/>
              <w:bottom w:val="single" w:sz="8" w:space="0" w:color="auto"/>
            </w:tcBorders>
            <w:shd w:val="clear" w:color="auto" w:fill="auto"/>
            <w:noWrap/>
            <w:vAlign w:val="center"/>
            <w:hideMark/>
          </w:tcPr>
          <w:p w14:paraId="1F1987C2" w14:textId="77777777" w:rsidR="00836999" w:rsidRPr="00CD21D2" w:rsidRDefault="00836999" w:rsidP="00836999">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280</w:t>
            </w:r>
          </w:p>
        </w:tc>
      </w:tr>
    </w:tbl>
    <w:p w14:paraId="2214E06D" w14:textId="2915E7F9" w:rsidR="005A7E10" w:rsidRPr="00836999" w:rsidRDefault="00836999" w:rsidP="00CD21D2">
      <w:pPr>
        <w:spacing w:after="120"/>
        <w:ind w:left="-709" w:right="646"/>
        <w:jc w:val="both"/>
        <w:rPr>
          <w:rFonts w:ascii="Times New Roman" w:hAnsi="Times New Roman" w:cs="Times New Roman"/>
          <w:i/>
          <w:iCs/>
        </w:rPr>
      </w:pPr>
      <w:r w:rsidRPr="005A7E10">
        <w:rPr>
          <w:rFonts w:ascii="Times New Roman" w:hAnsi="Times New Roman" w:cs="Times New Roman"/>
          <w:i/>
          <w:iCs/>
          <w:sz w:val="20"/>
          <w:szCs w:val="20"/>
        </w:rPr>
        <w:t>Sumber: Hasil Analisis</w:t>
      </w:r>
    </w:p>
    <w:p w14:paraId="7F0A0B9A" w14:textId="77777777" w:rsidR="00F01156" w:rsidRPr="00F01156" w:rsidRDefault="00F01156" w:rsidP="00F01156">
      <w:pPr>
        <w:ind w:left="218" w:right="646"/>
        <w:jc w:val="both"/>
        <w:rPr>
          <w:rFonts w:ascii="Times New Roman" w:hAnsi="Times New Roman" w:cs="Times New Roman"/>
          <w:sz w:val="24"/>
          <w:szCs w:val="24"/>
        </w:rPr>
      </w:pPr>
      <w:r w:rsidRPr="00F01156">
        <w:rPr>
          <w:rFonts w:ascii="Times New Roman" w:hAnsi="Times New Roman" w:cs="Times New Roman"/>
          <w:sz w:val="24"/>
          <w:szCs w:val="24"/>
        </w:rPr>
        <w:t xml:space="preserve">Dalam hasil wawancara terhadap penumpang didapatkan penumpang yang ingin menggunakan fasilitas </w:t>
      </w:r>
      <w:r w:rsidRPr="00F01156">
        <w:rPr>
          <w:rFonts w:ascii="Times New Roman" w:hAnsi="Times New Roman" w:cs="Times New Roman"/>
          <w:i/>
          <w:iCs/>
          <w:sz w:val="24"/>
          <w:szCs w:val="24"/>
        </w:rPr>
        <w:t>park and ride</w:t>
      </w:r>
      <w:r w:rsidRPr="00F01156">
        <w:rPr>
          <w:rFonts w:ascii="Times New Roman" w:hAnsi="Times New Roman" w:cs="Times New Roman"/>
          <w:sz w:val="24"/>
          <w:szCs w:val="24"/>
        </w:rPr>
        <w:t xml:space="preserve"> yaitu rata rata sudah diatas 80%. Kemudian diperoleh jumlah </w:t>
      </w:r>
      <w:r w:rsidRPr="00F01156">
        <w:rPr>
          <w:rFonts w:ascii="Times New Roman" w:hAnsi="Times New Roman" w:cs="Times New Roman"/>
          <w:i/>
          <w:iCs/>
          <w:sz w:val="24"/>
          <w:szCs w:val="24"/>
        </w:rPr>
        <w:t>demand</w:t>
      </w:r>
      <w:r w:rsidRPr="00F01156">
        <w:rPr>
          <w:rFonts w:ascii="Times New Roman" w:hAnsi="Times New Roman" w:cs="Times New Roman"/>
          <w:sz w:val="24"/>
          <w:szCs w:val="24"/>
        </w:rPr>
        <w:t xml:space="preserve"> </w:t>
      </w:r>
      <w:r w:rsidRPr="00F01156">
        <w:rPr>
          <w:rFonts w:ascii="Times New Roman" w:hAnsi="Times New Roman" w:cs="Times New Roman"/>
          <w:i/>
          <w:iCs/>
          <w:sz w:val="24"/>
          <w:szCs w:val="24"/>
        </w:rPr>
        <w:t>park and ride</w:t>
      </w:r>
      <w:r w:rsidRPr="00F01156">
        <w:rPr>
          <w:rFonts w:ascii="Times New Roman" w:hAnsi="Times New Roman" w:cs="Times New Roman"/>
          <w:sz w:val="24"/>
          <w:szCs w:val="24"/>
        </w:rPr>
        <w:t xml:space="preserve"> dimana hasil dari </w:t>
      </w:r>
      <w:r w:rsidRPr="00F01156">
        <w:rPr>
          <w:rFonts w:ascii="Times New Roman" w:hAnsi="Times New Roman" w:cs="Times New Roman"/>
          <w:i/>
          <w:iCs/>
          <w:sz w:val="24"/>
          <w:szCs w:val="24"/>
        </w:rPr>
        <w:t>demand</w:t>
      </w:r>
      <w:r w:rsidRPr="00F01156">
        <w:rPr>
          <w:rFonts w:ascii="Times New Roman" w:hAnsi="Times New Roman" w:cs="Times New Roman"/>
          <w:sz w:val="24"/>
          <w:szCs w:val="24"/>
        </w:rPr>
        <w:t xml:space="preserve"> ditambahkan dan juga dikurangkan dengan persentase kesalahan. Agar didapatkan jumlah </w:t>
      </w:r>
      <w:r w:rsidRPr="00F01156">
        <w:rPr>
          <w:rFonts w:ascii="Times New Roman" w:hAnsi="Times New Roman" w:cs="Times New Roman"/>
          <w:i/>
          <w:iCs/>
          <w:sz w:val="24"/>
          <w:szCs w:val="24"/>
        </w:rPr>
        <w:t>demand</w:t>
      </w:r>
      <w:r w:rsidRPr="00F01156">
        <w:rPr>
          <w:rFonts w:ascii="Times New Roman" w:hAnsi="Times New Roman" w:cs="Times New Roman"/>
          <w:sz w:val="24"/>
          <w:szCs w:val="24"/>
        </w:rPr>
        <w:t xml:space="preserve"> maksimum dan juga minimum. </w:t>
      </w:r>
    </w:p>
    <w:p w14:paraId="2E48BC0A" w14:textId="2CE17986" w:rsidR="00F01156" w:rsidRPr="00F01156" w:rsidRDefault="00F01156" w:rsidP="00F01156">
      <w:pPr>
        <w:ind w:left="218" w:right="646"/>
        <w:jc w:val="both"/>
        <w:rPr>
          <w:rFonts w:ascii="Times New Roman" w:hAnsi="Times New Roman" w:cs="Times New Roman"/>
          <w:sz w:val="24"/>
          <w:szCs w:val="24"/>
        </w:rPr>
      </w:pPr>
      <w:r w:rsidRPr="00F01156">
        <w:rPr>
          <w:rFonts w:ascii="Times New Roman" w:hAnsi="Times New Roman" w:cs="Times New Roman"/>
          <w:sz w:val="24"/>
          <w:szCs w:val="24"/>
        </w:rPr>
        <w:t xml:space="preserve">Dari hasil perhitungan di atas maka dipilih </w:t>
      </w:r>
      <w:r w:rsidRPr="00F01156">
        <w:rPr>
          <w:rFonts w:ascii="Times New Roman" w:hAnsi="Times New Roman" w:cs="Times New Roman"/>
          <w:i/>
          <w:iCs/>
          <w:sz w:val="24"/>
          <w:szCs w:val="24"/>
        </w:rPr>
        <w:t>demand</w:t>
      </w:r>
      <w:r w:rsidRPr="00F01156">
        <w:rPr>
          <w:rFonts w:ascii="Times New Roman" w:hAnsi="Times New Roman" w:cs="Times New Roman"/>
          <w:sz w:val="24"/>
          <w:szCs w:val="24"/>
        </w:rPr>
        <w:t xml:space="preserve"> maksimal agar memaksimalkan kinerja dari fasilitas </w:t>
      </w:r>
      <w:r w:rsidRPr="00F01156">
        <w:rPr>
          <w:rFonts w:ascii="Times New Roman" w:hAnsi="Times New Roman" w:cs="Times New Roman"/>
          <w:i/>
          <w:iCs/>
          <w:sz w:val="24"/>
          <w:szCs w:val="24"/>
        </w:rPr>
        <w:t>park and ride</w:t>
      </w:r>
      <w:r w:rsidRPr="00F01156">
        <w:rPr>
          <w:rFonts w:ascii="Times New Roman" w:hAnsi="Times New Roman" w:cs="Times New Roman"/>
          <w:sz w:val="24"/>
          <w:szCs w:val="24"/>
        </w:rPr>
        <w:t xml:space="preserve"> yang direncanakan. Dapat disimpulkan bahwa jumlah </w:t>
      </w:r>
      <w:r w:rsidRPr="00F01156">
        <w:rPr>
          <w:rFonts w:ascii="Times New Roman" w:hAnsi="Times New Roman" w:cs="Times New Roman"/>
          <w:i/>
          <w:iCs/>
          <w:sz w:val="24"/>
          <w:szCs w:val="24"/>
        </w:rPr>
        <w:t>demand park and ride</w:t>
      </w:r>
      <w:r w:rsidRPr="00F01156">
        <w:rPr>
          <w:rFonts w:ascii="Times New Roman" w:hAnsi="Times New Roman" w:cs="Times New Roman"/>
          <w:sz w:val="24"/>
          <w:szCs w:val="24"/>
        </w:rPr>
        <w:t xml:space="preserve"> pengguna mobil dan sepeda motor pada tiap stasiun LRT di wilayah kajian dapat dilihat pada tabel di atas. </w:t>
      </w:r>
    </w:p>
    <w:p w14:paraId="5C0320B1" w14:textId="234AC4C4" w:rsidR="00F01156" w:rsidRDefault="00F01156" w:rsidP="00F01156">
      <w:pPr>
        <w:pStyle w:val="Heading2"/>
        <w:spacing w:before="120"/>
        <w:ind w:left="215"/>
      </w:pPr>
      <w:r>
        <w:t>Analisis Peramalan (</w:t>
      </w:r>
      <w:r w:rsidRPr="006E658D">
        <w:rPr>
          <w:i/>
          <w:iCs/>
        </w:rPr>
        <w:t>Forecasting</w:t>
      </w:r>
      <w:r>
        <w:t>)</w:t>
      </w:r>
    </w:p>
    <w:p w14:paraId="5B363D12" w14:textId="57C474B3" w:rsidR="00F01156" w:rsidRPr="001B32EF" w:rsidRDefault="00F01156" w:rsidP="001B32EF">
      <w:pPr>
        <w:ind w:left="218" w:right="646"/>
        <w:jc w:val="both"/>
        <w:rPr>
          <w:rFonts w:ascii="Times New Roman" w:hAnsi="Times New Roman" w:cs="Times New Roman"/>
          <w:sz w:val="24"/>
          <w:szCs w:val="24"/>
        </w:rPr>
      </w:pPr>
      <w:r w:rsidRPr="00F01156">
        <w:rPr>
          <w:rFonts w:ascii="Times New Roman" w:hAnsi="Times New Roman" w:cs="Times New Roman"/>
          <w:sz w:val="24"/>
          <w:szCs w:val="24"/>
        </w:rPr>
        <w:t xml:space="preserve">Pertumbuhan jumlah penumpang dalam penelitian ini direncanakan selama 5 tahun ke depan </w:t>
      </w:r>
      <w:r w:rsidRPr="00F01156">
        <w:rPr>
          <w:rFonts w:ascii="Times New Roman" w:hAnsi="Times New Roman" w:cs="Times New Roman"/>
          <w:sz w:val="24"/>
          <w:szCs w:val="24"/>
        </w:rPr>
        <w:lastRenderedPageBreak/>
        <w:t>dengan menggunakan metode regresi linear. Dalam metode ini dihasilkan garis penyimpangan untuk meminimalisir angka penyimpangan dari data yang sudah ada. Data diolah menggunakan aplikasi Microsoft Excel untuk menghasilkan persamaan regresi linear dalam bentuk matematis, Setelah itu persamaan digunakan untuk mendapatkan jumlah penumpang LRT hingga tahun 2028.</w:t>
      </w:r>
    </w:p>
    <w:p w14:paraId="16E3BF46" w14:textId="7D98E8C5" w:rsidR="001B32EF" w:rsidRPr="001B32EF" w:rsidRDefault="001B32EF" w:rsidP="001B32EF">
      <w:pPr>
        <w:ind w:left="218" w:right="646"/>
        <w:jc w:val="both"/>
        <w:rPr>
          <w:rFonts w:ascii="Times New Roman" w:hAnsi="Times New Roman" w:cs="Times New Roman"/>
          <w:sz w:val="24"/>
          <w:szCs w:val="24"/>
        </w:rPr>
      </w:pPr>
      <w:r w:rsidRPr="001B32EF">
        <w:rPr>
          <w:rFonts w:ascii="Times New Roman" w:hAnsi="Times New Roman" w:cs="Times New Roman"/>
          <w:sz w:val="24"/>
          <w:szCs w:val="24"/>
        </w:rPr>
        <w:t>Berikut merupakan rumus yang digunakan untuk menghitung nilai konstanta a dan b:</w:t>
      </w:r>
    </w:p>
    <w:p w14:paraId="3A2D95B4" w14:textId="77777777" w:rsidR="001B32EF" w:rsidRPr="00E10445" w:rsidRDefault="001B32EF" w:rsidP="001B32EF">
      <w:pPr>
        <w:pStyle w:val="BodyText"/>
        <w:spacing w:before="80" w:line="360" w:lineRule="auto"/>
        <w:ind w:left="-709" w:right="21"/>
        <w:rPr>
          <w:i/>
          <w:iCs/>
        </w:rPr>
      </w:pPr>
      <m:oMathPara>
        <m:oMath>
          <m:r>
            <w:rPr>
              <w:rFonts w:ascii="Cambria Math" w:hAnsi="Cambria Math" w:cs="Cambria Math"/>
            </w:rPr>
            <m:t>a=</m:t>
          </m:r>
          <m:f>
            <m:fPr>
              <m:ctrlPr>
                <w:rPr>
                  <w:rFonts w:ascii="Cambria Math" w:hAnsi="Cambria Math"/>
                  <w:i/>
                  <w:iCs/>
                </w:rPr>
              </m:ctrlPr>
            </m:fPr>
            <m:num>
              <m:d>
                <m:dPr>
                  <m:ctrlPr>
                    <w:rPr>
                      <w:rFonts w:ascii="Cambria Math" w:hAnsi="Cambria Math" w:cs="Cambria Math"/>
                      <w:i/>
                      <w:iCs/>
                    </w:rPr>
                  </m:ctrlPr>
                </m:dPr>
                <m:e>
                  <m:r>
                    <w:rPr>
                      <w:rFonts w:ascii="Cambria Math" w:hAnsi="Cambria Math" w:cs="Cambria Math"/>
                    </w:rPr>
                    <m:t>Σ Y</m:t>
                  </m:r>
                  <m:r>
                    <w:rPr>
                      <w:rFonts w:ascii="Cambria Math" w:hAnsi="Cambria Math"/>
                    </w:rPr>
                    <m:t>i</m:t>
                  </m:r>
                </m:e>
              </m:d>
              <m:r>
                <w:rPr>
                  <w:rFonts w:ascii="Cambria Math" w:hAnsi="Cambria Math" w:cs="Cambria Math"/>
                </w:rPr>
                <m:t xml:space="preserve"> </m:t>
              </m:r>
              <m:d>
                <m:dPr>
                  <m:ctrlPr>
                    <w:rPr>
                      <w:rFonts w:ascii="Cambria Math" w:hAnsi="Cambria Math" w:cs="Cambria Math"/>
                      <w:i/>
                      <w:iCs/>
                    </w:rPr>
                  </m:ctrlPr>
                </m:dPr>
                <m:e>
                  <m:r>
                    <m:rPr>
                      <m:sty m:val="p"/>
                    </m:rPr>
                    <w:rPr>
                      <w:rFonts w:ascii="Cambria Math" w:hAnsi="Cambria Math"/>
                    </w:rPr>
                    <m:t>Σ</m:t>
                  </m:r>
                  <m:r>
                    <w:rPr>
                      <w:rFonts w:ascii="Cambria Math" w:hAnsi="Cambria Math"/>
                    </w:rPr>
                    <m:t>X</m:t>
                  </m:r>
                  <m:sSup>
                    <m:sSupPr>
                      <m:ctrlPr>
                        <w:rPr>
                          <w:rFonts w:ascii="Cambria Math" w:hAnsi="Cambria Math"/>
                          <w:i/>
                          <w:iCs/>
                        </w:rPr>
                      </m:ctrlPr>
                    </m:sSupPr>
                    <m:e>
                      <m:r>
                        <w:rPr>
                          <w:rFonts w:ascii="Cambria Math" w:hAnsi="Cambria Math"/>
                        </w:rPr>
                        <m:t>i</m:t>
                      </m:r>
                    </m:e>
                    <m:sup>
                      <m:r>
                        <w:rPr>
                          <w:rFonts w:ascii="Cambria Math" w:hAnsi="Cambria Math"/>
                        </w:rPr>
                        <m:t>2</m:t>
                      </m:r>
                    </m:sup>
                  </m:sSup>
                  <m:ctrlPr>
                    <w:rPr>
                      <w:rFonts w:ascii="Cambria Math" w:hAnsi="Cambria Math"/>
                      <w:i/>
                      <w:iCs/>
                    </w:rPr>
                  </m:ctrlPr>
                </m:e>
              </m:d>
              <m:r>
                <w:rPr>
                  <w:rFonts w:ascii="Cambria Math" w:hAnsi="Cambria Math"/>
                </w:rPr>
                <m:t>-</m:t>
              </m:r>
              <m:d>
                <m:dPr>
                  <m:ctrlPr>
                    <w:rPr>
                      <w:rFonts w:ascii="Cambria Math" w:hAnsi="Cambria Math"/>
                      <w:i/>
                      <w:iCs/>
                    </w:rPr>
                  </m:ctrlPr>
                </m:dPr>
                <m:e>
                  <m:r>
                    <w:rPr>
                      <w:rFonts w:ascii="Cambria Math" w:hAnsi="Cambria Math"/>
                    </w:rPr>
                    <m:t>ΣXi</m:t>
                  </m:r>
                </m:e>
              </m:d>
              <m:r>
                <w:rPr>
                  <w:rFonts w:ascii="Cambria Math" w:hAnsi="Cambria Math"/>
                </w:rPr>
                <m:t xml:space="preserve"> (</m:t>
              </m:r>
              <m:r>
                <m:rPr>
                  <m:sty m:val="p"/>
                </m:rPr>
                <w:rPr>
                  <w:rFonts w:ascii="Cambria Math" w:hAnsi="Cambria Math"/>
                </w:rPr>
                <m:t>Σ</m:t>
              </m:r>
              <m:r>
                <w:rPr>
                  <w:rFonts w:ascii="Cambria Math" w:hAnsi="Cambria Math"/>
                </w:rPr>
                <m:t>XiYi)</m:t>
              </m:r>
            </m:num>
            <m:den>
              <m:r>
                <w:rPr>
                  <w:rFonts w:ascii="Cambria Math" w:hAnsi="Cambria Math" w:cs="Cambria Math"/>
                </w:rPr>
                <m:t>nΣX</m:t>
              </m:r>
              <m:sSup>
                <m:sSupPr>
                  <m:ctrlPr>
                    <w:rPr>
                      <w:rFonts w:ascii="Cambria Math" w:hAnsi="Cambria Math"/>
                      <w:i/>
                      <w:iCs/>
                    </w:rPr>
                  </m:ctrlPr>
                </m:sSupPr>
                <m:e>
                  <m:r>
                    <w:rPr>
                      <w:rFonts w:ascii="Cambria Math" w:hAnsi="Cambria Math"/>
                    </w:rPr>
                    <m:t>i</m:t>
                  </m:r>
                </m:e>
                <m:sup>
                  <m:r>
                    <w:rPr>
                      <w:rFonts w:ascii="Cambria Math" w:hAnsi="Cambria Math"/>
                    </w:rPr>
                    <m:t>2</m:t>
                  </m:r>
                </m:sup>
              </m:sSup>
              <m:r>
                <w:rPr>
                  <w:rFonts w:ascii="Cambria Math" w:hAnsi="Cambria Math"/>
                </w:rPr>
                <m:t>-(ΣX</m:t>
              </m:r>
              <m:sSup>
                <m:sSupPr>
                  <m:ctrlPr>
                    <w:rPr>
                      <w:rFonts w:ascii="Cambria Math" w:hAnsi="Cambria Math"/>
                      <w:i/>
                      <w:iCs/>
                    </w:rPr>
                  </m:ctrlPr>
                </m:sSupPr>
                <m:e>
                  <m:r>
                    <w:rPr>
                      <w:rFonts w:ascii="Cambria Math" w:hAnsi="Cambria Math"/>
                    </w:rPr>
                    <m:t>i)</m:t>
                  </m:r>
                </m:e>
                <m:sup>
                  <m:r>
                    <w:rPr>
                      <w:rFonts w:ascii="Cambria Math" w:hAnsi="Cambria Math"/>
                    </w:rPr>
                    <m:t>2</m:t>
                  </m:r>
                </m:sup>
              </m:sSup>
            </m:den>
          </m:f>
        </m:oMath>
      </m:oMathPara>
    </w:p>
    <w:p w14:paraId="77E8C440" w14:textId="2FEAA4E3" w:rsidR="00F01156" w:rsidRDefault="001B32EF" w:rsidP="001B32EF">
      <w:pPr>
        <w:pStyle w:val="BodyText"/>
        <w:spacing w:before="80" w:line="360" w:lineRule="auto"/>
        <w:ind w:left="-709" w:right="21"/>
      </w:pPr>
      <m:oMathPara>
        <m:oMath>
          <m:r>
            <w:rPr>
              <w:rFonts w:ascii="Cambria Math" w:hAnsi="Cambria Math" w:cs="Cambria Math"/>
            </w:rPr>
            <m:t>b</m:t>
          </m:r>
          <m:r>
            <m:rPr>
              <m:sty m:val="p"/>
            </m:rPr>
            <w:rPr>
              <w:rFonts w:ascii="Cambria Math" w:hAnsi="Cambria Math" w:cs="Cambria Math"/>
            </w:rPr>
            <m:t>=</m:t>
          </m:r>
          <m:f>
            <m:fPr>
              <m:ctrlPr>
                <w:rPr>
                  <w:rFonts w:ascii="Cambria Math" w:hAnsi="Cambria Math"/>
                </w:rPr>
              </m:ctrlPr>
            </m:fPr>
            <m:num>
              <m:r>
                <w:rPr>
                  <w:rFonts w:ascii="Cambria Math" w:hAnsi="Cambria Math"/>
                </w:rPr>
                <m:t xml:space="preserve">n </m:t>
              </m:r>
              <m:d>
                <m:dPr>
                  <m:ctrlPr>
                    <w:rPr>
                      <w:rFonts w:ascii="Cambria Math" w:hAnsi="Cambria Math" w:cs="Cambria Math"/>
                    </w:rPr>
                  </m:ctrlPr>
                </m:dPr>
                <m:e>
                  <m:r>
                    <m:rPr>
                      <m:sty m:val="p"/>
                    </m:rPr>
                    <w:rPr>
                      <w:rFonts w:ascii="Cambria Math" w:hAnsi="Cambria Math"/>
                    </w:rPr>
                    <m:t>Σ</m:t>
                  </m:r>
                  <m:r>
                    <w:rPr>
                      <w:rFonts w:ascii="Cambria Math" w:hAnsi="Cambria Math"/>
                    </w:rPr>
                    <m:t>XiYi</m:t>
                  </m:r>
                  <m:ctrlPr>
                    <w:rPr>
                      <w:rFonts w:ascii="Cambria Math" w:hAnsi="Cambria Math"/>
                      <w:i/>
                    </w:rPr>
                  </m:ctrlPr>
                </m:e>
              </m:d>
              <m:r>
                <w:rPr>
                  <w:rFonts w:ascii="Cambria Math" w:hAnsi="Cambria Math"/>
                </w:rPr>
                <m:t>-</m:t>
              </m:r>
              <m:d>
                <m:dPr>
                  <m:ctrlPr>
                    <w:rPr>
                      <w:rFonts w:ascii="Cambria Math" w:hAnsi="Cambria Math"/>
                      <w:i/>
                    </w:rPr>
                  </m:ctrlPr>
                </m:dPr>
                <m:e>
                  <m:r>
                    <m:rPr>
                      <m:sty m:val="p"/>
                    </m:rPr>
                    <w:rPr>
                      <w:rFonts w:ascii="Cambria Math" w:hAnsi="Cambria Math"/>
                    </w:rPr>
                    <m:t>Σ</m:t>
                  </m:r>
                  <m:r>
                    <w:rPr>
                      <w:rFonts w:ascii="Cambria Math" w:hAnsi="Cambria Math"/>
                    </w:rPr>
                    <m:t>Xi</m:t>
                  </m:r>
                </m:e>
              </m:d>
              <m:r>
                <w:rPr>
                  <w:rFonts w:ascii="Cambria Math" w:hAnsi="Cambria Math"/>
                </w:rPr>
                <m:t xml:space="preserve"> (</m:t>
              </m:r>
              <m:r>
                <m:rPr>
                  <m:sty m:val="p"/>
                </m:rPr>
                <w:rPr>
                  <w:rFonts w:ascii="Cambria Math" w:hAnsi="Cambria Math"/>
                </w:rPr>
                <m:t>Σ</m:t>
              </m:r>
              <m:r>
                <w:rPr>
                  <w:rFonts w:ascii="Cambria Math" w:hAnsi="Cambria Math"/>
                </w:rPr>
                <m:t>Yi)</m:t>
              </m:r>
            </m:num>
            <m:den>
              <m:r>
                <m:rPr>
                  <m:sty m:val="p"/>
                </m:rPr>
                <w:rPr>
                  <w:rFonts w:ascii="Cambria Math" w:hAnsi="Cambria Math" w:cs="Cambria Math"/>
                </w:rPr>
                <m:t>n ΣX</m:t>
              </m:r>
              <m:sSup>
                <m:sSupPr>
                  <m:ctrlPr>
                    <w:rPr>
                      <w:rFonts w:ascii="Cambria Math" w:hAnsi="Cambria Math"/>
                    </w:rPr>
                  </m:ctrlPr>
                </m:sSupPr>
                <m:e>
                  <m:r>
                    <w:rPr>
                      <w:rFonts w:ascii="Cambria Math" w:hAnsi="Cambria Math"/>
                    </w:rPr>
                    <m:t>i</m:t>
                  </m:r>
                </m:e>
                <m:sup>
                  <m:r>
                    <w:rPr>
                      <w:rFonts w:ascii="Cambria Math" w:hAnsi="Cambria Math"/>
                    </w:rPr>
                    <m:t>2</m:t>
                  </m:r>
                </m:sup>
              </m:sSup>
              <m:r>
                <w:rPr>
                  <w:rFonts w:ascii="Cambria Math" w:hAnsi="Cambria Math"/>
                </w:rPr>
                <m:t>-(</m:t>
              </m:r>
              <m:r>
                <m:rPr>
                  <m:sty m:val="p"/>
                </m:rPr>
                <w:rPr>
                  <w:rFonts w:ascii="Cambria Math" w:hAnsi="Cambria Math"/>
                </w:rPr>
                <m:t>Σ</m:t>
              </m:r>
              <m:r>
                <w:rPr>
                  <w:rFonts w:ascii="Cambria Math" w:hAnsi="Cambria Math"/>
                </w:rPr>
                <m:t>X</m:t>
              </m:r>
              <m:sSup>
                <m:sSupPr>
                  <m:ctrlPr>
                    <w:rPr>
                      <w:rFonts w:ascii="Cambria Math" w:hAnsi="Cambria Math"/>
                    </w:rPr>
                  </m:ctrlPr>
                </m:sSupPr>
                <m:e>
                  <m:r>
                    <w:rPr>
                      <w:rFonts w:ascii="Cambria Math" w:hAnsi="Cambria Math"/>
                    </w:rPr>
                    <m:t>i)</m:t>
                  </m:r>
                </m:e>
                <m:sup>
                  <m:r>
                    <w:rPr>
                      <w:rFonts w:ascii="Cambria Math" w:hAnsi="Cambria Math"/>
                    </w:rPr>
                    <m:t>2</m:t>
                  </m:r>
                </m:sup>
              </m:sSup>
            </m:den>
          </m:f>
        </m:oMath>
      </m:oMathPara>
    </w:p>
    <w:p w14:paraId="440C6F7E" w14:textId="77777777" w:rsidR="001B32EF" w:rsidRPr="001B32EF" w:rsidRDefault="001B32EF" w:rsidP="00836999">
      <w:pPr>
        <w:ind w:left="215" w:right="646"/>
        <w:jc w:val="both"/>
        <w:rPr>
          <w:rFonts w:ascii="Times New Roman" w:hAnsi="Times New Roman" w:cs="Times New Roman"/>
          <w:sz w:val="24"/>
          <w:szCs w:val="24"/>
        </w:rPr>
      </w:pPr>
      <w:r w:rsidRPr="001B32EF">
        <w:rPr>
          <w:rFonts w:ascii="Times New Roman" w:hAnsi="Times New Roman" w:cs="Times New Roman"/>
          <w:sz w:val="24"/>
          <w:szCs w:val="24"/>
        </w:rPr>
        <w:t>Maka didapatkan grafik pertumbuhan jumlah penumpang di Stasiun LRT Kota Palembang pada wilayah kajian dari tahun 2019 hingga 2024:</w:t>
      </w:r>
    </w:p>
    <w:p w14:paraId="2C1E03C0" w14:textId="7DF6DA4A" w:rsidR="001B32EF" w:rsidRPr="001B32EF" w:rsidRDefault="001B32EF" w:rsidP="001B32EF">
      <w:pPr>
        <w:spacing w:after="200"/>
        <w:ind w:left="284" w:right="646"/>
        <w:jc w:val="both"/>
        <w:rPr>
          <w:rFonts w:ascii="Times New Roman" w:hAnsi="Times New Roman" w:cs="Times New Roman"/>
          <w:i/>
          <w:iCs/>
        </w:rPr>
      </w:pPr>
      <w:r>
        <w:rPr>
          <w:noProof/>
        </w:rPr>
        <w:drawing>
          <wp:inline distT="0" distB="0" distL="0" distR="0" wp14:anchorId="2C78F500" wp14:editId="67333F0E">
            <wp:extent cx="5753100" cy="2841171"/>
            <wp:effectExtent l="0" t="0" r="0" b="16510"/>
            <wp:docPr id="1386439528" name="Chart 1">
              <a:extLst xmlns:a="http://schemas.openxmlformats.org/drawingml/2006/main">
                <a:ext uri="{FF2B5EF4-FFF2-40B4-BE49-F238E27FC236}">
                  <a16:creationId xmlns:a16="http://schemas.microsoft.com/office/drawing/2014/main" id="{6475544D-49FA-38F7-058E-865B9B2FA2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i/>
          <w:iCs/>
        </w:rPr>
        <w:br/>
      </w:r>
      <w:r w:rsidRPr="005A7E10">
        <w:rPr>
          <w:rFonts w:ascii="Times New Roman" w:hAnsi="Times New Roman" w:cs="Times New Roman"/>
          <w:i/>
          <w:iCs/>
          <w:sz w:val="20"/>
          <w:szCs w:val="20"/>
        </w:rPr>
        <w:t>Sumber: Hasil Analisis</w:t>
      </w:r>
    </w:p>
    <w:p w14:paraId="1682A176" w14:textId="480D08C3" w:rsidR="001B32EF" w:rsidRPr="00CD21D2" w:rsidRDefault="001B32EF" w:rsidP="005658A4">
      <w:pPr>
        <w:pStyle w:val="Caption"/>
        <w:ind w:left="-284" w:right="-710"/>
        <w:jc w:val="left"/>
        <w:rPr>
          <w:rFonts w:ascii="Times New Roman" w:hAnsi="Times New Roman" w:cs="Times New Roman"/>
          <w:i w:val="0"/>
          <w:iCs w:val="0"/>
          <w:color w:val="000000" w:themeColor="text1"/>
          <w:sz w:val="20"/>
          <w:szCs w:val="20"/>
        </w:rPr>
      </w:pPr>
      <w:bookmarkStart w:id="0" w:name="_Toc170948068"/>
      <w:r w:rsidRPr="00CD21D2">
        <w:rPr>
          <w:rFonts w:ascii="Times New Roman" w:hAnsi="Times New Roman" w:cs="Times New Roman"/>
          <w:b/>
          <w:bCs/>
          <w:i w:val="0"/>
          <w:iCs w:val="0"/>
          <w:color w:val="000000" w:themeColor="text1"/>
          <w:sz w:val="20"/>
          <w:szCs w:val="20"/>
        </w:rPr>
        <w:t xml:space="preserve">Gambar 1. </w:t>
      </w:r>
      <w:r w:rsidRPr="00CD21D2">
        <w:rPr>
          <w:rFonts w:ascii="Times New Roman" w:hAnsi="Times New Roman" w:cs="Times New Roman"/>
          <w:i w:val="0"/>
          <w:iCs w:val="0"/>
          <w:color w:val="000000" w:themeColor="text1"/>
          <w:sz w:val="20"/>
          <w:szCs w:val="20"/>
        </w:rPr>
        <w:t>Pertumbuhan Penumpang pada stasiun LRT di Wilayah Kajian</w:t>
      </w:r>
      <w:bookmarkEnd w:id="0"/>
    </w:p>
    <w:p w14:paraId="33B24C82" w14:textId="77777777" w:rsidR="001B32EF" w:rsidRPr="001B32EF" w:rsidRDefault="001B32EF" w:rsidP="001B32EF">
      <w:pPr>
        <w:ind w:left="284"/>
        <w:rPr>
          <w:rFonts w:ascii="Times New Roman" w:hAnsi="Times New Roman" w:cs="Times New Roman"/>
          <w:sz w:val="24"/>
          <w:szCs w:val="24"/>
        </w:rPr>
      </w:pPr>
      <w:r w:rsidRPr="001B32EF">
        <w:rPr>
          <w:rFonts w:ascii="Times New Roman" w:hAnsi="Times New Roman" w:cs="Times New Roman"/>
          <w:sz w:val="24"/>
          <w:szCs w:val="24"/>
        </w:rPr>
        <w:t>Dari grafik di atas maka didapatlah persamaan rumus regresi linear sederhana sebagai berikut:</w:t>
      </w:r>
    </w:p>
    <w:p w14:paraId="5A2DD9FD" w14:textId="77777777" w:rsidR="001B32EF" w:rsidRPr="001B32EF" w:rsidRDefault="001B32EF" w:rsidP="00FA0D91">
      <w:pPr>
        <w:ind w:left="426" w:right="-568"/>
        <w:rPr>
          <w:rFonts w:ascii="Times New Roman" w:hAnsi="Times New Roman" w:cs="Times New Roman"/>
          <w:sz w:val="24"/>
          <w:szCs w:val="24"/>
        </w:rPr>
      </w:pPr>
      <w:r w:rsidRPr="001B32EF">
        <w:rPr>
          <w:rFonts w:ascii="Times New Roman" w:hAnsi="Times New Roman" w:cs="Times New Roman"/>
          <w:sz w:val="24"/>
          <w:szCs w:val="24"/>
        </w:rPr>
        <w:t>X = n</w:t>
      </w:r>
    </w:p>
    <w:p w14:paraId="2C1092AE" w14:textId="77777777" w:rsidR="001B32EF" w:rsidRPr="001B32EF" w:rsidRDefault="001B32EF" w:rsidP="00FA0D91">
      <w:pPr>
        <w:ind w:left="426" w:right="-567"/>
        <w:rPr>
          <w:rFonts w:ascii="Times New Roman" w:hAnsi="Times New Roman" w:cs="Times New Roman"/>
          <w:sz w:val="24"/>
          <w:szCs w:val="24"/>
        </w:rPr>
      </w:pPr>
      <w:r w:rsidRPr="001B32EF">
        <w:rPr>
          <w:rFonts w:ascii="Times New Roman" w:hAnsi="Times New Roman" w:cs="Times New Roman"/>
          <w:sz w:val="24"/>
          <w:szCs w:val="24"/>
        </w:rPr>
        <w:t>Y = Jumlah Penumpang</w:t>
      </w:r>
    </w:p>
    <w:p w14:paraId="12D7F9E6" w14:textId="77777777" w:rsidR="001B32EF" w:rsidRPr="001B32EF" w:rsidRDefault="001B32EF" w:rsidP="001B32EF">
      <w:pPr>
        <w:ind w:left="284"/>
        <w:rPr>
          <w:rFonts w:ascii="Times New Roman" w:hAnsi="Times New Roman" w:cs="Times New Roman"/>
          <w:sz w:val="24"/>
          <w:szCs w:val="24"/>
        </w:rPr>
      </w:pPr>
      <w:r w:rsidRPr="001B32EF">
        <w:rPr>
          <w:rFonts w:ascii="Times New Roman" w:hAnsi="Times New Roman" w:cs="Times New Roman"/>
          <w:sz w:val="24"/>
          <w:szCs w:val="24"/>
        </w:rPr>
        <w:t>1. Stasiun LRT Bumi Sriwijaya</w:t>
      </w:r>
    </w:p>
    <w:p w14:paraId="029ABA7C" w14:textId="77777777" w:rsidR="001B32EF" w:rsidRPr="001B32EF" w:rsidRDefault="001B32EF" w:rsidP="001B32EF">
      <w:pPr>
        <w:ind w:left="567"/>
        <w:rPr>
          <w:rFonts w:ascii="Times New Roman" w:hAnsi="Times New Roman" w:cs="Times New Roman"/>
          <w:sz w:val="24"/>
          <w:szCs w:val="24"/>
        </w:rPr>
      </w:pPr>
      <w:r w:rsidRPr="001B32EF">
        <w:rPr>
          <w:rFonts w:ascii="Times New Roman" w:hAnsi="Times New Roman" w:cs="Times New Roman"/>
          <w:sz w:val="24"/>
          <w:szCs w:val="24"/>
        </w:rPr>
        <w:t>Y = 84424X + 68531</w:t>
      </w:r>
    </w:p>
    <w:p w14:paraId="04F0D6EE" w14:textId="77777777" w:rsidR="001B32EF" w:rsidRPr="001B32EF" w:rsidRDefault="001B32EF" w:rsidP="001B32EF">
      <w:pPr>
        <w:ind w:left="567"/>
        <w:rPr>
          <w:rFonts w:ascii="Times New Roman" w:hAnsi="Times New Roman" w:cs="Times New Roman"/>
          <w:sz w:val="24"/>
          <w:szCs w:val="24"/>
        </w:rPr>
      </w:pPr>
      <w:r w:rsidRPr="001B32EF">
        <w:rPr>
          <w:rFonts w:ascii="Times New Roman" w:hAnsi="Times New Roman" w:cs="Times New Roman"/>
          <w:sz w:val="24"/>
          <w:szCs w:val="24"/>
        </w:rPr>
        <w:t>R</w:t>
      </w:r>
      <w:r w:rsidRPr="001B32EF">
        <w:rPr>
          <w:rFonts w:ascii="Times New Roman" w:eastAsia="Times New Roman" w:hAnsi="Times New Roman" w:cs="Times New Roman"/>
          <w:color w:val="000000"/>
          <w:sz w:val="24"/>
          <w:szCs w:val="24"/>
          <w:vertAlign w:val="superscript"/>
          <w:lang w:val="id-ID"/>
        </w:rPr>
        <w:t xml:space="preserve">2 </w:t>
      </w:r>
      <w:r w:rsidRPr="001B32EF">
        <w:rPr>
          <w:rFonts w:ascii="Times New Roman" w:eastAsia="Times New Roman" w:hAnsi="Times New Roman" w:cs="Times New Roman"/>
          <w:color w:val="000000"/>
          <w:sz w:val="24"/>
          <w:szCs w:val="24"/>
          <w:lang w:val="id-ID"/>
        </w:rPr>
        <w:t>= 0.7</w:t>
      </w:r>
      <w:r w:rsidRPr="001B32EF">
        <w:rPr>
          <w:rFonts w:ascii="Times New Roman" w:hAnsi="Times New Roman" w:cs="Times New Roman"/>
          <w:sz w:val="24"/>
          <w:szCs w:val="24"/>
        </w:rPr>
        <w:t>2</w:t>
      </w:r>
    </w:p>
    <w:p w14:paraId="26721E90" w14:textId="77777777" w:rsidR="001B32EF" w:rsidRPr="001B32EF" w:rsidRDefault="001B32EF" w:rsidP="001B32EF">
      <w:pPr>
        <w:ind w:left="284"/>
        <w:rPr>
          <w:rFonts w:ascii="Times New Roman" w:hAnsi="Times New Roman" w:cs="Times New Roman"/>
          <w:sz w:val="24"/>
          <w:szCs w:val="24"/>
        </w:rPr>
      </w:pPr>
      <w:r w:rsidRPr="001B32EF">
        <w:rPr>
          <w:rFonts w:ascii="Times New Roman" w:hAnsi="Times New Roman" w:cs="Times New Roman"/>
          <w:sz w:val="24"/>
          <w:szCs w:val="24"/>
        </w:rPr>
        <w:t>2. Stasiun LRT Cinde</w:t>
      </w:r>
    </w:p>
    <w:p w14:paraId="030B4A55" w14:textId="77777777" w:rsidR="001B32EF" w:rsidRPr="001B32EF" w:rsidRDefault="001B32EF" w:rsidP="001B32EF">
      <w:pPr>
        <w:ind w:left="567"/>
        <w:rPr>
          <w:rFonts w:ascii="Times New Roman" w:hAnsi="Times New Roman" w:cs="Times New Roman"/>
          <w:sz w:val="24"/>
          <w:szCs w:val="24"/>
        </w:rPr>
      </w:pPr>
      <w:r w:rsidRPr="001B32EF">
        <w:rPr>
          <w:rFonts w:ascii="Times New Roman" w:hAnsi="Times New Roman" w:cs="Times New Roman"/>
          <w:sz w:val="24"/>
          <w:szCs w:val="24"/>
        </w:rPr>
        <w:t>Y = 64426X + 91339</w:t>
      </w:r>
    </w:p>
    <w:p w14:paraId="2722C992" w14:textId="6E2A5C51" w:rsidR="001B32EF" w:rsidRPr="001B32EF" w:rsidRDefault="001B32EF" w:rsidP="001B32EF">
      <w:pPr>
        <w:ind w:left="567"/>
        <w:rPr>
          <w:rFonts w:ascii="Times New Roman" w:hAnsi="Times New Roman" w:cs="Times New Roman"/>
          <w:sz w:val="24"/>
          <w:szCs w:val="24"/>
        </w:rPr>
      </w:pPr>
      <w:r w:rsidRPr="001B32EF">
        <w:rPr>
          <w:rFonts w:ascii="Times New Roman" w:hAnsi="Times New Roman" w:cs="Times New Roman"/>
          <w:sz w:val="24"/>
          <w:szCs w:val="24"/>
        </w:rPr>
        <w:t>R2 = 0.76</w:t>
      </w:r>
    </w:p>
    <w:p w14:paraId="7C9BA7F9" w14:textId="77777777" w:rsidR="001B32EF" w:rsidRPr="001B32EF" w:rsidRDefault="001B32EF" w:rsidP="001B32EF">
      <w:pPr>
        <w:ind w:left="284"/>
        <w:rPr>
          <w:rFonts w:ascii="Times New Roman" w:hAnsi="Times New Roman" w:cs="Times New Roman"/>
          <w:sz w:val="24"/>
          <w:szCs w:val="24"/>
        </w:rPr>
      </w:pPr>
      <w:r w:rsidRPr="001B32EF">
        <w:rPr>
          <w:rFonts w:ascii="Times New Roman" w:hAnsi="Times New Roman" w:cs="Times New Roman"/>
          <w:sz w:val="24"/>
          <w:szCs w:val="24"/>
        </w:rPr>
        <w:t>3. Stasiun LRT Ampera</w:t>
      </w:r>
    </w:p>
    <w:p w14:paraId="7A87F5A9" w14:textId="77777777" w:rsidR="001B32EF" w:rsidRPr="001B32EF" w:rsidRDefault="001B32EF" w:rsidP="001B32EF">
      <w:pPr>
        <w:ind w:left="567"/>
        <w:rPr>
          <w:rFonts w:ascii="Times New Roman" w:hAnsi="Times New Roman" w:cs="Times New Roman"/>
          <w:sz w:val="24"/>
          <w:szCs w:val="24"/>
        </w:rPr>
      </w:pPr>
      <w:r w:rsidRPr="001B32EF">
        <w:rPr>
          <w:rFonts w:ascii="Times New Roman" w:hAnsi="Times New Roman" w:cs="Times New Roman"/>
          <w:sz w:val="24"/>
          <w:szCs w:val="24"/>
        </w:rPr>
        <w:t>Y = 84031X + 147136</w:t>
      </w:r>
    </w:p>
    <w:p w14:paraId="4CE85E7D" w14:textId="77777777" w:rsidR="001B32EF" w:rsidRPr="001B32EF" w:rsidRDefault="001B32EF" w:rsidP="001B32EF">
      <w:pPr>
        <w:ind w:left="567"/>
        <w:rPr>
          <w:rFonts w:ascii="Times New Roman" w:hAnsi="Times New Roman" w:cs="Times New Roman"/>
          <w:sz w:val="24"/>
          <w:szCs w:val="24"/>
        </w:rPr>
      </w:pPr>
      <w:r w:rsidRPr="001B32EF">
        <w:rPr>
          <w:rFonts w:ascii="Times New Roman" w:hAnsi="Times New Roman" w:cs="Times New Roman"/>
          <w:sz w:val="24"/>
          <w:szCs w:val="24"/>
        </w:rPr>
        <w:t>R2 = 0.73</w:t>
      </w:r>
    </w:p>
    <w:p w14:paraId="097DB243" w14:textId="77777777" w:rsidR="001B32EF" w:rsidRPr="001B32EF" w:rsidRDefault="001B32EF" w:rsidP="001B32EF">
      <w:pPr>
        <w:ind w:left="284"/>
        <w:rPr>
          <w:rFonts w:ascii="Times New Roman" w:hAnsi="Times New Roman" w:cs="Times New Roman"/>
          <w:sz w:val="24"/>
          <w:szCs w:val="24"/>
        </w:rPr>
      </w:pPr>
      <w:r w:rsidRPr="001B32EF">
        <w:rPr>
          <w:rFonts w:ascii="Times New Roman" w:hAnsi="Times New Roman" w:cs="Times New Roman"/>
          <w:sz w:val="24"/>
          <w:szCs w:val="24"/>
        </w:rPr>
        <w:t>4. Stasiun LRT DJKA</w:t>
      </w:r>
    </w:p>
    <w:p w14:paraId="362C6771" w14:textId="77777777" w:rsidR="001B32EF" w:rsidRPr="001B32EF" w:rsidRDefault="001B32EF" w:rsidP="001B32EF">
      <w:pPr>
        <w:ind w:left="567"/>
        <w:rPr>
          <w:rFonts w:ascii="Times New Roman" w:hAnsi="Times New Roman" w:cs="Times New Roman"/>
          <w:sz w:val="24"/>
          <w:szCs w:val="24"/>
        </w:rPr>
      </w:pPr>
      <w:r w:rsidRPr="001B32EF">
        <w:rPr>
          <w:rFonts w:ascii="Times New Roman" w:hAnsi="Times New Roman" w:cs="Times New Roman"/>
          <w:sz w:val="24"/>
          <w:szCs w:val="24"/>
        </w:rPr>
        <w:t>Y = 126206X + 32443</w:t>
      </w:r>
    </w:p>
    <w:p w14:paraId="60892F3E" w14:textId="77777777" w:rsidR="001B32EF" w:rsidRPr="001B32EF" w:rsidRDefault="001B32EF" w:rsidP="001B32EF">
      <w:pPr>
        <w:ind w:left="567"/>
        <w:rPr>
          <w:rFonts w:ascii="Times New Roman" w:hAnsi="Times New Roman" w:cs="Times New Roman"/>
          <w:sz w:val="24"/>
          <w:szCs w:val="24"/>
        </w:rPr>
      </w:pPr>
      <w:r w:rsidRPr="001B32EF">
        <w:rPr>
          <w:rFonts w:ascii="Times New Roman" w:hAnsi="Times New Roman" w:cs="Times New Roman"/>
          <w:sz w:val="24"/>
          <w:szCs w:val="24"/>
        </w:rPr>
        <w:t>R2 = 0.75</w:t>
      </w:r>
    </w:p>
    <w:p w14:paraId="4E0512E2" w14:textId="3063B4C7" w:rsidR="001B32EF" w:rsidRDefault="001B32EF" w:rsidP="00836999">
      <w:pPr>
        <w:spacing w:before="120" w:after="120"/>
        <w:ind w:left="284"/>
        <w:rPr>
          <w:rFonts w:ascii="Times New Roman" w:hAnsi="Times New Roman" w:cs="Times New Roman"/>
          <w:sz w:val="24"/>
          <w:szCs w:val="24"/>
        </w:rPr>
      </w:pPr>
      <w:r w:rsidRPr="001B32EF">
        <w:rPr>
          <w:rFonts w:ascii="Times New Roman" w:hAnsi="Times New Roman" w:cs="Times New Roman"/>
          <w:sz w:val="24"/>
          <w:szCs w:val="24"/>
        </w:rPr>
        <w:t>Dari Persamaan di atas dilakukan peramalan/</w:t>
      </w:r>
      <w:r w:rsidRPr="001B32EF">
        <w:rPr>
          <w:rFonts w:ascii="Times New Roman" w:hAnsi="Times New Roman" w:cs="Times New Roman"/>
          <w:i/>
          <w:iCs/>
          <w:sz w:val="24"/>
          <w:szCs w:val="24"/>
        </w:rPr>
        <w:t>forecasting</w:t>
      </w:r>
      <w:r w:rsidRPr="001B32EF">
        <w:rPr>
          <w:rFonts w:ascii="Times New Roman" w:hAnsi="Times New Roman" w:cs="Times New Roman"/>
          <w:sz w:val="24"/>
          <w:szCs w:val="24"/>
        </w:rPr>
        <w:t xml:space="preserve"> jumlah penumpang untuk 5 tahun ke depan</w:t>
      </w:r>
      <w:r>
        <w:rPr>
          <w:rFonts w:ascii="Times New Roman" w:hAnsi="Times New Roman" w:cs="Times New Roman"/>
          <w:sz w:val="24"/>
          <w:szCs w:val="24"/>
        </w:rPr>
        <w:t>:</w:t>
      </w:r>
    </w:p>
    <w:p w14:paraId="4FB623A7" w14:textId="46BB5437" w:rsidR="00836999" w:rsidRPr="00CD21D2" w:rsidRDefault="00836999" w:rsidP="00CD21D2">
      <w:pPr>
        <w:spacing w:after="200"/>
        <w:ind w:left="284"/>
        <w:rPr>
          <w:rFonts w:ascii="Times New Roman" w:hAnsi="Times New Roman" w:cs="Times New Roman"/>
          <w:sz w:val="20"/>
          <w:szCs w:val="20"/>
        </w:rPr>
      </w:pPr>
      <w:r w:rsidRPr="00CD21D2">
        <w:rPr>
          <w:rFonts w:ascii="Times New Roman" w:hAnsi="Times New Roman" w:cs="Times New Roman"/>
          <w:b/>
          <w:bCs/>
          <w:sz w:val="20"/>
          <w:szCs w:val="20"/>
        </w:rPr>
        <w:lastRenderedPageBreak/>
        <w:t xml:space="preserve">Tabel </w:t>
      </w:r>
      <w:r w:rsidR="005658A4">
        <w:rPr>
          <w:rFonts w:ascii="Times New Roman" w:hAnsi="Times New Roman" w:cs="Times New Roman"/>
          <w:b/>
          <w:bCs/>
          <w:sz w:val="20"/>
          <w:szCs w:val="20"/>
        </w:rPr>
        <w:t>4</w:t>
      </w:r>
      <w:r w:rsidRPr="00CD21D2">
        <w:rPr>
          <w:rFonts w:ascii="Times New Roman" w:hAnsi="Times New Roman" w:cs="Times New Roman"/>
          <w:b/>
          <w:bCs/>
          <w:sz w:val="20"/>
          <w:szCs w:val="20"/>
        </w:rPr>
        <w:t xml:space="preserve">. </w:t>
      </w:r>
      <w:r w:rsidRPr="00CD21D2">
        <w:rPr>
          <w:rStyle w:val="Heading3Char"/>
          <w:rFonts w:cs="Times New Roman"/>
          <w:bCs w:val="0"/>
          <w:iCs/>
          <w:sz w:val="20"/>
          <w:szCs w:val="20"/>
        </w:rPr>
        <w:t>Demand</w:t>
      </w:r>
      <w:r w:rsidRPr="00CD21D2">
        <w:rPr>
          <w:rStyle w:val="Heading3Char"/>
          <w:rFonts w:cs="Times New Roman"/>
          <w:bCs w:val="0"/>
          <w:sz w:val="20"/>
          <w:szCs w:val="20"/>
        </w:rPr>
        <w:t xml:space="preserve"> </w:t>
      </w:r>
      <w:r w:rsidRPr="006E658D">
        <w:rPr>
          <w:rStyle w:val="Heading3Char"/>
          <w:rFonts w:cs="Times New Roman"/>
          <w:bCs w:val="0"/>
          <w:i w:val="0"/>
          <w:iCs/>
          <w:sz w:val="20"/>
          <w:szCs w:val="20"/>
        </w:rPr>
        <w:t>pada tahap awal perencanaan</w:t>
      </w:r>
    </w:p>
    <w:tbl>
      <w:tblPr>
        <w:tblW w:w="9639" w:type="dxa"/>
        <w:tblInd w:w="279" w:type="dxa"/>
        <w:tblLook w:val="04A0" w:firstRow="1" w:lastRow="0" w:firstColumn="1" w:lastColumn="0" w:noHBand="0" w:noVBand="1"/>
      </w:tblPr>
      <w:tblGrid>
        <w:gridCol w:w="1134"/>
        <w:gridCol w:w="736"/>
        <w:gridCol w:w="1957"/>
        <w:gridCol w:w="1418"/>
        <w:gridCol w:w="1417"/>
        <w:gridCol w:w="1422"/>
        <w:gridCol w:w="1555"/>
      </w:tblGrid>
      <w:tr w:rsidR="001B32EF" w:rsidRPr="00CD21D2" w14:paraId="227E0AB5" w14:textId="77777777" w:rsidTr="001B32EF">
        <w:trPr>
          <w:trHeight w:val="300"/>
        </w:trPr>
        <w:tc>
          <w:tcPr>
            <w:tcW w:w="1134" w:type="dxa"/>
            <w:vMerge w:val="restart"/>
            <w:tcBorders>
              <w:top w:val="single" w:sz="4" w:space="0" w:color="auto"/>
              <w:bottom w:val="single" w:sz="4" w:space="0" w:color="auto"/>
            </w:tcBorders>
            <w:shd w:val="clear" w:color="auto" w:fill="auto"/>
            <w:noWrap/>
            <w:vAlign w:val="center"/>
            <w:hideMark/>
          </w:tcPr>
          <w:p w14:paraId="09BD68BB" w14:textId="77777777" w:rsidR="001B32EF" w:rsidRPr="00CD21D2" w:rsidRDefault="001B32EF" w:rsidP="006E658D">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Tahun</w:t>
            </w:r>
          </w:p>
        </w:tc>
        <w:tc>
          <w:tcPr>
            <w:tcW w:w="736" w:type="dxa"/>
            <w:vMerge w:val="restart"/>
            <w:tcBorders>
              <w:top w:val="single" w:sz="4" w:space="0" w:color="auto"/>
              <w:bottom w:val="single" w:sz="4" w:space="0" w:color="auto"/>
            </w:tcBorders>
            <w:shd w:val="clear" w:color="auto" w:fill="auto"/>
            <w:noWrap/>
            <w:vAlign w:val="center"/>
            <w:hideMark/>
          </w:tcPr>
          <w:p w14:paraId="4267932B" w14:textId="77777777" w:rsidR="001B32EF" w:rsidRPr="00CD21D2" w:rsidRDefault="001B32EF" w:rsidP="006E658D">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X</w:t>
            </w:r>
          </w:p>
        </w:tc>
        <w:tc>
          <w:tcPr>
            <w:tcW w:w="6214" w:type="dxa"/>
            <w:gridSpan w:val="4"/>
            <w:tcBorders>
              <w:top w:val="single" w:sz="4" w:space="0" w:color="auto"/>
              <w:bottom w:val="single" w:sz="4" w:space="0" w:color="auto"/>
            </w:tcBorders>
            <w:shd w:val="clear" w:color="auto" w:fill="auto"/>
            <w:noWrap/>
            <w:vAlign w:val="center"/>
            <w:hideMark/>
          </w:tcPr>
          <w:p w14:paraId="1A85AC2B" w14:textId="77777777" w:rsidR="001B32EF" w:rsidRPr="00CD21D2" w:rsidRDefault="001B32EF" w:rsidP="006E658D">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Jumlah Penumpang (Y)</w:t>
            </w:r>
          </w:p>
        </w:tc>
        <w:tc>
          <w:tcPr>
            <w:tcW w:w="1555" w:type="dxa"/>
            <w:tcBorders>
              <w:top w:val="single" w:sz="4" w:space="0" w:color="auto"/>
              <w:bottom w:val="single" w:sz="4" w:space="0" w:color="auto"/>
            </w:tcBorders>
            <w:shd w:val="clear" w:color="auto" w:fill="auto"/>
            <w:noWrap/>
            <w:vAlign w:val="center"/>
            <w:hideMark/>
          </w:tcPr>
          <w:p w14:paraId="152AB568" w14:textId="77777777" w:rsidR="001B32EF" w:rsidRPr="00CD21D2" w:rsidRDefault="001B32EF" w:rsidP="006E658D">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Keterangan</w:t>
            </w:r>
          </w:p>
        </w:tc>
      </w:tr>
      <w:tr w:rsidR="001B32EF" w:rsidRPr="00CD21D2" w14:paraId="2657F975" w14:textId="77777777" w:rsidTr="00217EFE">
        <w:trPr>
          <w:trHeight w:val="300"/>
        </w:trPr>
        <w:tc>
          <w:tcPr>
            <w:tcW w:w="1134" w:type="dxa"/>
            <w:vMerge/>
            <w:tcBorders>
              <w:top w:val="single" w:sz="4" w:space="0" w:color="auto"/>
              <w:bottom w:val="single" w:sz="4" w:space="0" w:color="auto"/>
            </w:tcBorders>
            <w:vAlign w:val="center"/>
            <w:hideMark/>
          </w:tcPr>
          <w:p w14:paraId="586D96DF" w14:textId="77777777" w:rsidR="001B32EF" w:rsidRPr="00CD21D2" w:rsidRDefault="001B32EF" w:rsidP="006E658D">
            <w:pPr>
              <w:rPr>
                <w:rFonts w:asciiTheme="minorHAnsi" w:eastAsia="Times New Roman" w:hAnsiTheme="minorHAnsi" w:cstheme="minorHAnsi"/>
                <w:b/>
                <w:bCs/>
                <w:color w:val="000000"/>
                <w:sz w:val="20"/>
                <w:szCs w:val="20"/>
              </w:rPr>
            </w:pPr>
          </w:p>
        </w:tc>
        <w:tc>
          <w:tcPr>
            <w:tcW w:w="736" w:type="dxa"/>
            <w:vMerge/>
            <w:tcBorders>
              <w:top w:val="single" w:sz="4" w:space="0" w:color="auto"/>
              <w:bottom w:val="single" w:sz="4" w:space="0" w:color="auto"/>
            </w:tcBorders>
            <w:vAlign w:val="center"/>
            <w:hideMark/>
          </w:tcPr>
          <w:p w14:paraId="7F41D009" w14:textId="77777777" w:rsidR="001B32EF" w:rsidRPr="00CD21D2" w:rsidRDefault="001B32EF" w:rsidP="006E658D">
            <w:pPr>
              <w:rPr>
                <w:rFonts w:asciiTheme="minorHAnsi" w:eastAsia="Times New Roman" w:hAnsiTheme="minorHAnsi" w:cstheme="minorHAnsi"/>
                <w:b/>
                <w:bCs/>
                <w:color w:val="000000"/>
                <w:sz w:val="20"/>
                <w:szCs w:val="20"/>
              </w:rPr>
            </w:pPr>
          </w:p>
        </w:tc>
        <w:tc>
          <w:tcPr>
            <w:tcW w:w="1957" w:type="dxa"/>
            <w:tcBorders>
              <w:top w:val="nil"/>
              <w:bottom w:val="single" w:sz="4" w:space="0" w:color="auto"/>
            </w:tcBorders>
            <w:shd w:val="clear" w:color="auto" w:fill="auto"/>
            <w:noWrap/>
            <w:vAlign w:val="center"/>
            <w:hideMark/>
          </w:tcPr>
          <w:p w14:paraId="1AD6E01C" w14:textId="77777777" w:rsidR="001B32EF" w:rsidRPr="00CD21D2" w:rsidRDefault="001B32EF" w:rsidP="006E658D">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Bumi Sriwijaya</w:t>
            </w:r>
          </w:p>
        </w:tc>
        <w:tc>
          <w:tcPr>
            <w:tcW w:w="1418" w:type="dxa"/>
            <w:tcBorders>
              <w:top w:val="nil"/>
              <w:bottom w:val="single" w:sz="4" w:space="0" w:color="auto"/>
            </w:tcBorders>
            <w:shd w:val="clear" w:color="auto" w:fill="auto"/>
            <w:noWrap/>
            <w:vAlign w:val="center"/>
            <w:hideMark/>
          </w:tcPr>
          <w:p w14:paraId="406048F2" w14:textId="77777777" w:rsidR="001B32EF" w:rsidRPr="00CD21D2" w:rsidRDefault="001B32EF" w:rsidP="006E658D">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Cinde</w:t>
            </w:r>
          </w:p>
        </w:tc>
        <w:tc>
          <w:tcPr>
            <w:tcW w:w="1417" w:type="dxa"/>
            <w:tcBorders>
              <w:top w:val="nil"/>
              <w:bottom w:val="single" w:sz="4" w:space="0" w:color="auto"/>
            </w:tcBorders>
            <w:shd w:val="clear" w:color="auto" w:fill="auto"/>
            <w:noWrap/>
            <w:vAlign w:val="center"/>
            <w:hideMark/>
          </w:tcPr>
          <w:p w14:paraId="48DB3D49" w14:textId="77777777" w:rsidR="001B32EF" w:rsidRPr="00CD21D2" w:rsidRDefault="001B32EF" w:rsidP="006E658D">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Ampera</w:t>
            </w:r>
          </w:p>
        </w:tc>
        <w:tc>
          <w:tcPr>
            <w:tcW w:w="1422" w:type="dxa"/>
            <w:tcBorders>
              <w:top w:val="nil"/>
              <w:bottom w:val="single" w:sz="4" w:space="0" w:color="auto"/>
            </w:tcBorders>
            <w:shd w:val="clear" w:color="auto" w:fill="auto"/>
            <w:noWrap/>
            <w:vAlign w:val="center"/>
            <w:hideMark/>
          </w:tcPr>
          <w:p w14:paraId="1DCAFD67" w14:textId="77777777" w:rsidR="001B32EF" w:rsidRPr="00CD21D2" w:rsidRDefault="001B32EF" w:rsidP="006E658D">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DJKA</w:t>
            </w:r>
          </w:p>
        </w:tc>
        <w:tc>
          <w:tcPr>
            <w:tcW w:w="1555" w:type="dxa"/>
            <w:tcBorders>
              <w:top w:val="single" w:sz="4" w:space="0" w:color="auto"/>
              <w:bottom w:val="single" w:sz="4" w:space="0" w:color="auto"/>
            </w:tcBorders>
            <w:vAlign w:val="center"/>
            <w:hideMark/>
          </w:tcPr>
          <w:p w14:paraId="0F6810C4" w14:textId="77777777" w:rsidR="001B32EF" w:rsidRPr="00CD21D2" w:rsidRDefault="001B32EF" w:rsidP="006E658D">
            <w:pPr>
              <w:rPr>
                <w:rFonts w:asciiTheme="minorHAnsi" w:eastAsia="Times New Roman" w:hAnsiTheme="minorHAnsi" w:cstheme="minorHAnsi"/>
                <w:b/>
                <w:bCs/>
                <w:color w:val="000000"/>
                <w:sz w:val="20"/>
                <w:szCs w:val="20"/>
              </w:rPr>
            </w:pPr>
          </w:p>
        </w:tc>
      </w:tr>
      <w:tr w:rsidR="001B32EF" w:rsidRPr="00CD21D2" w14:paraId="01620666" w14:textId="77777777" w:rsidTr="00217EFE">
        <w:trPr>
          <w:trHeight w:val="300"/>
        </w:trPr>
        <w:tc>
          <w:tcPr>
            <w:tcW w:w="1134" w:type="dxa"/>
            <w:tcBorders>
              <w:top w:val="single" w:sz="4" w:space="0" w:color="auto"/>
            </w:tcBorders>
            <w:shd w:val="clear" w:color="auto" w:fill="auto"/>
            <w:noWrap/>
            <w:vAlign w:val="center"/>
            <w:hideMark/>
          </w:tcPr>
          <w:p w14:paraId="1809D792"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2019</w:t>
            </w:r>
          </w:p>
        </w:tc>
        <w:tc>
          <w:tcPr>
            <w:tcW w:w="736" w:type="dxa"/>
            <w:tcBorders>
              <w:top w:val="single" w:sz="4" w:space="0" w:color="auto"/>
            </w:tcBorders>
            <w:shd w:val="clear" w:color="auto" w:fill="auto"/>
            <w:noWrap/>
            <w:vAlign w:val="center"/>
            <w:hideMark/>
          </w:tcPr>
          <w:p w14:paraId="4C9FBC41"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w:t>
            </w:r>
          </w:p>
        </w:tc>
        <w:tc>
          <w:tcPr>
            <w:tcW w:w="1957" w:type="dxa"/>
            <w:tcBorders>
              <w:top w:val="single" w:sz="4" w:space="0" w:color="auto"/>
            </w:tcBorders>
            <w:shd w:val="clear" w:color="auto" w:fill="auto"/>
            <w:noWrap/>
            <w:vAlign w:val="center"/>
            <w:hideMark/>
          </w:tcPr>
          <w:p w14:paraId="2705D6A4"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217829</w:t>
            </w:r>
          </w:p>
        </w:tc>
        <w:tc>
          <w:tcPr>
            <w:tcW w:w="1418" w:type="dxa"/>
            <w:tcBorders>
              <w:top w:val="single" w:sz="4" w:space="0" w:color="auto"/>
            </w:tcBorders>
            <w:shd w:val="clear" w:color="auto" w:fill="auto"/>
            <w:noWrap/>
            <w:vAlign w:val="center"/>
            <w:hideMark/>
          </w:tcPr>
          <w:p w14:paraId="260820EE"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111059</w:t>
            </w:r>
          </w:p>
        </w:tc>
        <w:tc>
          <w:tcPr>
            <w:tcW w:w="1417" w:type="dxa"/>
            <w:tcBorders>
              <w:top w:val="single" w:sz="4" w:space="0" w:color="auto"/>
            </w:tcBorders>
            <w:shd w:val="clear" w:color="auto" w:fill="auto"/>
            <w:noWrap/>
            <w:vAlign w:val="center"/>
            <w:hideMark/>
          </w:tcPr>
          <w:p w14:paraId="20E40BA7"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305386</w:t>
            </w:r>
          </w:p>
        </w:tc>
        <w:tc>
          <w:tcPr>
            <w:tcW w:w="1422" w:type="dxa"/>
            <w:tcBorders>
              <w:top w:val="single" w:sz="4" w:space="0" w:color="auto"/>
            </w:tcBorders>
            <w:shd w:val="clear" w:color="auto" w:fill="auto"/>
            <w:noWrap/>
            <w:vAlign w:val="center"/>
            <w:hideMark/>
          </w:tcPr>
          <w:p w14:paraId="679FBA31"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263343</w:t>
            </w:r>
          </w:p>
        </w:tc>
        <w:tc>
          <w:tcPr>
            <w:tcW w:w="1555" w:type="dxa"/>
            <w:vMerge w:val="restart"/>
            <w:tcBorders>
              <w:top w:val="single" w:sz="4" w:space="0" w:color="auto"/>
              <w:bottom w:val="single" w:sz="4" w:space="0" w:color="000000"/>
            </w:tcBorders>
            <w:shd w:val="clear" w:color="auto" w:fill="auto"/>
            <w:noWrap/>
            <w:vAlign w:val="center"/>
            <w:hideMark/>
          </w:tcPr>
          <w:p w14:paraId="75B6D04D"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Eksisting</w:t>
            </w:r>
          </w:p>
        </w:tc>
      </w:tr>
      <w:tr w:rsidR="001B32EF" w:rsidRPr="00CD21D2" w14:paraId="7265DB0E" w14:textId="77777777" w:rsidTr="001B32EF">
        <w:trPr>
          <w:trHeight w:val="300"/>
        </w:trPr>
        <w:tc>
          <w:tcPr>
            <w:tcW w:w="1134" w:type="dxa"/>
            <w:tcBorders>
              <w:top w:val="nil"/>
            </w:tcBorders>
            <w:shd w:val="clear" w:color="auto" w:fill="auto"/>
            <w:noWrap/>
            <w:vAlign w:val="center"/>
            <w:hideMark/>
          </w:tcPr>
          <w:p w14:paraId="289C243D"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2020</w:t>
            </w:r>
          </w:p>
        </w:tc>
        <w:tc>
          <w:tcPr>
            <w:tcW w:w="736" w:type="dxa"/>
            <w:tcBorders>
              <w:top w:val="nil"/>
            </w:tcBorders>
            <w:shd w:val="clear" w:color="auto" w:fill="auto"/>
            <w:noWrap/>
            <w:vAlign w:val="center"/>
            <w:hideMark/>
          </w:tcPr>
          <w:p w14:paraId="0926FFF2"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w:t>
            </w:r>
          </w:p>
        </w:tc>
        <w:tc>
          <w:tcPr>
            <w:tcW w:w="1957" w:type="dxa"/>
            <w:tcBorders>
              <w:top w:val="nil"/>
            </w:tcBorders>
            <w:shd w:val="clear" w:color="auto" w:fill="auto"/>
            <w:noWrap/>
            <w:vAlign w:val="center"/>
            <w:hideMark/>
          </w:tcPr>
          <w:p w14:paraId="3835A657"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209394</w:t>
            </w:r>
          </w:p>
        </w:tc>
        <w:tc>
          <w:tcPr>
            <w:tcW w:w="1418" w:type="dxa"/>
            <w:tcBorders>
              <w:top w:val="nil"/>
            </w:tcBorders>
            <w:shd w:val="clear" w:color="auto" w:fill="auto"/>
            <w:noWrap/>
            <w:vAlign w:val="center"/>
            <w:hideMark/>
          </w:tcPr>
          <w:p w14:paraId="7D3B3B5E"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107796</w:t>
            </w:r>
          </w:p>
        </w:tc>
        <w:tc>
          <w:tcPr>
            <w:tcW w:w="1417" w:type="dxa"/>
            <w:tcBorders>
              <w:top w:val="nil"/>
            </w:tcBorders>
            <w:shd w:val="clear" w:color="auto" w:fill="auto"/>
            <w:noWrap/>
            <w:vAlign w:val="center"/>
            <w:hideMark/>
          </w:tcPr>
          <w:p w14:paraId="646192E9"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295386</w:t>
            </w:r>
          </w:p>
        </w:tc>
        <w:tc>
          <w:tcPr>
            <w:tcW w:w="1422" w:type="dxa"/>
            <w:tcBorders>
              <w:top w:val="nil"/>
            </w:tcBorders>
            <w:shd w:val="clear" w:color="auto" w:fill="auto"/>
            <w:noWrap/>
            <w:vAlign w:val="center"/>
            <w:hideMark/>
          </w:tcPr>
          <w:p w14:paraId="0E4DE7F6"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256978</w:t>
            </w:r>
          </w:p>
        </w:tc>
        <w:tc>
          <w:tcPr>
            <w:tcW w:w="1555" w:type="dxa"/>
            <w:vMerge/>
            <w:tcBorders>
              <w:top w:val="nil"/>
              <w:bottom w:val="single" w:sz="4" w:space="0" w:color="000000"/>
            </w:tcBorders>
            <w:vAlign w:val="center"/>
            <w:hideMark/>
          </w:tcPr>
          <w:p w14:paraId="5DC890BF" w14:textId="77777777" w:rsidR="001B32EF" w:rsidRPr="00CD21D2" w:rsidRDefault="001B32EF" w:rsidP="006E658D">
            <w:pPr>
              <w:rPr>
                <w:rFonts w:asciiTheme="minorHAnsi" w:eastAsia="Times New Roman" w:hAnsiTheme="minorHAnsi" w:cstheme="minorHAnsi"/>
                <w:color w:val="000000"/>
                <w:sz w:val="20"/>
                <w:szCs w:val="20"/>
              </w:rPr>
            </w:pPr>
          </w:p>
        </w:tc>
      </w:tr>
      <w:tr w:rsidR="001B32EF" w:rsidRPr="00CD21D2" w14:paraId="635EE5C8" w14:textId="77777777" w:rsidTr="001B32EF">
        <w:trPr>
          <w:trHeight w:val="300"/>
        </w:trPr>
        <w:tc>
          <w:tcPr>
            <w:tcW w:w="1134" w:type="dxa"/>
            <w:tcBorders>
              <w:top w:val="nil"/>
            </w:tcBorders>
            <w:shd w:val="clear" w:color="auto" w:fill="auto"/>
            <w:noWrap/>
            <w:vAlign w:val="center"/>
            <w:hideMark/>
          </w:tcPr>
          <w:p w14:paraId="4891A8F6"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2021</w:t>
            </w:r>
          </w:p>
        </w:tc>
        <w:tc>
          <w:tcPr>
            <w:tcW w:w="736" w:type="dxa"/>
            <w:tcBorders>
              <w:top w:val="nil"/>
            </w:tcBorders>
            <w:shd w:val="clear" w:color="auto" w:fill="auto"/>
            <w:noWrap/>
            <w:vAlign w:val="center"/>
            <w:hideMark/>
          </w:tcPr>
          <w:p w14:paraId="170BCF65"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w:t>
            </w:r>
          </w:p>
        </w:tc>
        <w:tc>
          <w:tcPr>
            <w:tcW w:w="1957" w:type="dxa"/>
            <w:tcBorders>
              <w:top w:val="nil"/>
            </w:tcBorders>
            <w:shd w:val="clear" w:color="auto" w:fill="auto"/>
            <w:noWrap/>
            <w:vAlign w:val="center"/>
            <w:hideMark/>
          </w:tcPr>
          <w:p w14:paraId="3B2009FE"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194862</w:t>
            </w:r>
          </w:p>
        </w:tc>
        <w:tc>
          <w:tcPr>
            <w:tcW w:w="1418" w:type="dxa"/>
            <w:tcBorders>
              <w:top w:val="nil"/>
            </w:tcBorders>
            <w:shd w:val="clear" w:color="auto" w:fill="auto"/>
            <w:noWrap/>
            <w:vAlign w:val="center"/>
            <w:hideMark/>
          </w:tcPr>
          <w:p w14:paraId="572C26DF"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97515</w:t>
            </w:r>
          </w:p>
        </w:tc>
        <w:tc>
          <w:tcPr>
            <w:tcW w:w="1417" w:type="dxa"/>
            <w:tcBorders>
              <w:top w:val="nil"/>
            </w:tcBorders>
            <w:shd w:val="clear" w:color="auto" w:fill="auto"/>
            <w:noWrap/>
            <w:vAlign w:val="center"/>
            <w:hideMark/>
          </w:tcPr>
          <w:p w14:paraId="53DC0B6F"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273464</w:t>
            </w:r>
          </w:p>
        </w:tc>
        <w:tc>
          <w:tcPr>
            <w:tcW w:w="1422" w:type="dxa"/>
            <w:tcBorders>
              <w:top w:val="nil"/>
            </w:tcBorders>
            <w:shd w:val="clear" w:color="auto" w:fill="auto"/>
            <w:noWrap/>
            <w:vAlign w:val="center"/>
            <w:hideMark/>
          </w:tcPr>
          <w:p w14:paraId="3BAF73AC"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230640</w:t>
            </w:r>
          </w:p>
        </w:tc>
        <w:tc>
          <w:tcPr>
            <w:tcW w:w="1555" w:type="dxa"/>
            <w:vMerge/>
            <w:tcBorders>
              <w:top w:val="nil"/>
              <w:bottom w:val="single" w:sz="4" w:space="0" w:color="000000"/>
            </w:tcBorders>
            <w:vAlign w:val="center"/>
            <w:hideMark/>
          </w:tcPr>
          <w:p w14:paraId="54F558DC" w14:textId="77777777" w:rsidR="001B32EF" w:rsidRPr="00CD21D2" w:rsidRDefault="001B32EF" w:rsidP="006E658D">
            <w:pPr>
              <w:rPr>
                <w:rFonts w:asciiTheme="minorHAnsi" w:eastAsia="Times New Roman" w:hAnsiTheme="minorHAnsi" w:cstheme="minorHAnsi"/>
                <w:color w:val="000000"/>
                <w:sz w:val="20"/>
                <w:szCs w:val="20"/>
              </w:rPr>
            </w:pPr>
          </w:p>
        </w:tc>
      </w:tr>
      <w:tr w:rsidR="001B32EF" w:rsidRPr="00CD21D2" w14:paraId="4066E873" w14:textId="77777777" w:rsidTr="001B32EF">
        <w:trPr>
          <w:trHeight w:val="300"/>
        </w:trPr>
        <w:tc>
          <w:tcPr>
            <w:tcW w:w="1134" w:type="dxa"/>
            <w:tcBorders>
              <w:top w:val="nil"/>
            </w:tcBorders>
            <w:shd w:val="clear" w:color="auto" w:fill="auto"/>
            <w:noWrap/>
            <w:vAlign w:val="center"/>
            <w:hideMark/>
          </w:tcPr>
          <w:p w14:paraId="4AA21F25"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2022</w:t>
            </w:r>
          </w:p>
        </w:tc>
        <w:tc>
          <w:tcPr>
            <w:tcW w:w="736" w:type="dxa"/>
            <w:tcBorders>
              <w:top w:val="nil"/>
            </w:tcBorders>
            <w:shd w:val="clear" w:color="auto" w:fill="auto"/>
            <w:noWrap/>
            <w:vAlign w:val="center"/>
            <w:hideMark/>
          </w:tcPr>
          <w:p w14:paraId="4891A116"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4</w:t>
            </w:r>
          </w:p>
        </w:tc>
        <w:tc>
          <w:tcPr>
            <w:tcW w:w="1957" w:type="dxa"/>
            <w:tcBorders>
              <w:top w:val="nil"/>
            </w:tcBorders>
            <w:shd w:val="clear" w:color="auto" w:fill="auto"/>
            <w:noWrap/>
            <w:vAlign w:val="center"/>
            <w:hideMark/>
          </w:tcPr>
          <w:p w14:paraId="15DDB03F"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484562</w:t>
            </w:r>
          </w:p>
        </w:tc>
        <w:tc>
          <w:tcPr>
            <w:tcW w:w="1418" w:type="dxa"/>
            <w:tcBorders>
              <w:top w:val="nil"/>
            </w:tcBorders>
            <w:shd w:val="clear" w:color="auto" w:fill="auto"/>
            <w:noWrap/>
            <w:vAlign w:val="center"/>
            <w:hideMark/>
          </w:tcPr>
          <w:p w14:paraId="74BF1FE6"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274533</w:t>
            </w:r>
          </w:p>
        </w:tc>
        <w:tc>
          <w:tcPr>
            <w:tcW w:w="1417" w:type="dxa"/>
            <w:tcBorders>
              <w:top w:val="nil"/>
            </w:tcBorders>
            <w:shd w:val="clear" w:color="auto" w:fill="auto"/>
            <w:noWrap/>
            <w:vAlign w:val="center"/>
            <w:hideMark/>
          </w:tcPr>
          <w:p w14:paraId="6337B18A"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497351</w:t>
            </w:r>
          </w:p>
        </w:tc>
        <w:tc>
          <w:tcPr>
            <w:tcW w:w="1422" w:type="dxa"/>
            <w:tcBorders>
              <w:top w:val="nil"/>
            </w:tcBorders>
            <w:shd w:val="clear" w:color="auto" w:fill="auto"/>
            <w:noWrap/>
            <w:vAlign w:val="center"/>
            <w:hideMark/>
          </w:tcPr>
          <w:p w14:paraId="6AA2E60E"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562969</w:t>
            </w:r>
          </w:p>
        </w:tc>
        <w:tc>
          <w:tcPr>
            <w:tcW w:w="1555" w:type="dxa"/>
            <w:vMerge/>
            <w:tcBorders>
              <w:top w:val="nil"/>
              <w:bottom w:val="single" w:sz="4" w:space="0" w:color="000000"/>
            </w:tcBorders>
            <w:vAlign w:val="center"/>
            <w:hideMark/>
          </w:tcPr>
          <w:p w14:paraId="066088A5" w14:textId="77777777" w:rsidR="001B32EF" w:rsidRPr="00CD21D2" w:rsidRDefault="001B32EF" w:rsidP="006E658D">
            <w:pPr>
              <w:rPr>
                <w:rFonts w:asciiTheme="minorHAnsi" w:eastAsia="Times New Roman" w:hAnsiTheme="minorHAnsi" w:cstheme="minorHAnsi"/>
                <w:color w:val="000000"/>
                <w:sz w:val="20"/>
                <w:szCs w:val="20"/>
              </w:rPr>
            </w:pPr>
          </w:p>
        </w:tc>
      </w:tr>
      <w:tr w:rsidR="001B32EF" w:rsidRPr="00CD21D2" w14:paraId="0628455F" w14:textId="77777777" w:rsidTr="001B32EF">
        <w:trPr>
          <w:trHeight w:val="300"/>
        </w:trPr>
        <w:tc>
          <w:tcPr>
            <w:tcW w:w="1134" w:type="dxa"/>
            <w:tcBorders>
              <w:top w:val="nil"/>
            </w:tcBorders>
            <w:shd w:val="clear" w:color="auto" w:fill="auto"/>
            <w:noWrap/>
            <w:vAlign w:val="center"/>
            <w:hideMark/>
          </w:tcPr>
          <w:p w14:paraId="46F05AB2"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2023</w:t>
            </w:r>
          </w:p>
        </w:tc>
        <w:tc>
          <w:tcPr>
            <w:tcW w:w="736" w:type="dxa"/>
            <w:tcBorders>
              <w:top w:val="nil"/>
            </w:tcBorders>
            <w:shd w:val="clear" w:color="auto" w:fill="auto"/>
            <w:noWrap/>
            <w:vAlign w:val="center"/>
            <w:hideMark/>
          </w:tcPr>
          <w:p w14:paraId="0DD42D1E"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5</w:t>
            </w:r>
          </w:p>
        </w:tc>
        <w:tc>
          <w:tcPr>
            <w:tcW w:w="1957" w:type="dxa"/>
            <w:tcBorders>
              <w:top w:val="nil"/>
            </w:tcBorders>
            <w:shd w:val="clear" w:color="auto" w:fill="auto"/>
            <w:noWrap/>
            <w:vAlign w:val="center"/>
            <w:hideMark/>
          </w:tcPr>
          <w:p w14:paraId="1FD39232"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502364</w:t>
            </w:r>
          </w:p>
        </w:tc>
        <w:tc>
          <w:tcPr>
            <w:tcW w:w="1418" w:type="dxa"/>
            <w:tcBorders>
              <w:top w:val="nil"/>
            </w:tcBorders>
            <w:shd w:val="clear" w:color="auto" w:fill="auto"/>
            <w:noWrap/>
            <w:vAlign w:val="center"/>
            <w:hideMark/>
          </w:tcPr>
          <w:p w14:paraId="129C47C8"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359822</w:t>
            </w:r>
          </w:p>
        </w:tc>
        <w:tc>
          <w:tcPr>
            <w:tcW w:w="1417" w:type="dxa"/>
            <w:tcBorders>
              <w:top w:val="nil"/>
            </w:tcBorders>
            <w:shd w:val="clear" w:color="auto" w:fill="auto"/>
            <w:noWrap/>
            <w:vAlign w:val="center"/>
            <w:hideMark/>
          </w:tcPr>
          <w:p w14:paraId="107A7F4D"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624560</w:t>
            </w:r>
          </w:p>
        </w:tc>
        <w:tc>
          <w:tcPr>
            <w:tcW w:w="1422" w:type="dxa"/>
            <w:tcBorders>
              <w:top w:val="nil"/>
            </w:tcBorders>
            <w:shd w:val="clear" w:color="auto" w:fill="auto"/>
            <w:noWrap/>
            <w:vAlign w:val="center"/>
            <w:hideMark/>
          </w:tcPr>
          <w:p w14:paraId="467276ED"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741379</w:t>
            </w:r>
          </w:p>
        </w:tc>
        <w:tc>
          <w:tcPr>
            <w:tcW w:w="1555" w:type="dxa"/>
            <w:vMerge/>
            <w:tcBorders>
              <w:top w:val="nil"/>
              <w:bottom w:val="single" w:sz="4" w:space="0" w:color="000000"/>
            </w:tcBorders>
            <w:vAlign w:val="center"/>
            <w:hideMark/>
          </w:tcPr>
          <w:p w14:paraId="304946A7" w14:textId="77777777" w:rsidR="001B32EF" w:rsidRPr="00CD21D2" w:rsidRDefault="001B32EF" w:rsidP="006E658D">
            <w:pPr>
              <w:rPr>
                <w:rFonts w:asciiTheme="minorHAnsi" w:eastAsia="Times New Roman" w:hAnsiTheme="minorHAnsi" w:cstheme="minorHAnsi"/>
                <w:color w:val="000000"/>
                <w:sz w:val="20"/>
                <w:szCs w:val="20"/>
              </w:rPr>
            </w:pPr>
          </w:p>
        </w:tc>
      </w:tr>
      <w:tr w:rsidR="001B32EF" w:rsidRPr="00CD21D2" w14:paraId="265CD35E" w14:textId="77777777" w:rsidTr="001B32EF">
        <w:trPr>
          <w:trHeight w:val="300"/>
        </w:trPr>
        <w:tc>
          <w:tcPr>
            <w:tcW w:w="1134" w:type="dxa"/>
            <w:tcBorders>
              <w:top w:val="nil"/>
            </w:tcBorders>
            <w:shd w:val="clear" w:color="auto" w:fill="auto"/>
            <w:noWrap/>
            <w:vAlign w:val="center"/>
            <w:hideMark/>
          </w:tcPr>
          <w:p w14:paraId="51F9F2AD"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2024</w:t>
            </w:r>
          </w:p>
        </w:tc>
        <w:tc>
          <w:tcPr>
            <w:tcW w:w="736" w:type="dxa"/>
            <w:tcBorders>
              <w:top w:val="nil"/>
            </w:tcBorders>
            <w:shd w:val="clear" w:color="auto" w:fill="auto"/>
            <w:noWrap/>
            <w:vAlign w:val="center"/>
            <w:hideMark/>
          </w:tcPr>
          <w:p w14:paraId="7CDFB448"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6</w:t>
            </w:r>
          </w:p>
        </w:tc>
        <w:tc>
          <w:tcPr>
            <w:tcW w:w="1957" w:type="dxa"/>
            <w:tcBorders>
              <w:top w:val="nil"/>
            </w:tcBorders>
            <w:shd w:val="clear" w:color="auto" w:fill="auto"/>
            <w:noWrap/>
            <w:vAlign w:val="center"/>
            <w:hideMark/>
          </w:tcPr>
          <w:p w14:paraId="2D141B67"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575075</w:t>
            </w:r>
          </w:p>
        </w:tc>
        <w:tc>
          <w:tcPr>
            <w:tcW w:w="1418" w:type="dxa"/>
            <w:tcBorders>
              <w:top w:val="nil"/>
            </w:tcBorders>
            <w:shd w:val="clear" w:color="auto" w:fill="auto"/>
            <w:noWrap/>
            <w:vAlign w:val="center"/>
            <w:hideMark/>
          </w:tcPr>
          <w:p w14:paraId="776C11F6"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489895</w:t>
            </w:r>
          </w:p>
        </w:tc>
        <w:tc>
          <w:tcPr>
            <w:tcW w:w="1417" w:type="dxa"/>
            <w:tcBorders>
              <w:top w:val="nil"/>
            </w:tcBorders>
            <w:shd w:val="clear" w:color="auto" w:fill="auto"/>
            <w:noWrap/>
            <w:vAlign w:val="center"/>
            <w:hideMark/>
          </w:tcPr>
          <w:p w14:paraId="07F9F884"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651322</w:t>
            </w:r>
          </w:p>
        </w:tc>
        <w:tc>
          <w:tcPr>
            <w:tcW w:w="1422" w:type="dxa"/>
            <w:tcBorders>
              <w:top w:val="nil"/>
            </w:tcBorders>
            <w:shd w:val="clear" w:color="auto" w:fill="auto"/>
            <w:noWrap/>
            <w:vAlign w:val="center"/>
            <w:hideMark/>
          </w:tcPr>
          <w:p w14:paraId="1BBF9408"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789679</w:t>
            </w:r>
          </w:p>
        </w:tc>
        <w:tc>
          <w:tcPr>
            <w:tcW w:w="1555" w:type="dxa"/>
            <w:vMerge w:val="restart"/>
            <w:tcBorders>
              <w:top w:val="nil"/>
              <w:bottom w:val="single" w:sz="4" w:space="0" w:color="000000"/>
            </w:tcBorders>
            <w:shd w:val="clear" w:color="auto" w:fill="auto"/>
            <w:noWrap/>
            <w:vAlign w:val="center"/>
            <w:hideMark/>
          </w:tcPr>
          <w:p w14:paraId="1F9EB39A" w14:textId="77777777" w:rsidR="001B32EF" w:rsidRPr="00CD21D2" w:rsidRDefault="001B32EF" w:rsidP="006E658D">
            <w:pPr>
              <w:jc w:val="center"/>
              <w:rPr>
                <w:rFonts w:asciiTheme="minorHAnsi" w:eastAsia="Times New Roman" w:hAnsiTheme="minorHAnsi" w:cstheme="minorHAnsi"/>
                <w:i/>
                <w:iCs/>
                <w:color w:val="000000"/>
                <w:sz w:val="20"/>
                <w:szCs w:val="20"/>
              </w:rPr>
            </w:pPr>
            <w:r w:rsidRPr="00CD21D2">
              <w:rPr>
                <w:rFonts w:asciiTheme="minorHAnsi" w:eastAsia="Times New Roman" w:hAnsiTheme="minorHAnsi" w:cstheme="minorHAnsi"/>
                <w:i/>
                <w:iCs/>
                <w:color w:val="000000"/>
                <w:sz w:val="20"/>
                <w:szCs w:val="20"/>
              </w:rPr>
              <w:t>Forecasting</w:t>
            </w:r>
          </w:p>
        </w:tc>
      </w:tr>
      <w:tr w:rsidR="001B32EF" w:rsidRPr="00CD21D2" w14:paraId="7C15D4DF" w14:textId="77777777" w:rsidTr="001B32EF">
        <w:trPr>
          <w:trHeight w:val="300"/>
        </w:trPr>
        <w:tc>
          <w:tcPr>
            <w:tcW w:w="1134" w:type="dxa"/>
            <w:tcBorders>
              <w:top w:val="nil"/>
            </w:tcBorders>
            <w:shd w:val="clear" w:color="auto" w:fill="auto"/>
            <w:noWrap/>
            <w:vAlign w:val="center"/>
            <w:hideMark/>
          </w:tcPr>
          <w:p w14:paraId="52258E5F"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2025</w:t>
            </w:r>
          </w:p>
        </w:tc>
        <w:tc>
          <w:tcPr>
            <w:tcW w:w="736" w:type="dxa"/>
            <w:tcBorders>
              <w:top w:val="nil"/>
            </w:tcBorders>
            <w:shd w:val="clear" w:color="auto" w:fill="auto"/>
            <w:noWrap/>
            <w:vAlign w:val="center"/>
            <w:hideMark/>
          </w:tcPr>
          <w:p w14:paraId="05D3A875"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7</w:t>
            </w:r>
          </w:p>
        </w:tc>
        <w:tc>
          <w:tcPr>
            <w:tcW w:w="1957" w:type="dxa"/>
            <w:tcBorders>
              <w:top w:val="nil"/>
            </w:tcBorders>
            <w:shd w:val="clear" w:color="auto" w:fill="auto"/>
            <w:noWrap/>
            <w:vAlign w:val="center"/>
            <w:hideMark/>
          </w:tcPr>
          <w:p w14:paraId="23F25118"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659499</w:t>
            </w:r>
          </w:p>
        </w:tc>
        <w:tc>
          <w:tcPr>
            <w:tcW w:w="1418" w:type="dxa"/>
            <w:tcBorders>
              <w:top w:val="nil"/>
            </w:tcBorders>
            <w:shd w:val="clear" w:color="auto" w:fill="auto"/>
            <w:noWrap/>
            <w:vAlign w:val="center"/>
            <w:hideMark/>
          </w:tcPr>
          <w:p w14:paraId="221DCF3A"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556321</w:t>
            </w:r>
          </w:p>
        </w:tc>
        <w:tc>
          <w:tcPr>
            <w:tcW w:w="1417" w:type="dxa"/>
            <w:tcBorders>
              <w:top w:val="nil"/>
            </w:tcBorders>
            <w:shd w:val="clear" w:color="auto" w:fill="auto"/>
            <w:noWrap/>
            <w:vAlign w:val="center"/>
            <w:hideMark/>
          </w:tcPr>
          <w:p w14:paraId="6CA39ED0"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735353</w:t>
            </w:r>
          </w:p>
        </w:tc>
        <w:tc>
          <w:tcPr>
            <w:tcW w:w="1422" w:type="dxa"/>
            <w:tcBorders>
              <w:top w:val="nil"/>
            </w:tcBorders>
            <w:shd w:val="clear" w:color="auto" w:fill="auto"/>
            <w:noWrap/>
            <w:vAlign w:val="center"/>
            <w:hideMark/>
          </w:tcPr>
          <w:p w14:paraId="5C107AFC"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915885</w:t>
            </w:r>
          </w:p>
        </w:tc>
        <w:tc>
          <w:tcPr>
            <w:tcW w:w="1555" w:type="dxa"/>
            <w:vMerge/>
            <w:tcBorders>
              <w:top w:val="nil"/>
              <w:bottom w:val="single" w:sz="4" w:space="0" w:color="000000"/>
            </w:tcBorders>
            <w:vAlign w:val="center"/>
            <w:hideMark/>
          </w:tcPr>
          <w:p w14:paraId="7F4B0543" w14:textId="77777777" w:rsidR="001B32EF" w:rsidRPr="00CD21D2" w:rsidRDefault="001B32EF" w:rsidP="006E658D">
            <w:pPr>
              <w:rPr>
                <w:rFonts w:asciiTheme="minorHAnsi" w:eastAsia="Times New Roman" w:hAnsiTheme="minorHAnsi" w:cstheme="minorHAnsi"/>
                <w:i/>
                <w:iCs/>
                <w:color w:val="000000"/>
                <w:sz w:val="20"/>
                <w:szCs w:val="20"/>
              </w:rPr>
            </w:pPr>
          </w:p>
        </w:tc>
      </w:tr>
      <w:tr w:rsidR="001B32EF" w:rsidRPr="00CD21D2" w14:paraId="72A897BD" w14:textId="77777777" w:rsidTr="001B32EF">
        <w:trPr>
          <w:trHeight w:val="300"/>
        </w:trPr>
        <w:tc>
          <w:tcPr>
            <w:tcW w:w="1134" w:type="dxa"/>
            <w:tcBorders>
              <w:top w:val="nil"/>
            </w:tcBorders>
            <w:shd w:val="clear" w:color="auto" w:fill="auto"/>
            <w:noWrap/>
            <w:vAlign w:val="center"/>
            <w:hideMark/>
          </w:tcPr>
          <w:p w14:paraId="6C9460D3"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2026</w:t>
            </w:r>
          </w:p>
        </w:tc>
        <w:tc>
          <w:tcPr>
            <w:tcW w:w="736" w:type="dxa"/>
            <w:tcBorders>
              <w:top w:val="nil"/>
            </w:tcBorders>
            <w:shd w:val="clear" w:color="auto" w:fill="auto"/>
            <w:noWrap/>
            <w:vAlign w:val="center"/>
            <w:hideMark/>
          </w:tcPr>
          <w:p w14:paraId="13537B90"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8</w:t>
            </w:r>
          </w:p>
        </w:tc>
        <w:tc>
          <w:tcPr>
            <w:tcW w:w="1957" w:type="dxa"/>
            <w:tcBorders>
              <w:top w:val="nil"/>
            </w:tcBorders>
            <w:shd w:val="clear" w:color="auto" w:fill="auto"/>
            <w:noWrap/>
            <w:vAlign w:val="center"/>
            <w:hideMark/>
          </w:tcPr>
          <w:p w14:paraId="04B7EF00"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743923</w:t>
            </w:r>
          </w:p>
        </w:tc>
        <w:tc>
          <w:tcPr>
            <w:tcW w:w="1418" w:type="dxa"/>
            <w:tcBorders>
              <w:top w:val="nil"/>
            </w:tcBorders>
            <w:shd w:val="clear" w:color="auto" w:fill="auto"/>
            <w:noWrap/>
            <w:vAlign w:val="center"/>
            <w:hideMark/>
          </w:tcPr>
          <w:p w14:paraId="1F588282"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622747</w:t>
            </w:r>
          </w:p>
        </w:tc>
        <w:tc>
          <w:tcPr>
            <w:tcW w:w="1417" w:type="dxa"/>
            <w:tcBorders>
              <w:top w:val="nil"/>
            </w:tcBorders>
            <w:shd w:val="clear" w:color="auto" w:fill="auto"/>
            <w:noWrap/>
            <w:vAlign w:val="center"/>
            <w:hideMark/>
          </w:tcPr>
          <w:p w14:paraId="21936ED9"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819384</w:t>
            </w:r>
          </w:p>
        </w:tc>
        <w:tc>
          <w:tcPr>
            <w:tcW w:w="1422" w:type="dxa"/>
            <w:tcBorders>
              <w:top w:val="nil"/>
            </w:tcBorders>
            <w:shd w:val="clear" w:color="auto" w:fill="auto"/>
            <w:noWrap/>
            <w:vAlign w:val="center"/>
            <w:hideMark/>
          </w:tcPr>
          <w:p w14:paraId="30104876"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1042091</w:t>
            </w:r>
          </w:p>
        </w:tc>
        <w:tc>
          <w:tcPr>
            <w:tcW w:w="1555" w:type="dxa"/>
            <w:vMerge/>
            <w:tcBorders>
              <w:top w:val="nil"/>
              <w:bottom w:val="single" w:sz="4" w:space="0" w:color="000000"/>
            </w:tcBorders>
            <w:vAlign w:val="center"/>
            <w:hideMark/>
          </w:tcPr>
          <w:p w14:paraId="7BB8913C" w14:textId="77777777" w:rsidR="001B32EF" w:rsidRPr="00CD21D2" w:rsidRDefault="001B32EF" w:rsidP="006E658D">
            <w:pPr>
              <w:rPr>
                <w:rFonts w:asciiTheme="minorHAnsi" w:eastAsia="Times New Roman" w:hAnsiTheme="minorHAnsi" w:cstheme="minorHAnsi"/>
                <w:i/>
                <w:iCs/>
                <w:color w:val="000000"/>
                <w:sz w:val="20"/>
                <w:szCs w:val="20"/>
              </w:rPr>
            </w:pPr>
          </w:p>
        </w:tc>
      </w:tr>
      <w:tr w:rsidR="001B32EF" w:rsidRPr="00CD21D2" w14:paraId="695A9740" w14:textId="77777777" w:rsidTr="001B32EF">
        <w:trPr>
          <w:trHeight w:val="300"/>
        </w:trPr>
        <w:tc>
          <w:tcPr>
            <w:tcW w:w="1134" w:type="dxa"/>
            <w:tcBorders>
              <w:top w:val="nil"/>
            </w:tcBorders>
            <w:shd w:val="clear" w:color="auto" w:fill="auto"/>
            <w:noWrap/>
            <w:vAlign w:val="center"/>
            <w:hideMark/>
          </w:tcPr>
          <w:p w14:paraId="48D2320F"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2027</w:t>
            </w:r>
          </w:p>
        </w:tc>
        <w:tc>
          <w:tcPr>
            <w:tcW w:w="736" w:type="dxa"/>
            <w:tcBorders>
              <w:top w:val="nil"/>
            </w:tcBorders>
            <w:shd w:val="clear" w:color="auto" w:fill="auto"/>
            <w:noWrap/>
            <w:vAlign w:val="center"/>
            <w:hideMark/>
          </w:tcPr>
          <w:p w14:paraId="42D741CA"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9</w:t>
            </w:r>
          </w:p>
        </w:tc>
        <w:tc>
          <w:tcPr>
            <w:tcW w:w="1957" w:type="dxa"/>
            <w:tcBorders>
              <w:top w:val="nil"/>
            </w:tcBorders>
            <w:shd w:val="clear" w:color="auto" w:fill="auto"/>
            <w:noWrap/>
            <w:vAlign w:val="center"/>
            <w:hideMark/>
          </w:tcPr>
          <w:p w14:paraId="5703C224"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828347</w:t>
            </w:r>
          </w:p>
        </w:tc>
        <w:tc>
          <w:tcPr>
            <w:tcW w:w="1418" w:type="dxa"/>
            <w:tcBorders>
              <w:top w:val="nil"/>
            </w:tcBorders>
            <w:shd w:val="clear" w:color="auto" w:fill="auto"/>
            <w:noWrap/>
            <w:vAlign w:val="center"/>
            <w:hideMark/>
          </w:tcPr>
          <w:p w14:paraId="463BBE29"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689173</w:t>
            </w:r>
          </w:p>
        </w:tc>
        <w:tc>
          <w:tcPr>
            <w:tcW w:w="1417" w:type="dxa"/>
            <w:tcBorders>
              <w:top w:val="nil"/>
            </w:tcBorders>
            <w:shd w:val="clear" w:color="auto" w:fill="auto"/>
            <w:noWrap/>
            <w:vAlign w:val="center"/>
            <w:hideMark/>
          </w:tcPr>
          <w:p w14:paraId="7CFB17FD"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903415</w:t>
            </w:r>
          </w:p>
        </w:tc>
        <w:tc>
          <w:tcPr>
            <w:tcW w:w="1422" w:type="dxa"/>
            <w:tcBorders>
              <w:top w:val="nil"/>
            </w:tcBorders>
            <w:shd w:val="clear" w:color="auto" w:fill="auto"/>
            <w:noWrap/>
            <w:vAlign w:val="center"/>
            <w:hideMark/>
          </w:tcPr>
          <w:p w14:paraId="47D430BB"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1168297</w:t>
            </w:r>
          </w:p>
        </w:tc>
        <w:tc>
          <w:tcPr>
            <w:tcW w:w="1555" w:type="dxa"/>
            <w:vMerge/>
            <w:tcBorders>
              <w:top w:val="nil"/>
              <w:bottom w:val="single" w:sz="4" w:space="0" w:color="000000"/>
            </w:tcBorders>
            <w:vAlign w:val="center"/>
            <w:hideMark/>
          </w:tcPr>
          <w:p w14:paraId="325E5E76" w14:textId="77777777" w:rsidR="001B32EF" w:rsidRPr="00CD21D2" w:rsidRDefault="001B32EF" w:rsidP="006E658D">
            <w:pPr>
              <w:rPr>
                <w:rFonts w:asciiTheme="minorHAnsi" w:eastAsia="Times New Roman" w:hAnsiTheme="minorHAnsi" w:cstheme="minorHAnsi"/>
                <w:i/>
                <w:iCs/>
                <w:color w:val="000000"/>
                <w:sz w:val="20"/>
                <w:szCs w:val="20"/>
              </w:rPr>
            </w:pPr>
          </w:p>
        </w:tc>
      </w:tr>
      <w:tr w:rsidR="001B32EF" w:rsidRPr="00CD21D2" w14:paraId="11D3658A" w14:textId="77777777" w:rsidTr="001B32EF">
        <w:trPr>
          <w:trHeight w:val="300"/>
        </w:trPr>
        <w:tc>
          <w:tcPr>
            <w:tcW w:w="1134" w:type="dxa"/>
            <w:tcBorders>
              <w:top w:val="nil"/>
              <w:bottom w:val="single" w:sz="4" w:space="0" w:color="auto"/>
            </w:tcBorders>
            <w:shd w:val="clear" w:color="auto" w:fill="auto"/>
            <w:noWrap/>
            <w:vAlign w:val="center"/>
            <w:hideMark/>
          </w:tcPr>
          <w:p w14:paraId="53696FE7"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2028</w:t>
            </w:r>
          </w:p>
        </w:tc>
        <w:tc>
          <w:tcPr>
            <w:tcW w:w="736" w:type="dxa"/>
            <w:tcBorders>
              <w:top w:val="nil"/>
              <w:bottom w:val="single" w:sz="4" w:space="0" w:color="auto"/>
            </w:tcBorders>
            <w:shd w:val="clear" w:color="auto" w:fill="auto"/>
            <w:noWrap/>
            <w:vAlign w:val="center"/>
            <w:hideMark/>
          </w:tcPr>
          <w:p w14:paraId="0EF6E236"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10</w:t>
            </w:r>
          </w:p>
        </w:tc>
        <w:tc>
          <w:tcPr>
            <w:tcW w:w="1957" w:type="dxa"/>
            <w:tcBorders>
              <w:top w:val="nil"/>
              <w:bottom w:val="single" w:sz="4" w:space="0" w:color="auto"/>
            </w:tcBorders>
            <w:shd w:val="clear" w:color="auto" w:fill="auto"/>
            <w:noWrap/>
            <w:vAlign w:val="center"/>
            <w:hideMark/>
          </w:tcPr>
          <w:p w14:paraId="3050FDAC"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912771</w:t>
            </w:r>
          </w:p>
        </w:tc>
        <w:tc>
          <w:tcPr>
            <w:tcW w:w="1418" w:type="dxa"/>
            <w:tcBorders>
              <w:top w:val="nil"/>
              <w:bottom w:val="single" w:sz="4" w:space="0" w:color="auto"/>
            </w:tcBorders>
            <w:shd w:val="clear" w:color="auto" w:fill="auto"/>
            <w:noWrap/>
            <w:vAlign w:val="center"/>
            <w:hideMark/>
          </w:tcPr>
          <w:p w14:paraId="2E2070F9"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755599</w:t>
            </w:r>
          </w:p>
        </w:tc>
        <w:tc>
          <w:tcPr>
            <w:tcW w:w="1417" w:type="dxa"/>
            <w:tcBorders>
              <w:top w:val="nil"/>
              <w:bottom w:val="single" w:sz="4" w:space="0" w:color="auto"/>
            </w:tcBorders>
            <w:shd w:val="clear" w:color="auto" w:fill="auto"/>
            <w:noWrap/>
            <w:vAlign w:val="center"/>
            <w:hideMark/>
          </w:tcPr>
          <w:p w14:paraId="2D9AD0DB"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987446</w:t>
            </w:r>
          </w:p>
        </w:tc>
        <w:tc>
          <w:tcPr>
            <w:tcW w:w="1422" w:type="dxa"/>
            <w:tcBorders>
              <w:top w:val="nil"/>
              <w:bottom w:val="single" w:sz="4" w:space="0" w:color="auto"/>
            </w:tcBorders>
            <w:shd w:val="clear" w:color="auto" w:fill="auto"/>
            <w:noWrap/>
            <w:vAlign w:val="center"/>
            <w:hideMark/>
          </w:tcPr>
          <w:p w14:paraId="274B3794" w14:textId="77777777" w:rsidR="001B32EF" w:rsidRPr="00CD21D2" w:rsidRDefault="001B32EF" w:rsidP="006E658D">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1294503</w:t>
            </w:r>
          </w:p>
        </w:tc>
        <w:tc>
          <w:tcPr>
            <w:tcW w:w="1555" w:type="dxa"/>
            <w:vMerge/>
            <w:tcBorders>
              <w:top w:val="nil"/>
              <w:bottom w:val="single" w:sz="4" w:space="0" w:color="000000"/>
            </w:tcBorders>
            <w:vAlign w:val="center"/>
            <w:hideMark/>
          </w:tcPr>
          <w:p w14:paraId="0B9FF053" w14:textId="77777777" w:rsidR="001B32EF" w:rsidRPr="00CD21D2" w:rsidRDefault="001B32EF" w:rsidP="006E658D">
            <w:pPr>
              <w:rPr>
                <w:rFonts w:asciiTheme="minorHAnsi" w:eastAsia="Times New Roman" w:hAnsiTheme="minorHAnsi" w:cstheme="minorHAnsi"/>
                <w:i/>
                <w:iCs/>
                <w:color w:val="000000"/>
                <w:sz w:val="20"/>
                <w:szCs w:val="20"/>
              </w:rPr>
            </w:pPr>
          </w:p>
        </w:tc>
      </w:tr>
    </w:tbl>
    <w:p w14:paraId="0F85593E" w14:textId="328D0100" w:rsidR="001B32EF" w:rsidRPr="001B32EF" w:rsidRDefault="00836999" w:rsidP="00836999">
      <w:pPr>
        <w:spacing w:after="120"/>
        <w:ind w:left="284"/>
        <w:rPr>
          <w:rFonts w:ascii="Times New Roman" w:hAnsi="Times New Roman" w:cs="Times New Roman"/>
          <w:sz w:val="24"/>
          <w:szCs w:val="24"/>
          <w:lang w:val="en-US"/>
        </w:rPr>
      </w:pPr>
      <w:r w:rsidRPr="005A7E10">
        <w:rPr>
          <w:rFonts w:ascii="Times New Roman" w:hAnsi="Times New Roman" w:cs="Times New Roman"/>
          <w:i/>
          <w:iCs/>
          <w:sz w:val="20"/>
          <w:szCs w:val="20"/>
        </w:rPr>
        <w:t>Sumber: Hasil Analisis</w:t>
      </w:r>
    </w:p>
    <w:p w14:paraId="0D234416" w14:textId="658285AC" w:rsidR="00836999" w:rsidRPr="00326D02" w:rsidRDefault="00836999" w:rsidP="00326D02">
      <w:pPr>
        <w:spacing w:before="120" w:after="120"/>
        <w:ind w:left="284" w:right="622"/>
        <w:jc w:val="both"/>
        <w:rPr>
          <w:rFonts w:ascii="Times New Roman" w:hAnsi="Times New Roman" w:cs="Times New Roman"/>
          <w:sz w:val="24"/>
          <w:szCs w:val="24"/>
        </w:rPr>
      </w:pPr>
      <w:r w:rsidRPr="00836999">
        <w:rPr>
          <w:rFonts w:ascii="Times New Roman" w:hAnsi="Times New Roman" w:cs="Times New Roman"/>
          <w:sz w:val="24"/>
          <w:szCs w:val="24"/>
        </w:rPr>
        <w:t>Setelah dilakukan</w:t>
      </w:r>
      <w:r>
        <w:rPr>
          <w:rFonts w:ascii="Times New Roman" w:hAnsi="Times New Roman" w:cs="Times New Roman"/>
          <w:sz w:val="24"/>
          <w:szCs w:val="24"/>
        </w:rPr>
        <w:t xml:space="preserve"> analisis</w:t>
      </w:r>
      <w:r w:rsidRPr="00836999">
        <w:rPr>
          <w:rFonts w:ascii="Times New Roman" w:hAnsi="Times New Roman" w:cs="Times New Roman"/>
          <w:sz w:val="24"/>
          <w:szCs w:val="24"/>
        </w:rPr>
        <w:t xml:space="preserve"> </w:t>
      </w:r>
      <w:r w:rsidRPr="00836999">
        <w:rPr>
          <w:rFonts w:ascii="Times New Roman" w:hAnsi="Times New Roman" w:cs="Times New Roman"/>
          <w:i/>
          <w:iCs/>
          <w:sz w:val="24"/>
          <w:szCs w:val="24"/>
        </w:rPr>
        <w:t>forecasting</w:t>
      </w:r>
      <w:r w:rsidRPr="00836999">
        <w:rPr>
          <w:rFonts w:ascii="Times New Roman" w:hAnsi="Times New Roman" w:cs="Times New Roman"/>
          <w:sz w:val="24"/>
          <w:szCs w:val="24"/>
        </w:rPr>
        <w:t>, maka didapatkan jumlah penumpang pada tahun 2024 sampai tahun 2028 nantinya sebesar yang tertera pada tabel di atas pada tiap stasiun LRT di wilayah kajian.</w:t>
      </w:r>
      <w:r w:rsidR="00326D02">
        <w:rPr>
          <w:rFonts w:ascii="Times New Roman" w:hAnsi="Times New Roman" w:cs="Times New Roman"/>
          <w:sz w:val="24"/>
          <w:szCs w:val="24"/>
        </w:rPr>
        <w:t xml:space="preserve"> </w:t>
      </w:r>
      <w:r w:rsidRPr="00F40C9B">
        <w:t>Berikut grafik peramalan jumlah penumpang dari tahun 202</w:t>
      </w:r>
      <w:r>
        <w:t>4</w:t>
      </w:r>
      <w:r w:rsidRPr="00F40C9B">
        <w:t xml:space="preserve"> hingga 202</w:t>
      </w:r>
      <w:r>
        <w:t>8</w:t>
      </w:r>
      <w:r w:rsidRPr="00F40C9B">
        <w:t>:</w:t>
      </w:r>
    </w:p>
    <w:p w14:paraId="1CF7A59C" w14:textId="77777777" w:rsidR="00836999" w:rsidRDefault="00836999" w:rsidP="00326D02">
      <w:pPr>
        <w:pStyle w:val="BodyText"/>
        <w:spacing w:before="80" w:after="200" w:line="360" w:lineRule="auto"/>
        <w:ind w:left="-284" w:right="23" w:firstLine="568"/>
        <w:rPr>
          <w:rFonts w:eastAsia="Times New Roman"/>
          <w:color w:val="000000"/>
          <w:lang w:val="en-US"/>
        </w:rPr>
      </w:pPr>
      <w:r>
        <w:rPr>
          <w:noProof/>
        </w:rPr>
        <w:drawing>
          <wp:inline distT="0" distB="0" distL="0" distR="0" wp14:anchorId="10877868" wp14:editId="0B35D6F8">
            <wp:extent cx="5758180" cy="2720975"/>
            <wp:effectExtent l="0" t="0" r="13970" b="3175"/>
            <wp:docPr id="533954404" name="Chart 1">
              <a:extLst xmlns:a="http://schemas.openxmlformats.org/drawingml/2006/main">
                <a:ext uri="{FF2B5EF4-FFF2-40B4-BE49-F238E27FC236}">
                  <a16:creationId xmlns:a16="http://schemas.microsoft.com/office/drawing/2014/main" id="{A104CA27-3832-FC2E-3A65-38C3B2BFE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B21F105" w14:textId="7E3C8853" w:rsidR="00326D02" w:rsidRPr="00326D02" w:rsidRDefault="00326D02" w:rsidP="005658A4">
      <w:pPr>
        <w:spacing w:after="120"/>
        <w:ind w:left="284"/>
        <w:rPr>
          <w:rFonts w:ascii="Times New Roman" w:hAnsi="Times New Roman" w:cs="Times New Roman"/>
          <w:sz w:val="24"/>
          <w:szCs w:val="24"/>
          <w:lang w:val="en-US"/>
        </w:rPr>
      </w:pPr>
      <w:r w:rsidRPr="005A7E10">
        <w:rPr>
          <w:rFonts w:ascii="Times New Roman" w:hAnsi="Times New Roman" w:cs="Times New Roman"/>
          <w:i/>
          <w:iCs/>
          <w:sz w:val="20"/>
          <w:szCs w:val="20"/>
        </w:rPr>
        <w:t>Sumber: Hasil Analisis</w:t>
      </w:r>
    </w:p>
    <w:p w14:paraId="01758853" w14:textId="46007E0C" w:rsidR="00836999" w:rsidRPr="00CD21D2" w:rsidRDefault="00836999" w:rsidP="005658A4">
      <w:pPr>
        <w:pStyle w:val="Caption"/>
        <w:ind w:left="-180" w:firstLine="464"/>
        <w:jc w:val="left"/>
        <w:rPr>
          <w:rFonts w:ascii="Times New Roman" w:hAnsi="Times New Roman" w:cs="Times New Roman"/>
          <w:i w:val="0"/>
          <w:iCs w:val="0"/>
          <w:sz w:val="16"/>
          <w:szCs w:val="16"/>
        </w:rPr>
      </w:pPr>
      <w:bookmarkStart w:id="1" w:name="_Toc170948069"/>
      <w:r w:rsidRPr="00CD21D2">
        <w:rPr>
          <w:rFonts w:ascii="Times New Roman" w:hAnsi="Times New Roman" w:cs="Times New Roman"/>
          <w:b/>
          <w:bCs/>
          <w:i w:val="0"/>
          <w:iCs w:val="0"/>
          <w:color w:val="000000" w:themeColor="text1"/>
          <w:sz w:val="20"/>
          <w:szCs w:val="20"/>
        </w:rPr>
        <w:t xml:space="preserve">Gambar </w:t>
      </w:r>
      <w:r w:rsidR="00326D02" w:rsidRPr="00CD21D2">
        <w:rPr>
          <w:rFonts w:ascii="Times New Roman" w:hAnsi="Times New Roman" w:cs="Times New Roman"/>
          <w:b/>
          <w:bCs/>
          <w:i w:val="0"/>
          <w:iCs w:val="0"/>
          <w:color w:val="000000" w:themeColor="text1"/>
          <w:sz w:val="20"/>
          <w:szCs w:val="20"/>
        </w:rPr>
        <w:t xml:space="preserve">2. </w:t>
      </w:r>
      <w:r w:rsidRPr="00CD21D2">
        <w:rPr>
          <w:rFonts w:ascii="Times New Roman" w:hAnsi="Times New Roman" w:cs="Times New Roman"/>
          <w:i w:val="0"/>
          <w:iCs w:val="0"/>
          <w:color w:val="000000" w:themeColor="text1"/>
          <w:sz w:val="20"/>
          <w:szCs w:val="20"/>
        </w:rPr>
        <w:t>Grafik Peramalan Jumlah Penumpang</w:t>
      </w:r>
      <w:bookmarkEnd w:id="1"/>
    </w:p>
    <w:p w14:paraId="70CF8512" w14:textId="77777777" w:rsidR="00326D02" w:rsidRPr="00FA0D91" w:rsidRDefault="00326D02" w:rsidP="00326D02">
      <w:pPr>
        <w:spacing w:before="120" w:after="120"/>
        <w:ind w:left="284" w:right="622"/>
        <w:jc w:val="both"/>
        <w:rPr>
          <w:rFonts w:ascii="Times New Roman" w:hAnsi="Times New Roman" w:cs="Times New Roman"/>
          <w:sz w:val="24"/>
          <w:szCs w:val="24"/>
        </w:rPr>
      </w:pPr>
      <w:r w:rsidRPr="00326D02">
        <w:rPr>
          <w:rFonts w:ascii="Times New Roman" w:hAnsi="Times New Roman" w:cs="Times New Roman"/>
          <w:sz w:val="24"/>
          <w:szCs w:val="24"/>
        </w:rPr>
        <w:t>Pada grafik di atas dapat dilihat bahwa jumlah penumpang pada stasiun LRT di wilayah studi terjadi peningkatan setiap tahunnya. Pada tahun 2028 jumlah penumpang naik dan turun pada tiap stasiunnya dapat dilihat pada grafik.</w:t>
      </w:r>
      <w:r w:rsidRPr="00FA0D91">
        <w:rPr>
          <w:rFonts w:ascii="Times New Roman" w:hAnsi="Times New Roman" w:cs="Times New Roman"/>
          <w:sz w:val="24"/>
          <w:szCs w:val="24"/>
        </w:rPr>
        <w:t xml:space="preserve"> </w:t>
      </w:r>
    </w:p>
    <w:p w14:paraId="1303669A" w14:textId="77777777" w:rsidR="0027061C" w:rsidRDefault="00326D02" w:rsidP="0027061C">
      <w:pPr>
        <w:pStyle w:val="Heading2"/>
        <w:spacing w:before="120" w:after="120"/>
        <w:ind w:left="284"/>
      </w:pPr>
      <w:r>
        <w:t>Analisis Kebutuhan Ruang Parkir</w:t>
      </w:r>
    </w:p>
    <w:p w14:paraId="45FC21CB" w14:textId="77777777" w:rsidR="0027061C" w:rsidRDefault="0027061C" w:rsidP="0027061C">
      <w:pPr>
        <w:pStyle w:val="Heading3"/>
        <w:ind w:left="284"/>
        <w:rPr>
          <w:i w:val="0"/>
          <w:iCs/>
        </w:rPr>
      </w:pPr>
      <w:r>
        <w:t>Durasi parkir</w:t>
      </w:r>
    </w:p>
    <w:p w14:paraId="2052D9B5" w14:textId="77777777" w:rsidR="0027061C" w:rsidRDefault="0027061C" w:rsidP="00217EFE">
      <w:pPr>
        <w:spacing w:after="120"/>
        <w:ind w:left="284" w:right="646"/>
        <w:jc w:val="both"/>
        <w:rPr>
          <w:rFonts w:ascii="Times New Roman" w:hAnsi="Times New Roman" w:cs="Times New Roman"/>
          <w:sz w:val="24"/>
          <w:szCs w:val="24"/>
        </w:rPr>
      </w:pPr>
      <w:r w:rsidRPr="0027061C">
        <w:rPr>
          <w:rFonts w:ascii="Times New Roman" w:hAnsi="Times New Roman" w:cs="Times New Roman"/>
          <w:sz w:val="24"/>
          <w:szCs w:val="24"/>
        </w:rPr>
        <w:t>Untuk menghitung waktu rata-rata parkir perlu melakukan pengamatan mengenai karakteristik parkir kendaraan pribadi yang ada di Stasiun LRT pada wilayah studi di Kota Palembang. Dari hasil pengamatan didapatkan hasil sebagai berikut:</w:t>
      </w:r>
    </w:p>
    <w:p w14:paraId="615C74C5" w14:textId="77777777" w:rsidR="00CD21D2" w:rsidRDefault="00CD21D2" w:rsidP="00217EFE">
      <w:pPr>
        <w:spacing w:after="200"/>
        <w:jc w:val="center"/>
        <w:rPr>
          <w:rFonts w:ascii="Times New Roman" w:hAnsi="Times New Roman" w:cs="Times New Roman"/>
          <w:b/>
          <w:bCs/>
          <w:sz w:val="24"/>
          <w:szCs w:val="24"/>
        </w:rPr>
      </w:pPr>
    </w:p>
    <w:p w14:paraId="74D89269" w14:textId="15D15388" w:rsidR="00217EFE" w:rsidRPr="00CD21D2" w:rsidRDefault="00217EFE" w:rsidP="00CD21D2">
      <w:pPr>
        <w:spacing w:after="200"/>
        <w:ind w:left="284"/>
        <w:rPr>
          <w:rFonts w:ascii="Times New Roman" w:hAnsi="Times New Roman" w:cs="Times New Roman"/>
          <w:sz w:val="20"/>
          <w:szCs w:val="20"/>
        </w:rPr>
      </w:pPr>
      <w:r w:rsidRPr="00CD21D2">
        <w:rPr>
          <w:rFonts w:ascii="Times New Roman" w:hAnsi="Times New Roman" w:cs="Times New Roman"/>
          <w:b/>
          <w:bCs/>
          <w:sz w:val="20"/>
          <w:szCs w:val="20"/>
        </w:rPr>
        <w:t xml:space="preserve">Tabel </w:t>
      </w:r>
      <w:r w:rsidR="005658A4">
        <w:rPr>
          <w:rFonts w:ascii="Times New Roman" w:hAnsi="Times New Roman" w:cs="Times New Roman"/>
          <w:b/>
          <w:bCs/>
          <w:sz w:val="20"/>
          <w:szCs w:val="20"/>
        </w:rPr>
        <w:t>5</w:t>
      </w:r>
      <w:r w:rsidRPr="00CD21D2">
        <w:rPr>
          <w:rFonts w:ascii="Times New Roman" w:hAnsi="Times New Roman" w:cs="Times New Roman"/>
          <w:b/>
          <w:bCs/>
          <w:sz w:val="20"/>
          <w:szCs w:val="20"/>
        </w:rPr>
        <w:t xml:space="preserve">. </w:t>
      </w:r>
      <w:r w:rsidRPr="00CD21D2">
        <w:rPr>
          <w:rFonts w:ascii="Times New Roman" w:hAnsi="Times New Roman" w:cs="Times New Roman"/>
          <w:sz w:val="20"/>
          <w:szCs w:val="20"/>
        </w:rPr>
        <w:t>Durasi Rata-Rata Parkir Kendaraan</w:t>
      </w:r>
    </w:p>
    <w:tbl>
      <w:tblPr>
        <w:tblW w:w="9077" w:type="dxa"/>
        <w:tblInd w:w="279" w:type="dxa"/>
        <w:tblBorders>
          <w:top w:val="single" w:sz="4" w:space="0" w:color="auto"/>
          <w:bottom w:val="single" w:sz="4" w:space="0" w:color="auto"/>
          <w:insideH w:val="single" w:sz="4" w:space="0" w:color="auto"/>
        </w:tblBorders>
        <w:tblLook w:val="04A0" w:firstRow="1" w:lastRow="0" w:firstColumn="1" w:lastColumn="0" w:noHBand="0" w:noVBand="1"/>
      </w:tblPr>
      <w:tblGrid>
        <w:gridCol w:w="567"/>
        <w:gridCol w:w="1984"/>
        <w:gridCol w:w="1134"/>
        <w:gridCol w:w="1134"/>
        <w:gridCol w:w="1377"/>
        <w:gridCol w:w="1701"/>
        <w:gridCol w:w="1180"/>
      </w:tblGrid>
      <w:tr w:rsidR="00217EFE" w:rsidRPr="00CD21D2" w14:paraId="0F8FE11D" w14:textId="77777777" w:rsidTr="00217EFE">
        <w:trPr>
          <w:trHeight w:val="300"/>
          <w:tblHeader/>
        </w:trPr>
        <w:tc>
          <w:tcPr>
            <w:tcW w:w="567" w:type="dxa"/>
            <w:tcBorders>
              <w:bottom w:val="single" w:sz="4" w:space="0" w:color="auto"/>
            </w:tcBorders>
            <w:shd w:val="clear" w:color="auto" w:fill="auto"/>
            <w:noWrap/>
            <w:vAlign w:val="center"/>
            <w:hideMark/>
          </w:tcPr>
          <w:p w14:paraId="3375B56A" w14:textId="77777777" w:rsidR="00217EFE" w:rsidRPr="00CD21D2" w:rsidRDefault="00217EFE" w:rsidP="0096593F">
            <w:pPr>
              <w:ind w:left="-22"/>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No</w:t>
            </w:r>
          </w:p>
        </w:tc>
        <w:tc>
          <w:tcPr>
            <w:tcW w:w="1984" w:type="dxa"/>
            <w:tcBorders>
              <w:bottom w:val="single" w:sz="4" w:space="0" w:color="auto"/>
            </w:tcBorders>
            <w:shd w:val="clear" w:color="auto" w:fill="auto"/>
            <w:noWrap/>
            <w:vAlign w:val="center"/>
            <w:hideMark/>
          </w:tcPr>
          <w:p w14:paraId="45BD734E" w14:textId="77777777" w:rsidR="00217EFE" w:rsidRPr="00CD21D2" w:rsidRDefault="00217EFE" w:rsidP="0096593F">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Stasiun</w:t>
            </w:r>
          </w:p>
        </w:tc>
        <w:tc>
          <w:tcPr>
            <w:tcW w:w="1134" w:type="dxa"/>
            <w:tcBorders>
              <w:bottom w:val="single" w:sz="4" w:space="0" w:color="auto"/>
            </w:tcBorders>
            <w:shd w:val="clear" w:color="auto" w:fill="auto"/>
            <w:noWrap/>
            <w:vAlign w:val="center"/>
            <w:hideMark/>
          </w:tcPr>
          <w:p w14:paraId="0FFD6256" w14:textId="77777777" w:rsidR="00217EFE" w:rsidRPr="00CD21D2" w:rsidRDefault="00217EFE" w:rsidP="0096593F">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Durasi (jam)</w:t>
            </w:r>
          </w:p>
        </w:tc>
        <w:tc>
          <w:tcPr>
            <w:tcW w:w="1134" w:type="dxa"/>
            <w:tcBorders>
              <w:bottom w:val="single" w:sz="4" w:space="0" w:color="auto"/>
            </w:tcBorders>
            <w:shd w:val="clear" w:color="auto" w:fill="auto"/>
            <w:noWrap/>
            <w:vAlign w:val="center"/>
            <w:hideMark/>
          </w:tcPr>
          <w:p w14:paraId="06B23F68" w14:textId="77777777" w:rsidR="00217EFE" w:rsidRPr="00CD21D2" w:rsidRDefault="00217EFE" w:rsidP="0096593F">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Durasi (menit)</w:t>
            </w:r>
          </w:p>
        </w:tc>
        <w:tc>
          <w:tcPr>
            <w:tcW w:w="1377" w:type="dxa"/>
            <w:tcBorders>
              <w:bottom w:val="single" w:sz="4" w:space="0" w:color="auto"/>
            </w:tcBorders>
            <w:shd w:val="clear" w:color="auto" w:fill="auto"/>
            <w:noWrap/>
            <w:vAlign w:val="center"/>
            <w:hideMark/>
          </w:tcPr>
          <w:p w14:paraId="7F373B2A" w14:textId="77777777" w:rsidR="00217EFE" w:rsidRPr="00CD21D2" w:rsidRDefault="00217EFE" w:rsidP="0096593F">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Jumlah Kendaraan Parkir</w:t>
            </w:r>
          </w:p>
        </w:tc>
        <w:tc>
          <w:tcPr>
            <w:tcW w:w="1701" w:type="dxa"/>
            <w:tcBorders>
              <w:bottom w:val="single" w:sz="4" w:space="0" w:color="auto"/>
            </w:tcBorders>
            <w:shd w:val="clear" w:color="auto" w:fill="auto"/>
            <w:noWrap/>
            <w:vAlign w:val="center"/>
            <w:hideMark/>
          </w:tcPr>
          <w:p w14:paraId="04E5B7EB" w14:textId="77777777" w:rsidR="00217EFE" w:rsidRPr="00CD21D2" w:rsidRDefault="00217EFE" w:rsidP="0096593F">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Waktu Penggunaan Ruang</w:t>
            </w:r>
          </w:p>
        </w:tc>
        <w:tc>
          <w:tcPr>
            <w:tcW w:w="1180" w:type="dxa"/>
            <w:tcBorders>
              <w:bottom w:val="single" w:sz="4" w:space="0" w:color="auto"/>
            </w:tcBorders>
            <w:shd w:val="clear" w:color="auto" w:fill="auto"/>
            <w:noWrap/>
            <w:vAlign w:val="center"/>
            <w:hideMark/>
          </w:tcPr>
          <w:p w14:paraId="7BCD5702" w14:textId="77777777" w:rsidR="00217EFE" w:rsidRPr="00CD21D2" w:rsidRDefault="00217EFE" w:rsidP="0096593F">
            <w:pPr>
              <w:jc w:val="center"/>
              <w:rPr>
                <w:rFonts w:asciiTheme="minorHAnsi" w:eastAsia="Times New Roman" w:hAnsiTheme="minorHAnsi" w:cstheme="minorHAnsi"/>
                <w:b/>
                <w:bCs/>
                <w:color w:val="000000"/>
                <w:sz w:val="20"/>
                <w:szCs w:val="20"/>
              </w:rPr>
            </w:pPr>
            <w:r w:rsidRPr="00CD21D2">
              <w:rPr>
                <w:rFonts w:asciiTheme="minorHAnsi" w:eastAsia="Times New Roman" w:hAnsiTheme="minorHAnsi" w:cstheme="minorHAnsi"/>
                <w:b/>
                <w:bCs/>
                <w:color w:val="000000"/>
                <w:sz w:val="20"/>
                <w:szCs w:val="20"/>
              </w:rPr>
              <w:t>Total</w:t>
            </w:r>
          </w:p>
        </w:tc>
      </w:tr>
      <w:tr w:rsidR="00217EFE" w:rsidRPr="00CD21D2" w14:paraId="6DF4C180" w14:textId="77777777" w:rsidTr="00217EFE">
        <w:trPr>
          <w:trHeight w:val="300"/>
        </w:trPr>
        <w:tc>
          <w:tcPr>
            <w:tcW w:w="567" w:type="dxa"/>
            <w:vMerge w:val="restart"/>
            <w:tcBorders>
              <w:bottom w:val="nil"/>
            </w:tcBorders>
            <w:shd w:val="clear" w:color="auto" w:fill="auto"/>
            <w:noWrap/>
            <w:vAlign w:val="center"/>
            <w:hideMark/>
          </w:tcPr>
          <w:p w14:paraId="1DBBD2E7"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w:t>
            </w:r>
          </w:p>
        </w:tc>
        <w:tc>
          <w:tcPr>
            <w:tcW w:w="1984" w:type="dxa"/>
            <w:vMerge w:val="restart"/>
            <w:tcBorders>
              <w:bottom w:val="nil"/>
            </w:tcBorders>
            <w:shd w:val="clear" w:color="auto" w:fill="auto"/>
            <w:noWrap/>
            <w:vAlign w:val="center"/>
            <w:hideMark/>
          </w:tcPr>
          <w:p w14:paraId="4996B8B1" w14:textId="77777777" w:rsidR="00217EFE" w:rsidRPr="00CD21D2" w:rsidRDefault="00217EFE" w:rsidP="0096593F">
            <w:pP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Stasiun LRT Bumi Sriwijaya</w:t>
            </w:r>
          </w:p>
        </w:tc>
        <w:tc>
          <w:tcPr>
            <w:tcW w:w="1134" w:type="dxa"/>
            <w:tcBorders>
              <w:bottom w:val="nil"/>
            </w:tcBorders>
            <w:shd w:val="clear" w:color="auto" w:fill="auto"/>
            <w:noWrap/>
            <w:vAlign w:val="center"/>
            <w:hideMark/>
          </w:tcPr>
          <w:p w14:paraId="363830CC"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&lt;3 jam</w:t>
            </w:r>
          </w:p>
        </w:tc>
        <w:tc>
          <w:tcPr>
            <w:tcW w:w="1134" w:type="dxa"/>
            <w:tcBorders>
              <w:bottom w:val="nil"/>
            </w:tcBorders>
            <w:shd w:val="clear" w:color="auto" w:fill="auto"/>
            <w:noWrap/>
            <w:vAlign w:val="center"/>
            <w:hideMark/>
          </w:tcPr>
          <w:p w14:paraId="24B4DB6D"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120</w:t>
            </w:r>
          </w:p>
        </w:tc>
        <w:tc>
          <w:tcPr>
            <w:tcW w:w="1377" w:type="dxa"/>
            <w:tcBorders>
              <w:bottom w:val="nil"/>
            </w:tcBorders>
            <w:shd w:val="clear" w:color="auto" w:fill="auto"/>
            <w:noWrap/>
            <w:vAlign w:val="center"/>
            <w:hideMark/>
          </w:tcPr>
          <w:p w14:paraId="4952ABDB"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15</w:t>
            </w:r>
          </w:p>
        </w:tc>
        <w:tc>
          <w:tcPr>
            <w:tcW w:w="1701" w:type="dxa"/>
            <w:tcBorders>
              <w:bottom w:val="nil"/>
            </w:tcBorders>
            <w:shd w:val="clear" w:color="auto" w:fill="auto"/>
            <w:noWrap/>
            <w:vAlign w:val="center"/>
            <w:hideMark/>
          </w:tcPr>
          <w:p w14:paraId="0397C070"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1800</w:t>
            </w:r>
          </w:p>
        </w:tc>
        <w:tc>
          <w:tcPr>
            <w:tcW w:w="1180" w:type="dxa"/>
            <w:vMerge w:val="restart"/>
            <w:tcBorders>
              <w:bottom w:val="nil"/>
            </w:tcBorders>
            <w:shd w:val="clear" w:color="auto" w:fill="auto"/>
            <w:noWrap/>
            <w:vAlign w:val="center"/>
            <w:hideMark/>
          </w:tcPr>
          <w:p w14:paraId="6FBE2DED"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19080</w:t>
            </w:r>
          </w:p>
        </w:tc>
      </w:tr>
      <w:tr w:rsidR="00217EFE" w:rsidRPr="00CD21D2" w14:paraId="1EFBA303" w14:textId="77777777" w:rsidTr="00217EFE">
        <w:trPr>
          <w:trHeight w:val="300"/>
        </w:trPr>
        <w:tc>
          <w:tcPr>
            <w:tcW w:w="567" w:type="dxa"/>
            <w:vMerge/>
            <w:tcBorders>
              <w:top w:val="nil"/>
              <w:bottom w:val="nil"/>
            </w:tcBorders>
            <w:vAlign w:val="center"/>
            <w:hideMark/>
          </w:tcPr>
          <w:p w14:paraId="61B0349F" w14:textId="77777777" w:rsidR="00217EFE" w:rsidRPr="00CD21D2" w:rsidRDefault="00217EFE" w:rsidP="0096593F">
            <w:pPr>
              <w:rPr>
                <w:rFonts w:asciiTheme="minorHAnsi" w:eastAsia="Times New Roman" w:hAnsiTheme="minorHAnsi" w:cstheme="minorHAnsi"/>
                <w:color w:val="000000"/>
                <w:sz w:val="20"/>
                <w:szCs w:val="20"/>
              </w:rPr>
            </w:pPr>
          </w:p>
        </w:tc>
        <w:tc>
          <w:tcPr>
            <w:tcW w:w="1984" w:type="dxa"/>
            <w:vMerge/>
            <w:tcBorders>
              <w:top w:val="nil"/>
              <w:bottom w:val="nil"/>
            </w:tcBorders>
            <w:vAlign w:val="center"/>
            <w:hideMark/>
          </w:tcPr>
          <w:p w14:paraId="3FDFB1F8" w14:textId="77777777" w:rsidR="00217EFE" w:rsidRPr="00CD21D2" w:rsidRDefault="00217EFE" w:rsidP="0096593F">
            <w:pPr>
              <w:rPr>
                <w:rFonts w:asciiTheme="minorHAnsi" w:eastAsia="Times New Roman" w:hAnsiTheme="minorHAnsi" w:cstheme="minorHAnsi"/>
                <w:color w:val="000000"/>
                <w:sz w:val="20"/>
                <w:szCs w:val="20"/>
              </w:rPr>
            </w:pPr>
          </w:p>
        </w:tc>
        <w:tc>
          <w:tcPr>
            <w:tcW w:w="1134" w:type="dxa"/>
            <w:tcBorders>
              <w:top w:val="nil"/>
              <w:bottom w:val="nil"/>
            </w:tcBorders>
            <w:shd w:val="clear" w:color="auto" w:fill="auto"/>
            <w:noWrap/>
            <w:vAlign w:val="center"/>
            <w:hideMark/>
          </w:tcPr>
          <w:p w14:paraId="03BB5AC1"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3-6 jam</w:t>
            </w:r>
          </w:p>
        </w:tc>
        <w:tc>
          <w:tcPr>
            <w:tcW w:w="1134" w:type="dxa"/>
            <w:tcBorders>
              <w:top w:val="nil"/>
              <w:bottom w:val="nil"/>
            </w:tcBorders>
            <w:shd w:val="clear" w:color="auto" w:fill="auto"/>
            <w:noWrap/>
            <w:vAlign w:val="center"/>
            <w:hideMark/>
          </w:tcPr>
          <w:p w14:paraId="4595418E"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300</w:t>
            </w:r>
          </w:p>
        </w:tc>
        <w:tc>
          <w:tcPr>
            <w:tcW w:w="1377" w:type="dxa"/>
            <w:tcBorders>
              <w:top w:val="nil"/>
              <w:bottom w:val="nil"/>
            </w:tcBorders>
            <w:shd w:val="clear" w:color="auto" w:fill="auto"/>
            <w:noWrap/>
            <w:vAlign w:val="center"/>
            <w:hideMark/>
          </w:tcPr>
          <w:p w14:paraId="0A00BB35"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13</w:t>
            </w:r>
          </w:p>
        </w:tc>
        <w:tc>
          <w:tcPr>
            <w:tcW w:w="1701" w:type="dxa"/>
            <w:tcBorders>
              <w:top w:val="nil"/>
              <w:bottom w:val="nil"/>
            </w:tcBorders>
            <w:shd w:val="clear" w:color="auto" w:fill="auto"/>
            <w:noWrap/>
            <w:vAlign w:val="center"/>
            <w:hideMark/>
          </w:tcPr>
          <w:p w14:paraId="591A92D4"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3900</w:t>
            </w:r>
          </w:p>
        </w:tc>
        <w:tc>
          <w:tcPr>
            <w:tcW w:w="1180" w:type="dxa"/>
            <w:vMerge/>
            <w:tcBorders>
              <w:top w:val="nil"/>
              <w:bottom w:val="nil"/>
            </w:tcBorders>
            <w:vAlign w:val="center"/>
            <w:hideMark/>
          </w:tcPr>
          <w:p w14:paraId="6B7FC028" w14:textId="77777777" w:rsidR="00217EFE" w:rsidRPr="00CD21D2" w:rsidRDefault="00217EFE" w:rsidP="0096593F">
            <w:pPr>
              <w:rPr>
                <w:rFonts w:asciiTheme="minorHAnsi" w:eastAsia="Times New Roman" w:hAnsiTheme="minorHAnsi" w:cstheme="minorHAnsi"/>
                <w:color w:val="000000"/>
                <w:sz w:val="20"/>
                <w:szCs w:val="20"/>
              </w:rPr>
            </w:pPr>
          </w:p>
        </w:tc>
      </w:tr>
      <w:tr w:rsidR="00217EFE" w:rsidRPr="00CD21D2" w14:paraId="69BA4E46" w14:textId="77777777" w:rsidTr="00217EFE">
        <w:trPr>
          <w:trHeight w:val="300"/>
        </w:trPr>
        <w:tc>
          <w:tcPr>
            <w:tcW w:w="567" w:type="dxa"/>
            <w:vMerge/>
            <w:tcBorders>
              <w:top w:val="nil"/>
              <w:bottom w:val="nil"/>
            </w:tcBorders>
            <w:vAlign w:val="center"/>
            <w:hideMark/>
          </w:tcPr>
          <w:p w14:paraId="36A973E5" w14:textId="77777777" w:rsidR="00217EFE" w:rsidRPr="00CD21D2" w:rsidRDefault="00217EFE" w:rsidP="0096593F">
            <w:pPr>
              <w:rPr>
                <w:rFonts w:asciiTheme="minorHAnsi" w:eastAsia="Times New Roman" w:hAnsiTheme="minorHAnsi" w:cstheme="minorHAnsi"/>
                <w:color w:val="000000"/>
                <w:sz w:val="20"/>
                <w:szCs w:val="20"/>
              </w:rPr>
            </w:pPr>
          </w:p>
        </w:tc>
        <w:tc>
          <w:tcPr>
            <w:tcW w:w="1984" w:type="dxa"/>
            <w:vMerge/>
            <w:tcBorders>
              <w:top w:val="nil"/>
              <w:bottom w:val="nil"/>
            </w:tcBorders>
            <w:vAlign w:val="center"/>
            <w:hideMark/>
          </w:tcPr>
          <w:p w14:paraId="1DCFEED0" w14:textId="77777777" w:rsidR="00217EFE" w:rsidRPr="00CD21D2" w:rsidRDefault="00217EFE" w:rsidP="0096593F">
            <w:pPr>
              <w:rPr>
                <w:rFonts w:asciiTheme="minorHAnsi" w:eastAsia="Times New Roman" w:hAnsiTheme="minorHAnsi" w:cstheme="minorHAnsi"/>
                <w:color w:val="000000"/>
                <w:sz w:val="20"/>
                <w:szCs w:val="20"/>
              </w:rPr>
            </w:pPr>
          </w:p>
        </w:tc>
        <w:tc>
          <w:tcPr>
            <w:tcW w:w="1134" w:type="dxa"/>
            <w:tcBorders>
              <w:top w:val="nil"/>
              <w:bottom w:val="nil"/>
            </w:tcBorders>
            <w:shd w:val="clear" w:color="auto" w:fill="auto"/>
            <w:noWrap/>
            <w:vAlign w:val="center"/>
            <w:hideMark/>
          </w:tcPr>
          <w:p w14:paraId="4D095423"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6-9 jam</w:t>
            </w:r>
          </w:p>
        </w:tc>
        <w:tc>
          <w:tcPr>
            <w:tcW w:w="1134" w:type="dxa"/>
            <w:tcBorders>
              <w:top w:val="nil"/>
              <w:bottom w:val="nil"/>
            </w:tcBorders>
            <w:shd w:val="clear" w:color="auto" w:fill="auto"/>
            <w:noWrap/>
            <w:vAlign w:val="center"/>
            <w:hideMark/>
          </w:tcPr>
          <w:p w14:paraId="79EDB3DA"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420</w:t>
            </w:r>
          </w:p>
        </w:tc>
        <w:tc>
          <w:tcPr>
            <w:tcW w:w="1377" w:type="dxa"/>
            <w:tcBorders>
              <w:top w:val="nil"/>
              <w:bottom w:val="nil"/>
            </w:tcBorders>
            <w:shd w:val="clear" w:color="auto" w:fill="auto"/>
            <w:noWrap/>
            <w:vAlign w:val="center"/>
            <w:hideMark/>
          </w:tcPr>
          <w:p w14:paraId="2F19BD0A"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9</w:t>
            </w:r>
          </w:p>
        </w:tc>
        <w:tc>
          <w:tcPr>
            <w:tcW w:w="1701" w:type="dxa"/>
            <w:tcBorders>
              <w:top w:val="nil"/>
              <w:bottom w:val="nil"/>
            </w:tcBorders>
            <w:shd w:val="clear" w:color="auto" w:fill="auto"/>
            <w:noWrap/>
            <w:vAlign w:val="center"/>
            <w:hideMark/>
          </w:tcPr>
          <w:p w14:paraId="0975F271"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3780</w:t>
            </w:r>
          </w:p>
        </w:tc>
        <w:tc>
          <w:tcPr>
            <w:tcW w:w="1180" w:type="dxa"/>
            <w:vMerge/>
            <w:tcBorders>
              <w:top w:val="nil"/>
              <w:bottom w:val="nil"/>
            </w:tcBorders>
            <w:vAlign w:val="center"/>
            <w:hideMark/>
          </w:tcPr>
          <w:p w14:paraId="0CE2894F" w14:textId="77777777" w:rsidR="00217EFE" w:rsidRPr="00CD21D2" w:rsidRDefault="00217EFE" w:rsidP="0096593F">
            <w:pPr>
              <w:rPr>
                <w:rFonts w:asciiTheme="minorHAnsi" w:eastAsia="Times New Roman" w:hAnsiTheme="minorHAnsi" w:cstheme="minorHAnsi"/>
                <w:color w:val="000000"/>
                <w:sz w:val="20"/>
                <w:szCs w:val="20"/>
              </w:rPr>
            </w:pPr>
          </w:p>
        </w:tc>
      </w:tr>
      <w:tr w:rsidR="00217EFE" w:rsidRPr="00CD21D2" w14:paraId="744EC226" w14:textId="77777777" w:rsidTr="00217EFE">
        <w:trPr>
          <w:trHeight w:val="300"/>
        </w:trPr>
        <w:tc>
          <w:tcPr>
            <w:tcW w:w="567" w:type="dxa"/>
            <w:vMerge/>
            <w:tcBorders>
              <w:top w:val="nil"/>
              <w:bottom w:val="nil"/>
            </w:tcBorders>
            <w:vAlign w:val="center"/>
            <w:hideMark/>
          </w:tcPr>
          <w:p w14:paraId="2B59C493" w14:textId="77777777" w:rsidR="00217EFE" w:rsidRPr="00CD21D2" w:rsidRDefault="00217EFE" w:rsidP="0096593F">
            <w:pPr>
              <w:rPr>
                <w:rFonts w:asciiTheme="minorHAnsi" w:eastAsia="Times New Roman" w:hAnsiTheme="minorHAnsi" w:cstheme="minorHAnsi"/>
                <w:color w:val="000000"/>
                <w:sz w:val="20"/>
                <w:szCs w:val="20"/>
              </w:rPr>
            </w:pPr>
          </w:p>
        </w:tc>
        <w:tc>
          <w:tcPr>
            <w:tcW w:w="1984" w:type="dxa"/>
            <w:vMerge/>
            <w:tcBorders>
              <w:top w:val="nil"/>
              <w:bottom w:val="nil"/>
            </w:tcBorders>
            <w:vAlign w:val="center"/>
            <w:hideMark/>
          </w:tcPr>
          <w:p w14:paraId="2DD6F985" w14:textId="77777777" w:rsidR="00217EFE" w:rsidRPr="00CD21D2" w:rsidRDefault="00217EFE" w:rsidP="0096593F">
            <w:pPr>
              <w:rPr>
                <w:rFonts w:asciiTheme="minorHAnsi" w:eastAsia="Times New Roman" w:hAnsiTheme="minorHAnsi" w:cstheme="minorHAnsi"/>
                <w:color w:val="000000"/>
                <w:sz w:val="20"/>
                <w:szCs w:val="20"/>
              </w:rPr>
            </w:pPr>
          </w:p>
        </w:tc>
        <w:tc>
          <w:tcPr>
            <w:tcW w:w="1134" w:type="dxa"/>
            <w:tcBorders>
              <w:top w:val="nil"/>
              <w:bottom w:val="nil"/>
            </w:tcBorders>
            <w:shd w:val="clear" w:color="auto" w:fill="auto"/>
            <w:noWrap/>
            <w:vAlign w:val="center"/>
            <w:hideMark/>
          </w:tcPr>
          <w:p w14:paraId="2B2F2D0C"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&gt;9 jam</w:t>
            </w:r>
          </w:p>
        </w:tc>
        <w:tc>
          <w:tcPr>
            <w:tcW w:w="1134" w:type="dxa"/>
            <w:tcBorders>
              <w:top w:val="nil"/>
              <w:bottom w:val="nil"/>
            </w:tcBorders>
            <w:shd w:val="clear" w:color="auto" w:fill="auto"/>
            <w:noWrap/>
            <w:vAlign w:val="center"/>
            <w:hideMark/>
          </w:tcPr>
          <w:p w14:paraId="4BDFF502"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600</w:t>
            </w:r>
          </w:p>
        </w:tc>
        <w:tc>
          <w:tcPr>
            <w:tcW w:w="1377" w:type="dxa"/>
            <w:tcBorders>
              <w:top w:val="nil"/>
              <w:bottom w:val="nil"/>
            </w:tcBorders>
            <w:shd w:val="clear" w:color="auto" w:fill="auto"/>
            <w:noWrap/>
            <w:vAlign w:val="center"/>
            <w:hideMark/>
          </w:tcPr>
          <w:p w14:paraId="69C72AC9"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16</w:t>
            </w:r>
          </w:p>
        </w:tc>
        <w:tc>
          <w:tcPr>
            <w:tcW w:w="1701" w:type="dxa"/>
            <w:tcBorders>
              <w:top w:val="nil"/>
              <w:bottom w:val="nil"/>
            </w:tcBorders>
            <w:shd w:val="clear" w:color="auto" w:fill="auto"/>
            <w:noWrap/>
            <w:vAlign w:val="center"/>
            <w:hideMark/>
          </w:tcPr>
          <w:p w14:paraId="18C151CA"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9600</w:t>
            </w:r>
          </w:p>
        </w:tc>
        <w:tc>
          <w:tcPr>
            <w:tcW w:w="1180" w:type="dxa"/>
            <w:vMerge/>
            <w:tcBorders>
              <w:top w:val="nil"/>
              <w:bottom w:val="nil"/>
            </w:tcBorders>
            <w:vAlign w:val="center"/>
            <w:hideMark/>
          </w:tcPr>
          <w:p w14:paraId="4B6B7405" w14:textId="77777777" w:rsidR="00217EFE" w:rsidRPr="00CD21D2" w:rsidRDefault="00217EFE" w:rsidP="0096593F">
            <w:pPr>
              <w:rPr>
                <w:rFonts w:asciiTheme="minorHAnsi" w:eastAsia="Times New Roman" w:hAnsiTheme="minorHAnsi" w:cstheme="minorHAnsi"/>
                <w:color w:val="000000"/>
                <w:sz w:val="20"/>
                <w:szCs w:val="20"/>
              </w:rPr>
            </w:pPr>
          </w:p>
        </w:tc>
      </w:tr>
      <w:tr w:rsidR="00217EFE" w:rsidRPr="00CD21D2" w14:paraId="76F00720" w14:textId="77777777" w:rsidTr="00217EFE">
        <w:trPr>
          <w:trHeight w:val="300"/>
        </w:trPr>
        <w:tc>
          <w:tcPr>
            <w:tcW w:w="567" w:type="dxa"/>
            <w:vMerge w:val="restart"/>
            <w:tcBorders>
              <w:top w:val="nil"/>
              <w:bottom w:val="nil"/>
            </w:tcBorders>
            <w:shd w:val="clear" w:color="auto" w:fill="auto"/>
            <w:noWrap/>
            <w:vAlign w:val="center"/>
            <w:hideMark/>
          </w:tcPr>
          <w:p w14:paraId="0C7B1FF2"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w:t>
            </w:r>
          </w:p>
        </w:tc>
        <w:tc>
          <w:tcPr>
            <w:tcW w:w="1984" w:type="dxa"/>
            <w:vMerge w:val="restart"/>
            <w:tcBorders>
              <w:top w:val="nil"/>
              <w:bottom w:val="nil"/>
            </w:tcBorders>
            <w:shd w:val="clear" w:color="auto" w:fill="auto"/>
            <w:noWrap/>
            <w:vAlign w:val="center"/>
            <w:hideMark/>
          </w:tcPr>
          <w:p w14:paraId="6A854F5E" w14:textId="77777777" w:rsidR="00217EFE" w:rsidRPr="00CD21D2" w:rsidRDefault="00217EFE" w:rsidP="0096593F">
            <w:pP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Stasiun LRT Cinde</w:t>
            </w:r>
          </w:p>
        </w:tc>
        <w:tc>
          <w:tcPr>
            <w:tcW w:w="1134" w:type="dxa"/>
            <w:tcBorders>
              <w:top w:val="nil"/>
              <w:bottom w:val="nil"/>
            </w:tcBorders>
            <w:shd w:val="clear" w:color="auto" w:fill="auto"/>
            <w:noWrap/>
            <w:vAlign w:val="center"/>
            <w:hideMark/>
          </w:tcPr>
          <w:p w14:paraId="1742BBCB"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&lt;3 jam</w:t>
            </w:r>
          </w:p>
        </w:tc>
        <w:tc>
          <w:tcPr>
            <w:tcW w:w="1134" w:type="dxa"/>
            <w:tcBorders>
              <w:top w:val="nil"/>
              <w:bottom w:val="nil"/>
            </w:tcBorders>
            <w:shd w:val="clear" w:color="auto" w:fill="auto"/>
            <w:noWrap/>
            <w:vAlign w:val="center"/>
            <w:hideMark/>
          </w:tcPr>
          <w:p w14:paraId="762B0AC6"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120</w:t>
            </w:r>
          </w:p>
        </w:tc>
        <w:tc>
          <w:tcPr>
            <w:tcW w:w="1377" w:type="dxa"/>
            <w:tcBorders>
              <w:top w:val="nil"/>
              <w:bottom w:val="nil"/>
            </w:tcBorders>
            <w:shd w:val="clear" w:color="auto" w:fill="auto"/>
            <w:noWrap/>
            <w:vAlign w:val="center"/>
            <w:hideMark/>
          </w:tcPr>
          <w:p w14:paraId="6C493853"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16</w:t>
            </w:r>
          </w:p>
        </w:tc>
        <w:tc>
          <w:tcPr>
            <w:tcW w:w="1701" w:type="dxa"/>
            <w:tcBorders>
              <w:top w:val="nil"/>
              <w:bottom w:val="nil"/>
            </w:tcBorders>
            <w:shd w:val="clear" w:color="auto" w:fill="auto"/>
            <w:noWrap/>
            <w:vAlign w:val="center"/>
            <w:hideMark/>
          </w:tcPr>
          <w:p w14:paraId="5002C5A8"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1920</w:t>
            </w:r>
          </w:p>
        </w:tc>
        <w:tc>
          <w:tcPr>
            <w:tcW w:w="1180" w:type="dxa"/>
            <w:vMerge w:val="restart"/>
            <w:tcBorders>
              <w:top w:val="nil"/>
              <w:bottom w:val="nil"/>
            </w:tcBorders>
            <w:shd w:val="clear" w:color="auto" w:fill="auto"/>
            <w:noWrap/>
            <w:vAlign w:val="center"/>
            <w:hideMark/>
          </w:tcPr>
          <w:p w14:paraId="1565A177"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16200</w:t>
            </w:r>
          </w:p>
        </w:tc>
      </w:tr>
      <w:tr w:rsidR="00217EFE" w:rsidRPr="00CD21D2" w14:paraId="391C247A" w14:textId="77777777" w:rsidTr="00217EFE">
        <w:trPr>
          <w:trHeight w:val="300"/>
        </w:trPr>
        <w:tc>
          <w:tcPr>
            <w:tcW w:w="567" w:type="dxa"/>
            <w:vMerge/>
            <w:tcBorders>
              <w:top w:val="nil"/>
              <w:bottom w:val="nil"/>
            </w:tcBorders>
            <w:vAlign w:val="center"/>
            <w:hideMark/>
          </w:tcPr>
          <w:p w14:paraId="714E5FF7" w14:textId="77777777" w:rsidR="00217EFE" w:rsidRPr="00CD21D2" w:rsidRDefault="00217EFE" w:rsidP="0096593F">
            <w:pPr>
              <w:rPr>
                <w:rFonts w:asciiTheme="minorHAnsi" w:eastAsia="Times New Roman" w:hAnsiTheme="minorHAnsi" w:cstheme="minorHAnsi"/>
                <w:color w:val="000000"/>
                <w:sz w:val="20"/>
                <w:szCs w:val="20"/>
              </w:rPr>
            </w:pPr>
          </w:p>
        </w:tc>
        <w:tc>
          <w:tcPr>
            <w:tcW w:w="1984" w:type="dxa"/>
            <w:vMerge/>
            <w:tcBorders>
              <w:top w:val="nil"/>
              <w:bottom w:val="nil"/>
            </w:tcBorders>
            <w:vAlign w:val="center"/>
            <w:hideMark/>
          </w:tcPr>
          <w:p w14:paraId="66C484FC" w14:textId="77777777" w:rsidR="00217EFE" w:rsidRPr="00CD21D2" w:rsidRDefault="00217EFE" w:rsidP="0096593F">
            <w:pPr>
              <w:rPr>
                <w:rFonts w:asciiTheme="minorHAnsi" w:eastAsia="Times New Roman" w:hAnsiTheme="minorHAnsi" w:cstheme="minorHAnsi"/>
                <w:color w:val="000000"/>
                <w:sz w:val="20"/>
                <w:szCs w:val="20"/>
              </w:rPr>
            </w:pPr>
          </w:p>
        </w:tc>
        <w:tc>
          <w:tcPr>
            <w:tcW w:w="1134" w:type="dxa"/>
            <w:tcBorders>
              <w:top w:val="nil"/>
              <w:bottom w:val="nil"/>
            </w:tcBorders>
            <w:shd w:val="clear" w:color="auto" w:fill="auto"/>
            <w:noWrap/>
            <w:vAlign w:val="center"/>
            <w:hideMark/>
          </w:tcPr>
          <w:p w14:paraId="1C2E93F0"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3-6 jam</w:t>
            </w:r>
          </w:p>
        </w:tc>
        <w:tc>
          <w:tcPr>
            <w:tcW w:w="1134" w:type="dxa"/>
            <w:tcBorders>
              <w:top w:val="nil"/>
              <w:bottom w:val="nil"/>
            </w:tcBorders>
            <w:shd w:val="clear" w:color="auto" w:fill="auto"/>
            <w:noWrap/>
            <w:vAlign w:val="center"/>
            <w:hideMark/>
          </w:tcPr>
          <w:p w14:paraId="41EE103D"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300</w:t>
            </w:r>
          </w:p>
        </w:tc>
        <w:tc>
          <w:tcPr>
            <w:tcW w:w="1377" w:type="dxa"/>
            <w:tcBorders>
              <w:top w:val="nil"/>
              <w:bottom w:val="nil"/>
            </w:tcBorders>
            <w:shd w:val="clear" w:color="auto" w:fill="auto"/>
            <w:noWrap/>
            <w:vAlign w:val="center"/>
            <w:hideMark/>
          </w:tcPr>
          <w:p w14:paraId="64F1DAE3"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11</w:t>
            </w:r>
          </w:p>
        </w:tc>
        <w:tc>
          <w:tcPr>
            <w:tcW w:w="1701" w:type="dxa"/>
            <w:tcBorders>
              <w:top w:val="nil"/>
              <w:bottom w:val="nil"/>
            </w:tcBorders>
            <w:shd w:val="clear" w:color="auto" w:fill="auto"/>
            <w:noWrap/>
            <w:vAlign w:val="center"/>
            <w:hideMark/>
          </w:tcPr>
          <w:p w14:paraId="2D67116E"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3300</w:t>
            </w:r>
          </w:p>
        </w:tc>
        <w:tc>
          <w:tcPr>
            <w:tcW w:w="1180" w:type="dxa"/>
            <w:vMerge/>
            <w:tcBorders>
              <w:top w:val="nil"/>
              <w:bottom w:val="nil"/>
            </w:tcBorders>
            <w:vAlign w:val="center"/>
            <w:hideMark/>
          </w:tcPr>
          <w:p w14:paraId="66147011" w14:textId="77777777" w:rsidR="00217EFE" w:rsidRPr="00CD21D2" w:rsidRDefault="00217EFE" w:rsidP="0096593F">
            <w:pPr>
              <w:rPr>
                <w:rFonts w:asciiTheme="minorHAnsi" w:eastAsia="Times New Roman" w:hAnsiTheme="minorHAnsi" w:cstheme="minorHAnsi"/>
                <w:color w:val="000000"/>
                <w:sz w:val="20"/>
                <w:szCs w:val="20"/>
              </w:rPr>
            </w:pPr>
          </w:p>
        </w:tc>
      </w:tr>
      <w:tr w:rsidR="00217EFE" w:rsidRPr="00CD21D2" w14:paraId="0CBAFBBE" w14:textId="77777777" w:rsidTr="00217EFE">
        <w:trPr>
          <w:trHeight w:val="300"/>
        </w:trPr>
        <w:tc>
          <w:tcPr>
            <w:tcW w:w="567" w:type="dxa"/>
            <w:vMerge/>
            <w:tcBorders>
              <w:top w:val="nil"/>
              <w:bottom w:val="nil"/>
            </w:tcBorders>
            <w:vAlign w:val="center"/>
            <w:hideMark/>
          </w:tcPr>
          <w:p w14:paraId="07B0302B" w14:textId="77777777" w:rsidR="00217EFE" w:rsidRPr="00CD21D2" w:rsidRDefault="00217EFE" w:rsidP="0096593F">
            <w:pPr>
              <w:rPr>
                <w:rFonts w:asciiTheme="minorHAnsi" w:eastAsia="Times New Roman" w:hAnsiTheme="minorHAnsi" w:cstheme="minorHAnsi"/>
                <w:color w:val="000000"/>
                <w:sz w:val="20"/>
                <w:szCs w:val="20"/>
              </w:rPr>
            </w:pPr>
          </w:p>
        </w:tc>
        <w:tc>
          <w:tcPr>
            <w:tcW w:w="1984" w:type="dxa"/>
            <w:vMerge/>
            <w:tcBorders>
              <w:top w:val="nil"/>
              <w:bottom w:val="nil"/>
            </w:tcBorders>
            <w:vAlign w:val="center"/>
            <w:hideMark/>
          </w:tcPr>
          <w:p w14:paraId="0D349EEA" w14:textId="77777777" w:rsidR="00217EFE" w:rsidRPr="00CD21D2" w:rsidRDefault="00217EFE" w:rsidP="0096593F">
            <w:pPr>
              <w:rPr>
                <w:rFonts w:asciiTheme="minorHAnsi" w:eastAsia="Times New Roman" w:hAnsiTheme="minorHAnsi" w:cstheme="minorHAnsi"/>
                <w:color w:val="000000"/>
                <w:sz w:val="20"/>
                <w:szCs w:val="20"/>
              </w:rPr>
            </w:pPr>
          </w:p>
        </w:tc>
        <w:tc>
          <w:tcPr>
            <w:tcW w:w="1134" w:type="dxa"/>
            <w:tcBorders>
              <w:top w:val="nil"/>
              <w:bottom w:val="nil"/>
            </w:tcBorders>
            <w:shd w:val="clear" w:color="auto" w:fill="auto"/>
            <w:noWrap/>
            <w:vAlign w:val="center"/>
            <w:hideMark/>
          </w:tcPr>
          <w:p w14:paraId="36C140D0"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6-9 jam</w:t>
            </w:r>
          </w:p>
        </w:tc>
        <w:tc>
          <w:tcPr>
            <w:tcW w:w="1134" w:type="dxa"/>
            <w:tcBorders>
              <w:top w:val="nil"/>
              <w:bottom w:val="nil"/>
            </w:tcBorders>
            <w:shd w:val="clear" w:color="auto" w:fill="auto"/>
            <w:noWrap/>
            <w:vAlign w:val="center"/>
            <w:hideMark/>
          </w:tcPr>
          <w:p w14:paraId="2EE0422E"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420</w:t>
            </w:r>
          </w:p>
        </w:tc>
        <w:tc>
          <w:tcPr>
            <w:tcW w:w="1377" w:type="dxa"/>
            <w:tcBorders>
              <w:top w:val="nil"/>
              <w:bottom w:val="nil"/>
            </w:tcBorders>
            <w:shd w:val="clear" w:color="auto" w:fill="auto"/>
            <w:noWrap/>
            <w:vAlign w:val="center"/>
            <w:hideMark/>
          </w:tcPr>
          <w:p w14:paraId="6C57B7A6"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9</w:t>
            </w:r>
          </w:p>
        </w:tc>
        <w:tc>
          <w:tcPr>
            <w:tcW w:w="1701" w:type="dxa"/>
            <w:tcBorders>
              <w:top w:val="nil"/>
              <w:bottom w:val="nil"/>
            </w:tcBorders>
            <w:shd w:val="clear" w:color="auto" w:fill="auto"/>
            <w:noWrap/>
            <w:vAlign w:val="center"/>
            <w:hideMark/>
          </w:tcPr>
          <w:p w14:paraId="7C2D4C71"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3780</w:t>
            </w:r>
          </w:p>
        </w:tc>
        <w:tc>
          <w:tcPr>
            <w:tcW w:w="1180" w:type="dxa"/>
            <w:vMerge/>
            <w:tcBorders>
              <w:top w:val="nil"/>
              <w:bottom w:val="nil"/>
            </w:tcBorders>
            <w:vAlign w:val="center"/>
            <w:hideMark/>
          </w:tcPr>
          <w:p w14:paraId="70DA960A" w14:textId="77777777" w:rsidR="00217EFE" w:rsidRPr="00CD21D2" w:rsidRDefault="00217EFE" w:rsidP="0096593F">
            <w:pPr>
              <w:rPr>
                <w:rFonts w:asciiTheme="minorHAnsi" w:eastAsia="Times New Roman" w:hAnsiTheme="minorHAnsi" w:cstheme="minorHAnsi"/>
                <w:color w:val="000000"/>
                <w:sz w:val="20"/>
                <w:szCs w:val="20"/>
              </w:rPr>
            </w:pPr>
          </w:p>
        </w:tc>
      </w:tr>
      <w:tr w:rsidR="00217EFE" w:rsidRPr="00CD21D2" w14:paraId="1782A8D1" w14:textId="77777777" w:rsidTr="00217EFE">
        <w:trPr>
          <w:trHeight w:val="300"/>
        </w:trPr>
        <w:tc>
          <w:tcPr>
            <w:tcW w:w="567" w:type="dxa"/>
            <w:vMerge/>
            <w:tcBorders>
              <w:top w:val="nil"/>
              <w:bottom w:val="nil"/>
            </w:tcBorders>
            <w:vAlign w:val="center"/>
            <w:hideMark/>
          </w:tcPr>
          <w:p w14:paraId="7C58501B" w14:textId="77777777" w:rsidR="00217EFE" w:rsidRPr="00CD21D2" w:rsidRDefault="00217EFE" w:rsidP="0096593F">
            <w:pPr>
              <w:rPr>
                <w:rFonts w:asciiTheme="minorHAnsi" w:eastAsia="Times New Roman" w:hAnsiTheme="minorHAnsi" w:cstheme="minorHAnsi"/>
                <w:color w:val="000000"/>
                <w:sz w:val="20"/>
                <w:szCs w:val="20"/>
              </w:rPr>
            </w:pPr>
          </w:p>
        </w:tc>
        <w:tc>
          <w:tcPr>
            <w:tcW w:w="1984" w:type="dxa"/>
            <w:vMerge/>
            <w:tcBorders>
              <w:top w:val="nil"/>
              <w:bottom w:val="nil"/>
            </w:tcBorders>
            <w:vAlign w:val="center"/>
            <w:hideMark/>
          </w:tcPr>
          <w:p w14:paraId="630622D4" w14:textId="77777777" w:rsidR="00217EFE" w:rsidRPr="00CD21D2" w:rsidRDefault="00217EFE" w:rsidP="0096593F">
            <w:pPr>
              <w:rPr>
                <w:rFonts w:asciiTheme="minorHAnsi" w:eastAsia="Times New Roman" w:hAnsiTheme="minorHAnsi" w:cstheme="minorHAnsi"/>
                <w:color w:val="000000"/>
                <w:sz w:val="20"/>
                <w:szCs w:val="20"/>
              </w:rPr>
            </w:pPr>
          </w:p>
        </w:tc>
        <w:tc>
          <w:tcPr>
            <w:tcW w:w="1134" w:type="dxa"/>
            <w:tcBorders>
              <w:top w:val="nil"/>
              <w:bottom w:val="nil"/>
            </w:tcBorders>
            <w:shd w:val="clear" w:color="auto" w:fill="auto"/>
            <w:noWrap/>
            <w:vAlign w:val="center"/>
            <w:hideMark/>
          </w:tcPr>
          <w:p w14:paraId="7D730524"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&gt;9 jam</w:t>
            </w:r>
          </w:p>
        </w:tc>
        <w:tc>
          <w:tcPr>
            <w:tcW w:w="1134" w:type="dxa"/>
            <w:tcBorders>
              <w:top w:val="nil"/>
              <w:bottom w:val="nil"/>
            </w:tcBorders>
            <w:shd w:val="clear" w:color="auto" w:fill="auto"/>
            <w:noWrap/>
            <w:vAlign w:val="center"/>
            <w:hideMark/>
          </w:tcPr>
          <w:p w14:paraId="40992605"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600</w:t>
            </w:r>
          </w:p>
        </w:tc>
        <w:tc>
          <w:tcPr>
            <w:tcW w:w="1377" w:type="dxa"/>
            <w:tcBorders>
              <w:top w:val="nil"/>
              <w:bottom w:val="nil"/>
            </w:tcBorders>
            <w:shd w:val="clear" w:color="auto" w:fill="auto"/>
            <w:noWrap/>
            <w:vAlign w:val="center"/>
            <w:hideMark/>
          </w:tcPr>
          <w:p w14:paraId="4E54760B"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12</w:t>
            </w:r>
          </w:p>
        </w:tc>
        <w:tc>
          <w:tcPr>
            <w:tcW w:w="1701" w:type="dxa"/>
            <w:tcBorders>
              <w:top w:val="nil"/>
              <w:bottom w:val="nil"/>
            </w:tcBorders>
            <w:shd w:val="clear" w:color="auto" w:fill="auto"/>
            <w:noWrap/>
            <w:vAlign w:val="center"/>
            <w:hideMark/>
          </w:tcPr>
          <w:p w14:paraId="194150E0"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7200</w:t>
            </w:r>
          </w:p>
        </w:tc>
        <w:tc>
          <w:tcPr>
            <w:tcW w:w="1180" w:type="dxa"/>
            <w:vMerge/>
            <w:tcBorders>
              <w:top w:val="nil"/>
              <w:bottom w:val="nil"/>
            </w:tcBorders>
            <w:vAlign w:val="center"/>
            <w:hideMark/>
          </w:tcPr>
          <w:p w14:paraId="79C862C9" w14:textId="77777777" w:rsidR="00217EFE" w:rsidRPr="00CD21D2" w:rsidRDefault="00217EFE" w:rsidP="0096593F">
            <w:pPr>
              <w:rPr>
                <w:rFonts w:asciiTheme="minorHAnsi" w:eastAsia="Times New Roman" w:hAnsiTheme="minorHAnsi" w:cstheme="minorHAnsi"/>
                <w:color w:val="000000"/>
                <w:sz w:val="20"/>
                <w:szCs w:val="20"/>
              </w:rPr>
            </w:pPr>
          </w:p>
        </w:tc>
      </w:tr>
      <w:tr w:rsidR="00217EFE" w:rsidRPr="00CD21D2" w14:paraId="77E1C38B" w14:textId="77777777" w:rsidTr="00217EFE">
        <w:trPr>
          <w:trHeight w:val="300"/>
        </w:trPr>
        <w:tc>
          <w:tcPr>
            <w:tcW w:w="567" w:type="dxa"/>
            <w:vMerge w:val="restart"/>
            <w:tcBorders>
              <w:top w:val="nil"/>
              <w:bottom w:val="nil"/>
            </w:tcBorders>
            <w:shd w:val="clear" w:color="auto" w:fill="auto"/>
            <w:noWrap/>
            <w:vAlign w:val="center"/>
            <w:hideMark/>
          </w:tcPr>
          <w:p w14:paraId="0A930DB4"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w:t>
            </w:r>
          </w:p>
        </w:tc>
        <w:tc>
          <w:tcPr>
            <w:tcW w:w="1984" w:type="dxa"/>
            <w:vMerge w:val="restart"/>
            <w:tcBorders>
              <w:top w:val="nil"/>
              <w:bottom w:val="nil"/>
            </w:tcBorders>
            <w:shd w:val="clear" w:color="auto" w:fill="auto"/>
            <w:noWrap/>
            <w:vAlign w:val="center"/>
            <w:hideMark/>
          </w:tcPr>
          <w:p w14:paraId="46817993" w14:textId="77777777" w:rsidR="00217EFE" w:rsidRPr="00CD21D2" w:rsidRDefault="00217EFE" w:rsidP="0096593F">
            <w:pP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Stasiun LRT Ampera</w:t>
            </w:r>
          </w:p>
        </w:tc>
        <w:tc>
          <w:tcPr>
            <w:tcW w:w="1134" w:type="dxa"/>
            <w:tcBorders>
              <w:top w:val="nil"/>
              <w:bottom w:val="nil"/>
            </w:tcBorders>
            <w:shd w:val="clear" w:color="auto" w:fill="auto"/>
            <w:noWrap/>
            <w:vAlign w:val="center"/>
            <w:hideMark/>
          </w:tcPr>
          <w:p w14:paraId="7021C54E"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&lt;3 jam</w:t>
            </w:r>
          </w:p>
        </w:tc>
        <w:tc>
          <w:tcPr>
            <w:tcW w:w="1134" w:type="dxa"/>
            <w:tcBorders>
              <w:top w:val="nil"/>
              <w:bottom w:val="nil"/>
            </w:tcBorders>
            <w:shd w:val="clear" w:color="auto" w:fill="auto"/>
            <w:noWrap/>
            <w:vAlign w:val="center"/>
            <w:hideMark/>
          </w:tcPr>
          <w:p w14:paraId="5A9B376C"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120</w:t>
            </w:r>
          </w:p>
        </w:tc>
        <w:tc>
          <w:tcPr>
            <w:tcW w:w="1377" w:type="dxa"/>
            <w:tcBorders>
              <w:top w:val="nil"/>
              <w:bottom w:val="nil"/>
            </w:tcBorders>
            <w:shd w:val="clear" w:color="auto" w:fill="auto"/>
            <w:noWrap/>
            <w:vAlign w:val="center"/>
            <w:hideMark/>
          </w:tcPr>
          <w:p w14:paraId="0FAA0E44"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12</w:t>
            </w:r>
          </w:p>
        </w:tc>
        <w:tc>
          <w:tcPr>
            <w:tcW w:w="1701" w:type="dxa"/>
            <w:tcBorders>
              <w:top w:val="nil"/>
              <w:bottom w:val="nil"/>
            </w:tcBorders>
            <w:shd w:val="clear" w:color="auto" w:fill="auto"/>
            <w:noWrap/>
            <w:vAlign w:val="center"/>
            <w:hideMark/>
          </w:tcPr>
          <w:p w14:paraId="09F20CFD"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1440</w:t>
            </w:r>
          </w:p>
        </w:tc>
        <w:tc>
          <w:tcPr>
            <w:tcW w:w="1180" w:type="dxa"/>
            <w:vMerge w:val="restart"/>
            <w:tcBorders>
              <w:top w:val="nil"/>
              <w:bottom w:val="nil"/>
            </w:tcBorders>
            <w:shd w:val="clear" w:color="auto" w:fill="auto"/>
            <w:noWrap/>
            <w:vAlign w:val="center"/>
            <w:hideMark/>
          </w:tcPr>
          <w:p w14:paraId="25E907ED"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15900</w:t>
            </w:r>
          </w:p>
        </w:tc>
      </w:tr>
      <w:tr w:rsidR="00217EFE" w:rsidRPr="00CD21D2" w14:paraId="6AAC507E" w14:textId="77777777" w:rsidTr="00217EFE">
        <w:trPr>
          <w:trHeight w:val="300"/>
        </w:trPr>
        <w:tc>
          <w:tcPr>
            <w:tcW w:w="567" w:type="dxa"/>
            <w:vMerge/>
            <w:tcBorders>
              <w:top w:val="nil"/>
              <w:bottom w:val="nil"/>
            </w:tcBorders>
            <w:vAlign w:val="center"/>
            <w:hideMark/>
          </w:tcPr>
          <w:p w14:paraId="2B17B165" w14:textId="77777777" w:rsidR="00217EFE" w:rsidRPr="00CD21D2" w:rsidRDefault="00217EFE" w:rsidP="0096593F">
            <w:pPr>
              <w:rPr>
                <w:rFonts w:asciiTheme="minorHAnsi" w:eastAsia="Times New Roman" w:hAnsiTheme="minorHAnsi" w:cstheme="minorHAnsi"/>
                <w:color w:val="000000"/>
                <w:sz w:val="20"/>
                <w:szCs w:val="20"/>
              </w:rPr>
            </w:pPr>
          </w:p>
        </w:tc>
        <w:tc>
          <w:tcPr>
            <w:tcW w:w="1984" w:type="dxa"/>
            <w:vMerge/>
            <w:tcBorders>
              <w:top w:val="nil"/>
              <w:bottom w:val="nil"/>
            </w:tcBorders>
            <w:vAlign w:val="center"/>
            <w:hideMark/>
          </w:tcPr>
          <w:p w14:paraId="46FD39F2" w14:textId="77777777" w:rsidR="00217EFE" w:rsidRPr="00CD21D2" w:rsidRDefault="00217EFE" w:rsidP="0096593F">
            <w:pPr>
              <w:rPr>
                <w:rFonts w:asciiTheme="minorHAnsi" w:eastAsia="Times New Roman" w:hAnsiTheme="minorHAnsi" w:cstheme="minorHAnsi"/>
                <w:color w:val="000000"/>
                <w:sz w:val="20"/>
                <w:szCs w:val="20"/>
              </w:rPr>
            </w:pPr>
          </w:p>
        </w:tc>
        <w:tc>
          <w:tcPr>
            <w:tcW w:w="1134" w:type="dxa"/>
            <w:tcBorders>
              <w:top w:val="nil"/>
              <w:bottom w:val="nil"/>
            </w:tcBorders>
            <w:shd w:val="clear" w:color="auto" w:fill="auto"/>
            <w:noWrap/>
            <w:vAlign w:val="center"/>
            <w:hideMark/>
          </w:tcPr>
          <w:p w14:paraId="7BA4D2F9"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3-6 jam</w:t>
            </w:r>
          </w:p>
        </w:tc>
        <w:tc>
          <w:tcPr>
            <w:tcW w:w="1134" w:type="dxa"/>
            <w:tcBorders>
              <w:top w:val="nil"/>
              <w:bottom w:val="nil"/>
            </w:tcBorders>
            <w:shd w:val="clear" w:color="auto" w:fill="auto"/>
            <w:noWrap/>
            <w:vAlign w:val="center"/>
            <w:hideMark/>
          </w:tcPr>
          <w:p w14:paraId="7D3EA765"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300</w:t>
            </w:r>
          </w:p>
        </w:tc>
        <w:tc>
          <w:tcPr>
            <w:tcW w:w="1377" w:type="dxa"/>
            <w:tcBorders>
              <w:top w:val="nil"/>
              <w:bottom w:val="nil"/>
            </w:tcBorders>
            <w:shd w:val="clear" w:color="auto" w:fill="auto"/>
            <w:noWrap/>
            <w:vAlign w:val="center"/>
            <w:hideMark/>
          </w:tcPr>
          <w:p w14:paraId="67A8C127"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8</w:t>
            </w:r>
          </w:p>
        </w:tc>
        <w:tc>
          <w:tcPr>
            <w:tcW w:w="1701" w:type="dxa"/>
            <w:tcBorders>
              <w:top w:val="nil"/>
              <w:bottom w:val="nil"/>
            </w:tcBorders>
            <w:shd w:val="clear" w:color="auto" w:fill="auto"/>
            <w:noWrap/>
            <w:vAlign w:val="center"/>
            <w:hideMark/>
          </w:tcPr>
          <w:p w14:paraId="5006F1EC"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2400</w:t>
            </w:r>
          </w:p>
        </w:tc>
        <w:tc>
          <w:tcPr>
            <w:tcW w:w="1180" w:type="dxa"/>
            <w:vMerge/>
            <w:tcBorders>
              <w:top w:val="nil"/>
              <w:bottom w:val="nil"/>
            </w:tcBorders>
            <w:vAlign w:val="center"/>
            <w:hideMark/>
          </w:tcPr>
          <w:p w14:paraId="357BD522" w14:textId="77777777" w:rsidR="00217EFE" w:rsidRPr="00CD21D2" w:rsidRDefault="00217EFE" w:rsidP="0096593F">
            <w:pPr>
              <w:rPr>
                <w:rFonts w:asciiTheme="minorHAnsi" w:eastAsia="Times New Roman" w:hAnsiTheme="minorHAnsi" w:cstheme="minorHAnsi"/>
                <w:color w:val="000000"/>
                <w:sz w:val="20"/>
                <w:szCs w:val="20"/>
              </w:rPr>
            </w:pPr>
          </w:p>
        </w:tc>
      </w:tr>
      <w:tr w:rsidR="00217EFE" w:rsidRPr="00CD21D2" w14:paraId="20FB606D" w14:textId="77777777" w:rsidTr="00217EFE">
        <w:trPr>
          <w:trHeight w:val="300"/>
        </w:trPr>
        <w:tc>
          <w:tcPr>
            <w:tcW w:w="567" w:type="dxa"/>
            <w:vMerge/>
            <w:tcBorders>
              <w:top w:val="nil"/>
              <w:bottom w:val="nil"/>
            </w:tcBorders>
            <w:vAlign w:val="center"/>
            <w:hideMark/>
          </w:tcPr>
          <w:p w14:paraId="6F98D520" w14:textId="77777777" w:rsidR="00217EFE" w:rsidRPr="00CD21D2" w:rsidRDefault="00217EFE" w:rsidP="0096593F">
            <w:pPr>
              <w:rPr>
                <w:rFonts w:asciiTheme="minorHAnsi" w:eastAsia="Times New Roman" w:hAnsiTheme="minorHAnsi" w:cstheme="minorHAnsi"/>
                <w:color w:val="000000"/>
                <w:sz w:val="20"/>
                <w:szCs w:val="20"/>
              </w:rPr>
            </w:pPr>
          </w:p>
        </w:tc>
        <w:tc>
          <w:tcPr>
            <w:tcW w:w="1984" w:type="dxa"/>
            <w:vMerge/>
            <w:tcBorders>
              <w:top w:val="nil"/>
              <w:bottom w:val="nil"/>
            </w:tcBorders>
            <w:vAlign w:val="center"/>
            <w:hideMark/>
          </w:tcPr>
          <w:p w14:paraId="55352748" w14:textId="77777777" w:rsidR="00217EFE" w:rsidRPr="00CD21D2" w:rsidRDefault="00217EFE" w:rsidP="0096593F">
            <w:pPr>
              <w:rPr>
                <w:rFonts w:asciiTheme="minorHAnsi" w:eastAsia="Times New Roman" w:hAnsiTheme="minorHAnsi" w:cstheme="minorHAnsi"/>
                <w:color w:val="000000"/>
                <w:sz w:val="20"/>
                <w:szCs w:val="20"/>
              </w:rPr>
            </w:pPr>
          </w:p>
        </w:tc>
        <w:tc>
          <w:tcPr>
            <w:tcW w:w="1134" w:type="dxa"/>
            <w:tcBorders>
              <w:top w:val="nil"/>
              <w:bottom w:val="nil"/>
            </w:tcBorders>
            <w:shd w:val="clear" w:color="auto" w:fill="auto"/>
            <w:noWrap/>
            <w:vAlign w:val="center"/>
            <w:hideMark/>
          </w:tcPr>
          <w:p w14:paraId="7330DC54"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6-9 jam</w:t>
            </w:r>
          </w:p>
        </w:tc>
        <w:tc>
          <w:tcPr>
            <w:tcW w:w="1134" w:type="dxa"/>
            <w:tcBorders>
              <w:top w:val="nil"/>
              <w:bottom w:val="nil"/>
            </w:tcBorders>
            <w:shd w:val="clear" w:color="auto" w:fill="auto"/>
            <w:noWrap/>
            <w:vAlign w:val="center"/>
            <w:hideMark/>
          </w:tcPr>
          <w:p w14:paraId="3481874A"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420</w:t>
            </w:r>
          </w:p>
        </w:tc>
        <w:tc>
          <w:tcPr>
            <w:tcW w:w="1377" w:type="dxa"/>
            <w:tcBorders>
              <w:top w:val="nil"/>
              <w:bottom w:val="nil"/>
            </w:tcBorders>
            <w:shd w:val="clear" w:color="auto" w:fill="auto"/>
            <w:noWrap/>
            <w:vAlign w:val="center"/>
            <w:hideMark/>
          </w:tcPr>
          <w:p w14:paraId="682FF6A0"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13</w:t>
            </w:r>
          </w:p>
        </w:tc>
        <w:tc>
          <w:tcPr>
            <w:tcW w:w="1701" w:type="dxa"/>
            <w:tcBorders>
              <w:top w:val="nil"/>
              <w:bottom w:val="nil"/>
            </w:tcBorders>
            <w:shd w:val="clear" w:color="auto" w:fill="auto"/>
            <w:noWrap/>
            <w:vAlign w:val="center"/>
            <w:hideMark/>
          </w:tcPr>
          <w:p w14:paraId="131542AD"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5460</w:t>
            </w:r>
          </w:p>
        </w:tc>
        <w:tc>
          <w:tcPr>
            <w:tcW w:w="1180" w:type="dxa"/>
            <w:vMerge/>
            <w:tcBorders>
              <w:top w:val="nil"/>
              <w:bottom w:val="nil"/>
            </w:tcBorders>
            <w:vAlign w:val="center"/>
            <w:hideMark/>
          </w:tcPr>
          <w:p w14:paraId="31ABA590" w14:textId="77777777" w:rsidR="00217EFE" w:rsidRPr="00CD21D2" w:rsidRDefault="00217EFE" w:rsidP="0096593F">
            <w:pPr>
              <w:rPr>
                <w:rFonts w:asciiTheme="minorHAnsi" w:eastAsia="Times New Roman" w:hAnsiTheme="minorHAnsi" w:cstheme="minorHAnsi"/>
                <w:color w:val="000000"/>
                <w:sz w:val="20"/>
                <w:szCs w:val="20"/>
              </w:rPr>
            </w:pPr>
          </w:p>
        </w:tc>
      </w:tr>
      <w:tr w:rsidR="00217EFE" w:rsidRPr="00CD21D2" w14:paraId="3024C684" w14:textId="77777777" w:rsidTr="00217EFE">
        <w:trPr>
          <w:trHeight w:val="300"/>
        </w:trPr>
        <w:tc>
          <w:tcPr>
            <w:tcW w:w="567" w:type="dxa"/>
            <w:vMerge/>
            <w:tcBorders>
              <w:top w:val="nil"/>
              <w:bottom w:val="nil"/>
            </w:tcBorders>
            <w:vAlign w:val="center"/>
            <w:hideMark/>
          </w:tcPr>
          <w:p w14:paraId="66AF0AA4" w14:textId="77777777" w:rsidR="00217EFE" w:rsidRPr="00CD21D2" w:rsidRDefault="00217EFE" w:rsidP="0096593F">
            <w:pPr>
              <w:rPr>
                <w:rFonts w:asciiTheme="minorHAnsi" w:eastAsia="Times New Roman" w:hAnsiTheme="minorHAnsi" w:cstheme="minorHAnsi"/>
                <w:color w:val="000000"/>
                <w:sz w:val="20"/>
                <w:szCs w:val="20"/>
              </w:rPr>
            </w:pPr>
          </w:p>
        </w:tc>
        <w:tc>
          <w:tcPr>
            <w:tcW w:w="1984" w:type="dxa"/>
            <w:vMerge/>
            <w:tcBorders>
              <w:top w:val="nil"/>
              <w:bottom w:val="nil"/>
            </w:tcBorders>
            <w:vAlign w:val="center"/>
            <w:hideMark/>
          </w:tcPr>
          <w:p w14:paraId="643815A2" w14:textId="77777777" w:rsidR="00217EFE" w:rsidRPr="00CD21D2" w:rsidRDefault="00217EFE" w:rsidP="0096593F">
            <w:pPr>
              <w:rPr>
                <w:rFonts w:asciiTheme="minorHAnsi" w:eastAsia="Times New Roman" w:hAnsiTheme="minorHAnsi" w:cstheme="minorHAnsi"/>
                <w:color w:val="000000"/>
                <w:sz w:val="20"/>
                <w:szCs w:val="20"/>
              </w:rPr>
            </w:pPr>
          </w:p>
        </w:tc>
        <w:tc>
          <w:tcPr>
            <w:tcW w:w="1134" w:type="dxa"/>
            <w:tcBorders>
              <w:top w:val="nil"/>
              <w:bottom w:val="nil"/>
            </w:tcBorders>
            <w:shd w:val="clear" w:color="auto" w:fill="auto"/>
            <w:noWrap/>
            <w:vAlign w:val="center"/>
            <w:hideMark/>
          </w:tcPr>
          <w:p w14:paraId="56A2E2CF"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&gt;9 jam</w:t>
            </w:r>
          </w:p>
        </w:tc>
        <w:tc>
          <w:tcPr>
            <w:tcW w:w="1134" w:type="dxa"/>
            <w:tcBorders>
              <w:top w:val="nil"/>
              <w:bottom w:val="nil"/>
            </w:tcBorders>
            <w:shd w:val="clear" w:color="auto" w:fill="auto"/>
            <w:noWrap/>
            <w:vAlign w:val="center"/>
            <w:hideMark/>
          </w:tcPr>
          <w:p w14:paraId="41E3FBD0"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600</w:t>
            </w:r>
          </w:p>
        </w:tc>
        <w:tc>
          <w:tcPr>
            <w:tcW w:w="1377" w:type="dxa"/>
            <w:tcBorders>
              <w:top w:val="nil"/>
              <w:bottom w:val="nil"/>
            </w:tcBorders>
            <w:shd w:val="clear" w:color="auto" w:fill="auto"/>
            <w:noWrap/>
            <w:vAlign w:val="center"/>
            <w:hideMark/>
          </w:tcPr>
          <w:p w14:paraId="62402185"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11</w:t>
            </w:r>
          </w:p>
        </w:tc>
        <w:tc>
          <w:tcPr>
            <w:tcW w:w="1701" w:type="dxa"/>
            <w:tcBorders>
              <w:top w:val="nil"/>
              <w:bottom w:val="nil"/>
            </w:tcBorders>
            <w:shd w:val="clear" w:color="auto" w:fill="auto"/>
            <w:noWrap/>
            <w:vAlign w:val="center"/>
            <w:hideMark/>
          </w:tcPr>
          <w:p w14:paraId="5152C5AE"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6600</w:t>
            </w:r>
          </w:p>
        </w:tc>
        <w:tc>
          <w:tcPr>
            <w:tcW w:w="1180" w:type="dxa"/>
            <w:vMerge/>
            <w:tcBorders>
              <w:top w:val="nil"/>
              <w:bottom w:val="nil"/>
            </w:tcBorders>
            <w:vAlign w:val="center"/>
            <w:hideMark/>
          </w:tcPr>
          <w:p w14:paraId="6F76804C" w14:textId="77777777" w:rsidR="00217EFE" w:rsidRPr="00CD21D2" w:rsidRDefault="00217EFE" w:rsidP="0096593F">
            <w:pPr>
              <w:rPr>
                <w:rFonts w:asciiTheme="minorHAnsi" w:eastAsia="Times New Roman" w:hAnsiTheme="minorHAnsi" w:cstheme="minorHAnsi"/>
                <w:color w:val="000000"/>
                <w:sz w:val="20"/>
                <w:szCs w:val="20"/>
              </w:rPr>
            </w:pPr>
          </w:p>
        </w:tc>
      </w:tr>
      <w:tr w:rsidR="00217EFE" w:rsidRPr="00CD21D2" w14:paraId="098366A9" w14:textId="77777777" w:rsidTr="00217EFE">
        <w:trPr>
          <w:trHeight w:val="300"/>
        </w:trPr>
        <w:tc>
          <w:tcPr>
            <w:tcW w:w="567" w:type="dxa"/>
            <w:vMerge w:val="restart"/>
            <w:tcBorders>
              <w:top w:val="nil"/>
              <w:bottom w:val="nil"/>
            </w:tcBorders>
            <w:shd w:val="clear" w:color="auto" w:fill="auto"/>
            <w:noWrap/>
            <w:vAlign w:val="center"/>
            <w:hideMark/>
          </w:tcPr>
          <w:p w14:paraId="0DE086CE"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4</w:t>
            </w:r>
          </w:p>
        </w:tc>
        <w:tc>
          <w:tcPr>
            <w:tcW w:w="1984" w:type="dxa"/>
            <w:vMerge w:val="restart"/>
            <w:tcBorders>
              <w:top w:val="nil"/>
              <w:bottom w:val="nil"/>
            </w:tcBorders>
            <w:shd w:val="clear" w:color="auto" w:fill="auto"/>
            <w:noWrap/>
            <w:vAlign w:val="center"/>
            <w:hideMark/>
          </w:tcPr>
          <w:p w14:paraId="79A03FEF" w14:textId="77777777" w:rsidR="00217EFE" w:rsidRPr="00CD21D2" w:rsidRDefault="00217EFE" w:rsidP="0096593F">
            <w:pP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Stasiun LRT DJKA</w:t>
            </w:r>
          </w:p>
        </w:tc>
        <w:tc>
          <w:tcPr>
            <w:tcW w:w="1134" w:type="dxa"/>
            <w:tcBorders>
              <w:top w:val="nil"/>
              <w:bottom w:val="nil"/>
            </w:tcBorders>
            <w:shd w:val="clear" w:color="auto" w:fill="auto"/>
            <w:noWrap/>
            <w:vAlign w:val="center"/>
            <w:hideMark/>
          </w:tcPr>
          <w:p w14:paraId="13C1AF62"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&lt;3 jam</w:t>
            </w:r>
          </w:p>
        </w:tc>
        <w:tc>
          <w:tcPr>
            <w:tcW w:w="1134" w:type="dxa"/>
            <w:tcBorders>
              <w:top w:val="nil"/>
              <w:bottom w:val="nil"/>
            </w:tcBorders>
            <w:shd w:val="clear" w:color="auto" w:fill="auto"/>
            <w:noWrap/>
            <w:vAlign w:val="center"/>
            <w:hideMark/>
          </w:tcPr>
          <w:p w14:paraId="08720A50"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120</w:t>
            </w:r>
          </w:p>
        </w:tc>
        <w:tc>
          <w:tcPr>
            <w:tcW w:w="1377" w:type="dxa"/>
            <w:tcBorders>
              <w:top w:val="nil"/>
              <w:bottom w:val="nil"/>
            </w:tcBorders>
            <w:shd w:val="clear" w:color="auto" w:fill="auto"/>
            <w:noWrap/>
            <w:vAlign w:val="center"/>
            <w:hideMark/>
          </w:tcPr>
          <w:p w14:paraId="1A024C06"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17</w:t>
            </w:r>
          </w:p>
        </w:tc>
        <w:tc>
          <w:tcPr>
            <w:tcW w:w="1701" w:type="dxa"/>
            <w:tcBorders>
              <w:top w:val="nil"/>
              <w:bottom w:val="nil"/>
            </w:tcBorders>
            <w:shd w:val="clear" w:color="auto" w:fill="auto"/>
            <w:noWrap/>
            <w:vAlign w:val="center"/>
            <w:hideMark/>
          </w:tcPr>
          <w:p w14:paraId="652B350E"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2040</w:t>
            </w:r>
          </w:p>
        </w:tc>
        <w:tc>
          <w:tcPr>
            <w:tcW w:w="1180" w:type="dxa"/>
            <w:vMerge w:val="restart"/>
            <w:tcBorders>
              <w:top w:val="nil"/>
              <w:bottom w:val="nil"/>
            </w:tcBorders>
            <w:shd w:val="clear" w:color="auto" w:fill="auto"/>
            <w:noWrap/>
            <w:vAlign w:val="center"/>
            <w:hideMark/>
          </w:tcPr>
          <w:p w14:paraId="459F40BD"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26040</w:t>
            </w:r>
          </w:p>
        </w:tc>
      </w:tr>
      <w:tr w:rsidR="00217EFE" w:rsidRPr="00CD21D2" w14:paraId="196FFCB2" w14:textId="77777777" w:rsidTr="00217EFE">
        <w:trPr>
          <w:trHeight w:val="300"/>
        </w:trPr>
        <w:tc>
          <w:tcPr>
            <w:tcW w:w="567" w:type="dxa"/>
            <w:vMerge/>
            <w:tcBorders>
              <w:top w:val="nil"/>
              <w:bottom w:val="nil"/>
            </w:tcBorders>
            <w:vAlign w:val="center"/>
            <w:hideMark/>
          </w:tcPr>
          <w:p w14:paraId="11060643" w14:textId="77777777" w:rsidR="00217EFE" w:rsidRPr="00CD21D2" w:rsidRDefault="00217EFE" w:rsidP="0096593F">
            <w:pPr>
              <w:rPr>
                <w:rFonts w:asciiTheme="minorHAnsi" w:eastAsia="Times New Roman" w:hAnsiTheme="minorHAnsi" w:cstheme="minorHAnsi"/>
                <w:color w:val="000000"/>
                <w:sz w:val="20"/>
                <w:szCs w:val="20"/>
              </w:rPr>
            </w:pPr>
          </w:p>
        </w:tc>
        <w:tc>
          <w:tcPr>
            <w:tcW w:w="1984" w:type="dxa"/>
            <w:vMerge/>
            <w:tcBorders>
              <w:top w:val="nil"/>
              <w:bottom w:val="nil"/>
            </w:tcBorders>
            <w:vAlign w:val="center"/>
            <w:hideMark/>
          </w:tcPr>
          <w:p w14:paraId="2F2AF9E7" w14:textId="77777777" w:rsidR="00217EFE" w:rsidRPr="00CD21D2" w:rsidRDefault="00217EFE" w:rsidP="0096593F">
            <w:pPr>
              <w:rPr>
                <w:rFonts w:asciiTheme="minorHAnsi" w:eastAsia="Times New Roman" w:hAnsiTheme="minorHAnsi" w:cstheme="minorHAnsi"/>
                <w:color w:val="000000"/>
                <w:sz w:val="20"/>
                <w:szCs w:val="20"/>
              </w:rPr>
            </w:pPr>
          </w:p>
        </w:tc>
        <w:tc>
          <w:tcPr>
            <w:tcW w:w="1134" w:type="dxa"/>
            <w:tcBorders>
              <w:top w:val="nil"/>
              <w:bottom w:val="nil"/>
            </w:tcBorders>
            <w:shd w:val="clear" w:color="auto" w:fill="auto"/>
            <w:noWrap/>
            <w:vAlign w:val="center"/>
            <w:hideMark/>
          </w:tcPr>
          <w:p w14:paraId="1EC1EA49"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3-6 jam</w:t>
            </w:r>
          </w:p>
        </w:tc>
        <w:tc>
          <w:tcPr>
            <w:tcW w:w="1134" w:type="dxa"/>
            <w:tcBorders>
              <w:top w:val="nil"/>
              <w:bottom w:val="nil"/>
            </w:tcBorders>
            <w:shd w:val="clear" w:color="auto" w:fill="auto"/>
            <w:noWrap/>
            <w:vAlign w:val="center"/>
            <w:hideMark/>
          </w:tcPr>
          <w:p w14:paraId="1045C46B"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300</w:t>
            </w:r>
          </w:p>
        </w:tc>
        <w:tc>
          <w:tcPr>
            <w:tcW w:w="1377" w:type="dxa"/>
            <w:tcBorders>
              <w:top w:val="nil"/>
              <w:bottom w:val="nil"/>
            </w:tcBorders>
            <w:shd w:val="clear" w:color="auto" w:fill="auto"/>
            <w:noWrap/>
            <w:vAlign w:val="center"/>
            <w:hideMark/>
          </w:tcPr>
          <w:p w14:paraId="5F8D04CD"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11</w:t>
            </w:r>
          </w:p>
        </w:tc>
        <w:tc>
          <w:tcPr>
            <w:tcW w:w="1701" w:type="dxa"/>
            <w:tcBorders>
              <w:top w:val="nil"/>
              <w:bottom w:val="nil"/>
            </w:tcBorders>
            <w:shd w:val="clear" w:color="auto" w:fill="auto"/>
            <w:noWrap/>
            <w:vAlign w:val="center"/>
            <w:hideMark/>
          </w:tcPr>
          <w:p w14:paraId="3FFE14B3"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3300</w:t>
            </w:r>
          </w:p>
        </w:tc>
        <w:tc>
          <w:tcPr>
            <w:tcW w:w="1180" w:type="dxa"/>
            <w:vMerge/>
            <w:tcBorders>
              <w:top w:val="nil"/>
              <w:bottom w:val="nil"/>
            </w:tcBorders>
            <w:vAlign w:val="center"/>
            <w:hideMark/>
          </w:tcPr>
          <w:p w14:paraId="116CE3E8" w14:textId="77777777" w:rsidR="00217EFE" w:rsidRPr="00CD21D2" w:rsidRDefault="00217EFE" w:rsidP="0096593F">
            <w:pPr>
              <w:rPr>
                <w:rFonts w:asciiTheme="minorHAnsi" w:eastAsia="Times New Roman" w:hAnsiTheme="minorHAnsi" w:cstheme="minorHAnsi"/>
                <w:color w:val="000000"/>
                <w:sz w:val="20"/>
                <w:szCs w:val="20"/>
              </w:rPr>
            </w:pPr>
          </w:p>
        </w:tc>
      </w:tr>
      <w:tr w:rsidR="00217EFE" w:rsidRPr="00CD21D2" w14:paraId="60DBAD1A" w14:textId="77777777" w:rsidTr="00217EFE">
        <w:trPr>
          <w:trHeight w:val="300"/>
        </w:trPr>
        <w:tc>
          <w:tcPr>
            <w:tcW w:w="567" w:type="dxa"/>
            <w:vMerge/>
            <w:tcBorders>
              <w:top w:val="nil"/>
              <w:bottom w:val="nil"/>
            </w:tcBorders>
            <w:vAlign w:val="center"/>
            <w:hideMark/>
          </w:tcPr>
          <w:p w14:paraId="783E0217" w14:textId="77777777" w:rsidR="00217EFE" w:rsidRPr="00CD21D2" w:rsidRDefault="00217EFE" w:rsidP="0096593F">
            <w:pPr>
              <w:rPr>
                <w:rFonts w:asciiTheme="minorHAnsi" w:eastAsia="Times New Roman" w:hAnsiTheme="minorHAnsi" w:cstheme="minorHAnsi"/>
                <w:color w:val="000000"/>
                <w:sz w:val="20"/>
                <w:szCs w:val="20"/>
              </w:rPr>
            </w:pPr>
          </w:p>
        </w:tc>
        <w:tc>
          <w:tcPr>
            <w:tcW w:w="1984" w:type="dxa"/>
            <w:vMerge/>
            <w:tcBorders>
              <w:top w:val="nil"/>
              <w:bottom w:val="nil"/>
            </w:tcBorders>
            <w:vAlign w:val="center"/>
            <w:hideMark/>
          </w:tcPr>
          <w:p w14:paraId="7DE32CDB" w14:textId="77777777" w:rsidR="00217EFE" w:rsidRPr="00CD21D2" w:rsidRDefault="00217EFE" w:rsidP="0096593F">
            <w:pPr>
              <w:rPr>
                <w:rFonts w:asciiTheme="minorHAnsi" w:eastAsia="Times New Roman" w:hAnsiTheme="minorHAnsi" w:cstheme="minorHAnsi"/>
                <w:color w:val="000000"/>
                <w:sz w:val="20"/>
                <w:szCs w:val="20"/>
              </w:rPr>
            </w:pPr>
          </w:p>
        </w:tc>
        <w:tc>
          <w:tcPr>
            <w:tcW w:w="1134" w:type="dxa"/>
            <w:tcBorders>
              <w:top w:val="nil"/>
              <w:bottom w:val="nil"/>
            </w:tcBorders>
            <w:shd w:val="clear" w:color="auto" w:fill="auto"/>
            <w:noWrap/>
            <w:vAlign w:val="center"/>
            <w:hideMark/>
          </w:tcPr>
          <w:p w14:paraId="0F3CBB2F"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6-9 jam</w:t>
            </w:r>
          </w:p>
        </w:tc>
        <w:tc>
          <w:tcPr>
            <w:tcW w:w="1134" w:type="dxa"/>
            <w:tcBorders>
              <w:top w:val="nil"/>
              <w:bottom w:val="nil"/>
            </w:tcBorders>
            <w:shd w:val="clear" w:color="auto" w:fill="auto"/>
            <w:noWrap/>
            <w:vAlign w:val="center"/>
            <w:hideMark/>
          </w:tcPr>
          <w:p w14:paraId="27E5A3A9"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420</w:t>
            </w:r>
          </w:p>
        </w:tc>
        <w:tc>
          <w:tcPr>
            <w:tcW w:w="1377" w:type="dxa"/>
            <w:tcBorders>
              <w:top w:val="nil"/>
              <w:bottom w:val="nil"/>
            </w:tcBorders>
            <w:shd w:val="clear" w:color="auto" w:fill="auto"/>
            <w:noWrap/>
            <w:vAlign w:val="center"/>
            <w:hideMark/>
          </w:tcPr>
          <w:p w14:paraId="2FC45CF8"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15</w:t>
            </w:r>
          </w:p>
        </w:tc>
        <w:tc>
          <w:tcPr>
            <w:tcW w:w="1701" w:type="dxa"/>
            <w:tcBorders>
              <w:top w:val="nil"/>
              <w:bottom w:val="nil"/>
            </w:tcBorders>
            <w:shd w:val="clear" w:color="auto" w:fill="auto"/>
            <w:noWrap/>
            <w:vAlign w:val="center"/>
            <w:hideMark/>
          </w:tcPr>
          <w:p w14:paraId="1B2F5004"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6300</w:t>
            </w:r>
          </w:p>
        </w:tc>
        <w:tc>
          <w:tcPr>
            <w:tcW w:w="1180" w:type="dxa"/>
            <w:vMerge/>
            <w:tcBorders>
              <w:top w:val="nil"/>
            </w:tcBorders>
            <w:vAlign w:val="center"/>
            <w:hideMark/>
          </w:tcPr>
          <w:p w14:paraId="011D6C98" w14:textId="77777777" w:rsidR="00217EFE" w:rsidRPr="00CD21D2" w:rsidRDefault="00217EFE" w:rsidP="0096593F">
            <w:pPr>
              <w:rPr>
                <w:rFonts w:asciiTheme="minorHAnsi" w:eastAsia="Times New Roman" w:hAnsiTheme="minorHAnsi" w:cstheme="minorHAnsi"/>
                <w:color w:val="000000"/>
                <w:sz w:val="20"/>
                <w:szCs w:val="20"/>
              </w:rPr>
            </w:pPr>
          </w:p>
        </w:tc>
      </w:tr>
      <w:tr w:rsidR="00217EFE" w:rsidRPr="00CD21D2" w14:paraId="2D34CBE2" w14:textId="77777777" w:rsidTr="00217EFE">
        <w:trPr>
          <w:trHeight w:val="300"/>
        </w:trPr>
        <w:tc>
          <w:tcPr>
            <w:tcW w:w="567" w:type="dxa"/>
            <w:vMerge/>
            <w:tcBorders>
              <w:top w:val="nil"/>
            </w:tcBorders>
            <w:vAlign w:val="center"/>
            <w:hideMark/>
          </w:tcPr>
          <w:p w14:paraId="668CACE4" w14:textId="77777777" w:rsidR="00217EFE" w:rsidRPr="00CD21D2" w:rsidRDefault="00217EFE" w:rsidP="0096593F">
            <w:pPr>
              <w:rPr>
                <w:rFonts w:asciiTheme="minorHAnsi" w:eastAsia="Times New Roman" w:hAnsiTheme="minorHAnsi" w:cstheme="minorHAnsi"/>
                <w:color w:val="000000"/>
                <w:sz w:val="20"/>
                <w:szCs w:val="20"/>
              </w:rPr>
            </w:pPr>
          </w:p>
        </w:tc>
        <w:tc>
          <w:tcPr>
            <w:tcW w:w="1984" w:type="dxa"/>
            <w:vMerge/>
            <w:tcBorders>
              <w:top w:val="nil"/>
            </w:tcBorders>
            <w:vAlign w:val="center"/>
            <w:hideMark/>
          </w:tcPr>
          <w:p w14:paraId="3DD18217" w14:textId="77777777" w:rsidR="00217EFE" w:rsidRPr="00CD21D2" w:rsidRDefault="00217EFE" w:rsidP="0096593F">
            <w:pPr>
              <w:rPr>
                <w:rFonts w:asciiTheme="minorHAnsi" w:eastAsia="Times New Roman" w:hAnsiTheme="minorHAnsi" w:cstheme="minorHAnsi"/>
                <w:color w:val="000000"/>
                <w:sz w:val="20"/>
                <w:szCs w:val="20"/>
              </w:rPr>
            </w:pPr>
          </w:p>
        </w:tc>
        <w:tc>
          <w:tcPr>
            <w:tcW w:w="1134" w:type="dxa"/>
            <w:tcBorders>
              <w:top w:val="nil"/>
            </w:tcBorders>
            <w:shd w:val="clear" w:color="auto" w:fill="auto"/>
            <w:noWrap/>
            <w:vAlign w:val="center"/>
            <w:hideMark/>
          </w:tcPr>
          <w:p w14:paraId="29788F56"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&gt;9 jam</w:t>
            </w:r>
          </w:p>
        </w:tc>
        <w:tc>
          <w:tcPr>
            <w:tcW w:w="1134" w:type="dxa"/>
            <w:tcBorders>
              <w:top w:val="nil"/>
            </w:tcBorders>
            <w:shd w:val="clear" w:color="auto" w:fill="auto"/>
            <w:noWrap/>
            <w:vAlign w:val="center"/>
            <w:hideMark/>
          </w:tcPr>
          <w:p w14:paraId="111FAE10"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600</w:t>
            </w:r>
          </w:p>
        </w:tc>
        <w:tc>
          <w:tcPr>
            <w:tcW w:w="1377" w:type="dxa"/>
            <w:tcBorders>
              <w:top w:val="nil"/>
            </w:tcBorders>
            <w:shd w:val="clear" w:color="auto" w:fill="auto"/>
            <w:noWrap/>
            <w:vAlign w:val="center"/>
            <w:hideMark/>
          </w:tcPr>
          <w:p w14:paraId="07654ACC"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24</w:t>
            </w:r>
          </w:p>
        </w:tc>
        <w:tc>
          <w:tcPr>
            <w:tcW w:w="1701" w:type="dxa"/>
            <w:tcBorders>
              <w:top w:val="nil"/>
            </w:tcBorders>
            <w:shd w:val="clear" w:color="auto" w:fill="auto"/>
            <w:noWrap/>
            <w:vAlign w:val="center"/>
            <w:hideMark/>
          </w:tcPr>
          <w:p w14:paraId="53F32350" w14:textId="77777777" w:rsidR="00217EFE" w:rsidRPr="00CD21D2" w:rsidRDefault="00217EFE" w:rsidP="0096593F">
            <w:pPr>
              <w:jc w:val="center"/>
              <w:rPr>
                <w:rFonts w:asciiTheme="minorHAnsi" w:eastAsia="Times New Roman" w:hAnsiTheme="minorHAnsi" w:cstheme="minorHAnsi"/>
                <w:color w:val="000000"/>
                <w:sz w:val="20"/>
                <w:szCs w:val="20"/>
              </w:rPr>
            </w:pPr>
            <w:r w:rsidRPr="00CD21D2">
              <w:rPr>
                <w:rFonts w:asciiTheme="minorHAnsi" w:eastAsia="Times New Roman" w:hAnsiTheme="minorHAnsi" w:cstheme="minorHAnsi"/>
                <w:color w:val="000000"/>
                <w:sz w:val="20"/>
                <w:szCs w:val="20"/>
              </w:rPr>
              <w:t>14400</w:t>
            </w:r>
          </w:p>
        </w:tc>
        <w:tc>
          <w:tcPr>
            <w:tcW w:w="1180" w:type="dxa"/>
            <w:vMerge/>
            <w:vAlign w:val="center"/>
            <w:hideMark/>
          </w:tcPr>
          <w:p w14:paraId="319E9E89" w14:textId="77777777" w:rsidR="00217EFE" w:rsidRPr="00CD21D2" w:rsidRDefault="00217EFE" w:rsidP="0096593F">
            <w:pPr>
              <w:rPr>
                <w:rFonts w:asciiTheme="minorHAnsi" w:eastAsia="Times New Roman" w:hAnsiTheme="minorHAnsi" w:cstheme="minorHAnsi"/>
                <w:color w:val="000000"/>
                <w:sz w:val="20"/>
                <w:szCs w:val="20"/>
              </w:rPr>
            </w:pPr>
          </w:p>
        </w:tc>
      </w:tr>
    </w:tbl>
    <w:p w14:paraId="2E15C30F" w14:textId="77777777" w:rsidR="00217EFE" w:rsidRPr="00326D02" w:rsidRDefault="00217EFE" w:rsidP="00217EFE">
      <w:pPr>
        <w:spacing w:after="120"/>
        <w:ind w:left="284"/>
        <w:rPr>
          <w:rFonts w:ascii="Times New Roman" w:hAnsi="Times New Roman" w:cs="Times New Roman"/>
          <w:sz w:val="24"/>
          <w:szCs w:val="24"/>
          <w:lang w:val="en-US"/>
        </w:rPr>
      </w:pPr>
      <w:r w:rsidRPr="005A7E10">
        <w:rPr>
          <w:rFonts w:ascii="Times New Roman" w:hAnsi="Times New Roman" w:cs="Times New Roman"/>
          <w:i/>
          <w:iCs/>
          <w:sz w:val="20"/>
          <w:szCs w:val="20"/>
        </w:rPr>
        <w:t>Sumber: Hasil Analisis</w:t>
      </w:r>
    </w:p>
    <w:p w14:paraId="506A97E6" w14:textId="77777777" w:rsidR="00217EFE" w:rsidRPr="00AF00FB" w:rsidRDefault="00217EFE" w:rsidP="00217EFE">
      <w:pPr>
        <w:spacing w:after="120"/>
        <w:ind w:left="284" w:right="646"/>
        <w:jc w:val="both"/>
        <w:rPr>
          <w:rFonts w:ascii="Times New Roman" w:hAnsi="Times New Roman" w:cs="Times New Roman"/>
          <w:sz w:val="24"/>
          <w:szCs w:val="24"/>
        </w:rPr>
      </w:pPr>
      <w:r w:rsidRPr="00AF00FB">
        <w:rPr>
          <w:rFonts w:ascii="Times New Roman" w:hAnsi="Times New Roman" w:cs="Times New Roman"/>
          <w:sz w:val="24"/>
          <w:szCs w:val="24"/>
        </w:rPr>
        <w:t>Dari data tersebut dapat dihitung waktu rata-rata parkir kendaraan pribadi, dengan menggunakan persamaan rumus perhitungan parkir, maka dapat diperoleh rata-rata durasi parkir untuk kendaraan pada stasiun LRT di wilayah studi sebagai berikut:</w:t>
      </w:r>
    </w:p>
    <w:p w14:paraId="245234DD" w14:textId="7A897F37" w:rsidR="00217EFE" w:rsidRPr="007416CD" w:rsidRDefault="00217EFE" w:rsidP="007416CD">
      <w:pPr>
        <w:pStyle w:val="Caption"/>
        <w:keepNext/>
        <w:spacing w:after="120"/>
        <w:ind w:left="284" w:firstLine="0"/>
        <w:jc w:val="left"/>
        <w:rPr>
          <w:rFonts w:ascii="Times New Roman" w:hAnsi="Times New Roman" w:cs="Times New Roman"/>
          <w:i w:val="0"/>
          <w:iCs w:val="0"/>
          <w:color w:val="000000"/>
          <w:sz w:val="20"/>
          <w:szCs w:val="20"/>
        </w:rPr>
      </w:pPr>
      <w:bookmarkStart w:id="2" w:name="_Toc170948301"/>
      <w:r w:rsidRPr="007416CD">
        <w:rPr>
          <w:rFonts w:ascii="Times New Roman" w:hAnsi="Times New Roman" w:cs="Times New Roman"/>
          <w:b/>
          <w:bCs/>
          <w:i w:val="0"/>
          <w:iCs w:val="0"/>
          <w:color w:val="000000"/>
          <w:sz w:val="20"/>
          <w:szCs w:val="20"/>
        </w:rPr>
        <w:t xml:space="preserve">Tabel </w:t>
      </w:r>
      <w:r w:rsidR="005658A4">
        <w:rPr>
          <w:rFonts w:ascii="Times New Roman" w:hAnsi="Times New Roman" w:cs="Times New Roman"/>
          <w:b/>
          <w:bCs/>
          <w:i w:val="0"/>
          <w:iCs w:val="0"/>
          <w:color w:val="000000"/>
          <w:sz w:val="20"/>
          <w:szCs w:val="20"/>
        </w:rPr>
        <w:t>6</w:t>
      </w:r>
      <w:r w:rsidRPr="007416CD">
        <w:rPr>
          <w:rFonts w:ascii="Times New Roman" w:hAnsi="Times New Roman" w:cs="Times New Roman"/>
          <w:b/>
          <w:bCs/>
          <w:i w:val="0"/>
          <w:iCs w:val="0"/>
          <w:color w:val="000000"/>
          <w:sz w:val="20"/>
          <w:szCs w:val="20"/>
        </w:rPr>
        <w:t xml:space="preserve">. </w:t>
      </w:r>
      <w:r w:rsidRPr="007416CD">
        <w:rPr>
          <w:rFonts w:ascii="Times New Roman" w:hAnsi="Times New Roman" w:cs="Times New Roman"/>
          <w:i w:val="0"/>
          <w:iCs w:val="0"/>
          <w:color w:val="000000"/>
          <w:sz w:val="20"/>
          <w:szCs w:val="20"/>
        </w:rPr>
        <w:t>Rata-Rata Parkir Kendaraan Penumpang</w:t>
      </w:r>
      <w:bookmarkEnd w:id="2"/>
    </w:p>
    <w:tbl>
      <w:tblPr>
        <w:tblW w:w="9072" w:type="dxa"/>
        <w:tblInd w:w="279"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2548"/>
        <w:gridCol w:w="1843"/>
        <w:gridCol w:w="1377"/>
        <w:gridCol w:w="1440"/>
        <w:gridCol w:w="1294"/>
      </w:tblGrid>
      <w:tr w:rsidR="00217EFE" w:rsidRPr="007416CD" w14:paraId="69B03478" w14:textId="77777777" w:rsidTr="00217EFE">
        <w:trPr>
          <w:trHeight w:val="300"/>
        </w:trPr>
        <w:tc>
          <w:tcPr>
            <w:tcW w:w="570" w:type="dxa"/>
            <w:tcBorders>
              <w:bottom w:val="single" w:sz="4" w:space="0" w:color="auto"/>
            </w:tcBorders>
            <w:shd w:val="clear" w:color="auto" w:fill="auto"/>
            <w:noWrap/>
            <w:vAlign w:val="center"/>
            <w:hideMark/>
          </w:tcPr>
          <w:p w14:paraId="054ED51F" w14:textId="77777777" w:rsidR="00217EFE" w:rsidRPr="007416CD" w:rsidRDefault="00217EFE"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No.</w:t>
            </w:r>
          </w:p>
        </w:tc>
        <w:tc>
          <w:tcPr>
            <w:tcW w:w="2548" w:type="dxa"/>
            <w:tcBorders>
              <w:bottom w:val="single" w:sz="4" w:space="0" w:color="auto"/>
            </w:tcBorders>
            <w:shd w:val="clear" w:color="auto" w:fill="auto"/>
            <w:noWrap/>
            <w:vAlign w:val="center"/>
            <w:hideMark/>
          </w:tcPr>
          <w:p w14:paraId="3C52CA39" w14:textId="77777777" w:rsidR="00217EFE" w:rsidRPr="007416CD" w:rsidRDefault="00217EFE"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Stasiun</w:t>
            </w:r>
          </w:p>
        </w:tc>
        <w:tc>
          <w:tcPr>
            <w:tcW w:w="1843" w:type="dxa"/>
            <w:tcBorders>
              <w:bottom w:val="single" w:sz="4" w:space="0" w:color="auto"/>
            </w:tcBorders>
            <w:shd w:val="clear" w:color="auto" w:fill="auto"/>
            <w:noWrap/>
            <w:vAlign w:val="center"/>
            <w:hideMark/>
          </w:tcPr>
          <w:p w14:paraId="4F24BCE1" w14:textId="77777777" w:rsidR="00217EFE" w:rsidRPr="007416CD" w:rsidRDefault="00217EFE"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Jumlah Waktu Penggunaan Ruang</w:t>
            </w:r>
          </w:p>
        </w:tc>
        <w:tc>
          <w:tcPr>
            <w:tcW w:w="1377" w:type="dxa"/>
            <w:tcBorders>
              <w:bottom w:val="single" w:sz="4" w:space="0" w:color="auto"/>
            </w:tcBorders>
            <w:shd w:val="clear" w:color="auto" w:fill="auto"/>
            <w:noWrap/>
            <w:vAlign w:val="center"/>
            <w:hideMark/>
          </w:tcPr>
          <w:p w14:paraId="4F6EEB37" w14:textId="77777777" w:rsidR="00217EFE" w:rsidRPr="007416CD" w:rsidRDefault="00217EFE"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Total Kendaraan Parkir</w:t>
            </w:r>
          </w:p>
        </w:tc>
        <w:tc>
          <w:tcPr>
            <w:tcW w:w="1440" w:type="dxa"/>
            <w:tcBorders>
              <w:bottom w:val="single" w:sz="4" w:space="0" w:color="auto"/>
            </w:tcBorders>
            <w:shd w:val="clear" w:color="auto" w:fill="auto"/>
            <w:noWrap/>
            <w:vAlign w:val="center"/>
            <w:hideMark/>
          </w:tcPr>
          <w:p w14:paraId="6D4270E6" w14:textId="77777777" w:rsidR="00217EFE" w:rsidRPr="007416CD" w:rsidRDefault="00217EFE"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Rata-Rata Parkir (menit)</w:t>
            </w:r>
          </w:p>
        </w:tc>
        <w:tc>
          <w:tcPr>
            <w:tcW w:w="1294" w:type="dxa"/>
            <w:tcBorders>
              <w:bottom w:val="single" w:sz="4" w:space="0" w:color="auto"/>
            </w:tcBorders>
            <w:shd w:val="clear" w:color="auto" w:fill="auto"/>
            <w:noWrap/>
            <w:vAlign w:val="center"/>
            <w:hideMark/>
          </w:tcPr>
          <w:p w14:paraId="28F2122E" w14:textId="77777777" w:rsidR="00217EFE" w:rsidRPr="007416CD" w:rsidRDefault="00217EFE"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Rata-Rata Parkir (jam)</w:t>
            </w:r>
          </w:p>
        </w:tc>
      </w:tr>
      <w:tr w:rsidR="00217EFE" w:rsidRPr="007416CD" w14:paraId="32E65C66" w14:textId="77777777" w:rsidTr="00217EFE">
        <w:trPr>
          <w:trHeight w:val="300"/>
        </w:trPr>
        <w:tc>
          <w:tcPr>
            <w:tcW w:w="570" w:type="dxa"/>
            <w:tcBorders>
              <w:bottom w:val="nil"/>
            </w:tcBorders>
            <w:shd w:val="clear" w:color="auto" w:fill="auto"/>
            <w:noWrap/>
            <w:vAlign w:val="center"/>
            <w:hideMark/>
          </w:tcPr>
          <w:p w14:paraId="27D9BD8E" w14:textId="77777777" w:rsidR="00217EFE" w:rsidRPr="007416CD" w:rsidRDefault="00217EFE"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w:t>
            </w:r>
          </w:p>
        </w:tc>
        <w:tc>
          <w:tcPr>
            <w:tcW w:w="2548" w:type="dxa"/>
            <w:tcBorders>
              <w:bottom w:val="nil"/>
            </w:tcBorders>
            <w:shd w:val="clear" w:color="auto" w:fill="auto"/>
            <w:noWrap/>
            <w:vAlign w:val="center"/>
            <w:hideMark/>
          </w:tcPr>
          <w:p w14:paraId="6749C1E2" w14:textId="77777777" w:rsidR="00217EFE" w:rsidRPr="007416CD" w:rsidRDefault="00217EFE" w:rsidP="00DB0299">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Stasiun LRT Bumi Sriwijaya</w:t>
            </w:r>
          </w:p>
        </w:tc>
        <w:tc>
          <w:tcPr>
            <w:tcW w:w="1843" w:type="dxa"/>
            <w:tcBorders>
              <w:bottom w:val="nil"/>
            </w:tcBorders>
            <w:shd w:val="clear" w:color="auto" w:fill="auto"/>
            <w:noWrap/>
            <w:vAlign w:val="center"/>
            <w:hideMark/>
          </w:tcPr>
          <w:p w14:paraId="139FD804" w14:textId="77777777" w:rsidR="00217EFE" w:rsidRPr="007416CD" w:rsidRDefault="00217EFE"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19080</w:t>
            </w:r>
          </w:p>
        </w:tc>
        <w:tc>
          <w:tcPr>
            <w:tcW w:w="1377" w:type="dxa"/>
            <w:tcBorders>
              <w:bottom w:val="nil"/>
            </w:tcBorders>
            <w:shd w:val="clear" w:color="auto" w:fill="auto"/>
            <w:noWrap/>
            <w:vAlign w:val="center"/>
            <w:hideMark/>
          </w:tcPr>
          <w:p w14:paraId="762ECDEB" w14:textId="77777777" w:rsidR="00217EFE" w:rsidRPr="007416CD" w:rsidRDefault="00217EFE"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53</w:t>
            </w:r>
          </w:p>
        </w:tc>
        <w:tc>
          <w:tcPr>
            <w:tcW w:w="1440" w:type="dxa"/>
            <w:tcBorders>
              <w:bottom w:val="nil"/>
            </w:tcBorders>
            <w:shd w:val="clear" w:color="auto" w:fill="auto"/>
            <w:noWrap/>
            <w:vAlign w:val="center"/>
            <w:hideMark/>
          </w:tcPr>
          <w:p w14:paraId="7C9EA09C" w14:textId="77777777" w:rsidR="00217EFE" w:rsidRPr="007416CD" w:rsidRDefault="00217EFE"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360</w:t>
            </w:r>
          </w:p>
        </w:tc>
        <w:tc>
          <w:tcPr>
            <w:tcW w:w="1294" w:type="dxa"/>
            <w:tcBorders>
              <w:bottom w:val="nil"/>
            </w:tcBorders>
            <w:shd w:val="clear" w:color="auto" w:fill="auto"/>
            <w:noWrap/>
            <w:vAlign w:val="center"/>
            <w:hideMark/>
          </w:tcPr>
          <w:p w14:paraId="6C8484C5" w14:textId="77777777" w:rsidR="00217EFE" w:rsidRPr="007416CD" w:rsidRDefault="00217EFE"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6</w:t>
            </w:r>
          </w:p>
        </w:tc>
      </w:tr>
      <w:tr w:rsidR="00217EFE" w:rsidRPr="007416CD" w14:paraId="20FFEBDE" w14:textId="77777777" w:rsidTr="00217EFE">
        <w:trPr>
          <w:trHeight w:val="300"/>
        </w:trPr>
        <w:tc>
          <w:tcPr>
            <w:tcW w:w="570" w:type="dxa"/>
            <w:tcBorders>
              <w:top w:val="nil"/>
              <w:bottom w:val="nil"/>
            </w:tcBorders>
            <w:shd w:val="clear" w:color="auto" w:fill="auto"/>
            <w:noWrap/>
            <w:vAlign w:val="center"/>
            <w:hideMark/>
          </w:tcPr>
          <w:p w14:paraId="4A737F02" w14:textId="77777777" w:rsidR="00217EFE" w:rsidRPr="007416CD" w:rsidRDefault="00217EFE"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w:t>
            </w:r>
          </w:p>
        </w:tc>
        <w:tc>
          <w:tcPr>
            <w:tcW w:w="2548" w:type="dxa"/>
            <w:tcBorders>
              <w:top w:val="nil"/>
              <w:bottom w:val="nil"/>
            </w:tcBorders>
            <w:shd w:val="clear" w:color="auto" w:fill="auto"/>
            <w:noWrap/>
            <w:vAlign w:val="center"/>
            <w:hideMark/>
          </w:tcPr>
          <w:p w14:paraId="4BDC5448" w14:textId="77777777" w:rsidR="00217EFE" w:rsidRPr="007416CD" w:rsidRDefault="00217EFE" w:rsidP="00DB0299">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Stasiun LRT Cinde</w:t>
            </w:r>
          </w:p>
        </w:tc>
        <w:tc>
          <w:tcPr>
            <w:tcW w:w="1843" w:type="dxa"/>
            <w:tcBorders>
              <w:top w:val="nil"/>
              <w:bottom w:val="nil"/>
            </w:tcBorders>
            <w:shd w:val="clear" w:color="auto" w:fill="auto"/>
            <w:noWrap/>
            <w:vAlign w:val="center"/>
            <w:hideMark/>
          </w:tcPr>
          <w:p w14:paraId="5E9A1EDA" w14:textId="77777777" w:rsidR="00217EFE" w:rsidRPr="007416CD" w:rsidRDefault="00217EFE"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16200</w:t>
            </w:r>
          </w:p>
        </w:tc>
        <w:tc>
          <w:tcPr>
            <w:tcW w:w="1377" w:type="dxa"/>
            <w:tcBorders>
              <w:top w:val="nil"/>
              <w:bottom w:val="nil"/>
            </w:tcBorders>
            <w:shd w:val="clear" w:color="auto" w:fill="auto"/>
            <w:noWrap/>
            <w:vAlign w:val="center"/>
            <w:hideMark/>
          </w:tcPr>
          <w:p w14:paraId="599E8316" w14:textId="77777777" w:rsidR="00217EFE" w:rsidRPr="007416CD" w:rsidRDefault="00217EFE"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48</w:t>
            </w:r>
          </w:p>
        </w:tc>
        <w:tc>
          <w:tcPr>
            <w:tcW w:w="1440" w:type="dxa"/>
            <w:tcBorders>
              <w:top w:val="nil"/>
              <w:bottom w:val="nil"/>
            </w:tcBorders>
            <w:shd w:val="clear" w:color="auto" w:fill="auto"/>
            <w:noWrap/>
            <w:vAlign w:val="center"/>
            <w:hideMark/>
          </w:tcPr>
          <w:p w14:paraId="3117C06E" w14:textId="77777777" w:rsidR="00217EFE" w:rsidRPr="007416CD" w:rsidRDefault="00217EFE"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338</w:t>
            </w:r>
          </w:p>
        </w:tc>
        <w:tc>
          <w:tcPr>
            <w:tcW w:w="1294" w:type="dxa"/>
            <w:tcBorders>
              <w:top w:val="nil"/>
              <w:bottom w:val="nil"/>
            </w:tcBorders>
            <w:shd w:val="clear" w:color="auto" w:fill="auto"/>
            <w:noWrap/>
            <w:vAlign w:val="center"/>
            <w:hideMark/>
          </w:tcPr>
          <w:p w14:paraId="773E02D7" w14:textId="77777777" w:rsidR="00217EFE" w:rsidRPr="007416CD" w:rsidRDefault="00217EFE"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5.6</w:t>
            </w:r>
          </w:p>
        </w:tc>
      </w:tr>
      <w:tr w:rsidR="00217EFE" w:rsidRPr="007416CD" w14:paraId="205267DC" w14:textId="77777777" w:rsidTr="00217EFE">
        <w:trPr>
          <w:trHeight w:val="300"/>
        </w:trPr>
        <w:tc>
          <w:tcPr>
            <w:tcW w:w="570" w:type="dxa"/>
            <w:tcBorders>
              <w:top w:val="nil"/>
              <w:bottom w:val="nil"/>
            </w:tcBorders>
            <w:shd w:val="clear" w:color="auto" w:fill="auto"/>
            <w:noWrap/>
            <w:vAlign w:val="center"/>
            <w:hideMark/>
          </w:tcPr>
          <w:p w14:paraId="15085D92" w14:textId="77777777" w:rsidR="00217EFE" w:rsidRPr="007416CD" w:rsidRDefault="00217EFE"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w:t>
            </w:r>
          </w:p>
        </w:tc>
        <w:tc>
          <w:tcPr>
            <w:tcW w:w="2548" w:type="dxa"/>
            <w:tcBorders>
              <w:top w:val="nil"/>
              <w:bottom w:val="nil"/>
            </w:tcBorders>
            <w:shd w:val="clear" w:color="auto" w:fill="auto"/>
            <w:noWrap/>
            <w:vAlign w:val="center"/>
            <w:hideMark/>
          </w:tcPr>
          <w:p w14:paraId="7CFA6D2C" w14:textId="77777777" w:rsidR="00217EFE" w:rsidRPr="007416CD" w:rsidRDefault="00217EFE" w:rsidP="00DB0299">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Stasiun LRT Ampera</w:t>
            </w:r>
          </w:p>
        </w:tc>
        <w:tc>
          <w:tcPr>
            <w:tcW w:w="1843" w:type="dxa"/>
            <w:tcBorders>
              <w:top w:val="nil"/>
              <w:bottom w:val="nil"/>
            </w:tcBorders>
            <w:shd w:val="clear" w:color="auto" w:fill="auto"/>
            <w:noWrap/>
            <w:vAlign w:val="center"/>
            <w:hideMark/>
          </w:tcPr>
          <w:p w14:paraId="2E3B2799" w14:textId="77777777" w:rsidR="00217EFE" w:rsidRPr="007416CD" w:rsidRDefault="00217EFE"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15900</w:t>
            </w:r>
          </w:p>
        </w:tc>
        <w:tc>
          <w:tcPr>
            <w:tcW w:w="1377" w:type="dxa"/>
            <w:tcBorders>
              <w:top w:val="nil"/>
              <w:bottom w:val="nil"/>
            </w:tcBorders>
            <w:shd w:val="clear" w:color="auto" w:fill="auto"/>
            <w:noWrap/>
            <w:vAlign w:val="center"/>
            <w:hideMark/>
          </w:tcPr>
          <w:p w14:paraId="2E6AE0BD" w14:textId="77777777" w:rsidR="00217EFE" w:rsidRPr="007416CD" w:rsidRDefault="00217EFE"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44</w:t>
            </w:r>
          </w:p>
        </w:tc>
        <w:tc>
          <w:tcPr>
            <w:tcW w:w="1440" w:type="dxa"/>
            <w:tcBorders>
              <w:top w:val="nil"/>
              <w:bottom w:val="nil"/>
            </w:tcBorders>
            <w:shd w:val="clear" w:color="auto" w:fill="auto"/>
            <w:noWrap/>
            <w:vAlign w:val="center"/>
            <w:hideMark/>
          </w:tcPr>
          <w:p w14:paraId="553C896D" w14:textId="77777777" w:rsidR="00217EFE" w:rsidRPr="007416CD" w:rsidRDefault="00217EFE"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361</w:t>
            </w:r>
          </w:p>
        </w:tc>
        <w:tc>
          <w:tcPr>
            <w:tcW w:w="1294" w:type="dxa"/>
            <w:tcBorders>
              <w:top w:val="nil"/>
              <w:bottom w:val="nil"/>
            </w:tcBorders>
            <w:shd w:val="clear" w:color="auto" w:fill="auto"/>
            <w:noWrap/>
            <w:vAlign w:val="center"/>
            <w:hideMark/>
          </w:tcPr>
          <w:p w14:paraId="0E71017A" w14:textId="77777777" w:rsidR="00217EFE" w:rsidRPr="007416CD" w:rsidRDefault="00217EFE"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6</w:t>
            </w:r>
          </w:p>
        </w:tc>
      </w:tr>
      <w:tr w:rsidR="00217EFE" w:rsidRPr="007416CD" w14:paraId="6B6A0F8D" w14:textId="77777777" w:rsidTr="00217EFE">
        <w:trPr>
          <w:trHeight w:val="300"/>
        </w:trPr>
        <w:tc>
          <w:tcPr>
            <w:tcW w:w="570" w:type="dxa"/>
            <w:tcBorders>
              <w:top w:val="nil"/>
            </w:tcBorders>
            <w:shd w:val="clear" w:color="auto" w:fill="auto"/>
            <w:noWrap/>
            <w:vAlign w:val="center"/>
            <w:hideMark/>
          </w:tcPr>
          <w:p w14:paraId="146721CA" w14:textId="77777777" w:rsidR="00217EFE" w:rsidRPr="007416CD" w:rsidRDefault="00217EFE"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w:t>
            </w:r>
          </w:p>
        </w:tc>
        <w:tc>
          <w:tcPr>
            <w:tcW w:w="2548" w:type="dxa"/>
            <w:tcBorders>
              <w:top w:val="nil"/>
            </w:tcBorders>
            <w:shd w:val="clear" w:color="auto" w:fill="auto"/>
            <w:noWrap/>
            <w:vAlign w:val="center"/>
            <w:hideMark/>
          </w:tcPr>
          <w:p w14:paraId="53880511" w14:textId="77777777" w:rsidR="00217EFE" w:rsidRPr="007416CD" w:rsidRDefault="00217EFE" w:rsidP="00DB0299">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Stasiun LRT DJKA</w:t>
            </w:r>
          </w:p>
        </w:tc>
        <w:tc>
          <w:tcPr>
            <w:tcW w:w="1843" w:type="dxa"/>
            <w:tcBorders>
              <w:top w:val="nil"/>
            </w:tcBorders>
            <w:shd w:val="clear" w:color="auto" w:fill="auto"/>
            <w:noWrap/>
            <w:vAlign w:val="center"/>
            <w:hideMark/>
          </w:tcPr>
          <w:p w14:paraId="24375058" w14:textId="77777777" w:rsidR="00217EFE" w:rsidRPr="007416CD" w:rsidRDefault="00217EFE"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26040</w:t>
            </w:r>
          </w:p>
        </w:tc>
        <w:tc>
          <w:tcPr>
            <w:tcW w:w="1377" w:type="dxa"/>
            <w:tcBorders>
              <w:top w:val="nil"/>
            </w:tcBorders>
            <w:shd w:val="clear" w:color="auto" w:fill="auto"/>
            <w:noWrap/>
            <w:vAlign w:val="center"/>
            <w:hideMark/>
          </w:tcPr>
          <w:p w14:paraId="7911FA69" w14:textId="77777777" w:rsidR="00217EFE" w:rsidRPr="007416CD" w:rsidRDefault="00217EFE"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67</w:t>
            </w:r>
          </w:p>
        </w:tc>
        <w:tc>
          <w:tcPr>
            <w:tcW w:w="1440" w:type="dxa"/>
            <w:tcBorders>
              <w:top w:val="nil"/>
            </w:tcBorders>
            <w:shd w:val="clear" w:color="auto" w:fill="auto"/>
            <w:noWrap/>
            <w:vAlign w:val="center"/>
            <w:hideMark/>
          </w:tcPr>
          <w:p w14:paraId="41C0820F" w14:textId="77777777" w:rsidR="00217EFE" w:rsidRPr="007416CD" w:rsidRDefault="00217EFE"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389</w:t>
            </w:r>
          </w:p>
        </w:tc>
        <w:tc>
          <w:tcPr>
            <w:tcW w:w="1294" w:type="dxa"/>
            <w:tcBorders>
              <w:top w:val="nil"/>
            </w:tcBorders>
            <w:shd w:val="clear" w:color="auto" w:fill="auto"/>
            <w:noWrap/>
            <w:vAlign w:val="center"/>
            <w:hideMark/>
          </w:tcPr>
          <w:p w14:paraId="114A534B" w14:textId="77777777" w:rsidR="00217EFE" w:rsidRPr="007416CD" w:rsidRDefault="00217EFE"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6.5</w:t>
            </w:r>
          </w:p>
        </w:tc>
      </w:tr>
    </w:tbl>
    <w:p w14:paraId="45C24662" w14:textId="77777777" w:rsidR="00217EFE" w:rsidRPr="00326D02" w:rsidRDefault="00217EFE" w:rsidP="00217EFE">
      <w:pPr>
        <w:spacing w:after="120"/>
        <w:ind w:left="284"/>
        <w:rPr>
          <w:rFonts w:ascii="Times New Roman" w:hAnsi="Times New Roman" w:cs="Times New Roman"/>
          <w:sz w:val="24"/>
          <w:szCs w:val="24"/>
          <w:lang w:val="en-US"/>
        </w:rPr>
      </w:pPr>
      <w:r w:rsidRPr="005A7E10">
        <w:rPr>
          <w:rFonts w:ascii="Times New Roman" w:hAnsi="Times New Roman" w:cs="Times New Roman"/>
          <w:i/>
          <w:iCs/>
          <w:sz w:val="20"/>
          <w:szCs w:val="20"/>
        </w:rPr>
        <w:t>Sumber: Hasil Analisis</w:t>
      </w:r>
    </w:p>
    <w:p w14:paraId="0310C1C0" w14:textId="77777777" w:rsidR="00217EFE" w:rsidRPr="00217EFE" w:rsidRDefault="00217EFE" w:rsidP="00217EFE">
      <w:pPr>
        <w:spacing w:after="120"/>
        <w:ind w:left="284" w:right="646"/>
        <w:jc w:val="both"/>
        <w:rPr>
          <w:rFonts w:ascii="Times New Roman" w:hAnsi="Times New Roman" w:cs="Times New Roman"/>
          <w:sz w:val="24"/>
          <w:szCs w:val="24"/>
        </w:rPr>
      </w:pPr>
      <w:r w:rsidRPr="00217EFE">
        <w:rPr>
          <w:rFonts w:ascii="Times New Roman" w:hAnsi="Times New Roman" w:cs="Times New Roman"/>
          <w:sz w:val="24"/>
          <w:szCs w:val="24"/>
        </w:rPr>
        <w:t>Setelah dianalisis menggunakan rumus maka didapatlah rata rata durasi parkir pada tiap stasiun yaitu berkisar antara 5-6 jam atau lebih.</w:t>
      </w:r>
    </w:p>
    <w:p w14:paraId="40163B46" w14:textId="0BE57B98" w:rsidR="00AF00FB" w:rsidRPr="00AF00FB" w:rsidRDefault="00AF00FB" w:rsidP="00AF00FB">
      <w:pPr>
        <w:pStyle w:val="Heading3"/>
        <w:spacing w:after="120"/>
        <w:ind w:left="284"/>
      </w:pPr>
      <w:bookmarkStart w:id="3" w:name="_Toc170948302"/>
      <w:r w:rsidRPr="00AF00FB">
        <w:t>Kapasitas Statis</w:t>
      </w:r>
    </w:p>
    <w:p w14:paraId="4DFCCDC3" w14:textId="116F6891" w:rsidR="00AF00FB" w:rsidRPr="007416CD" w:rsidRDefault="00AF00FB" w:rsidP="007416CD">
      <w:pPr>
        <w:pStyle w:val="Caption"/>
        <w:keepNext/>
        <w:ind w:left="284" w:firstLine="0"/>
        <w:rPr>
          <w:rFonts w:ascii="Times New Roman" w:hAnsi="Times New Roman" w:cs="Times New Roman"/>
          <w:i w:val="0"/>
          <w:iCs w:val="0"/>
          <w:color w:val="000000"/>
          <w:sz w:val="20"/>
          <w:szCs w:val="20"/>
        </w:rPr>
      </w:pPr>
      <w:r w:rsidRPr="007416CD">
        <w:rPr>
          <w:rFonts w:ascii="Times New Roman" w:hAnsi="Times New Roman" w:cs="Times New Roman"/>
          <w:b/>
          <w:bCs/>
          <w:i w:val="0"/>
          <w:iCs w:val="0"/>
          <w:color w:val="000000"/>
          <w:sz w:val="20"/>
          <w:szCs w:val="20"/>
        </w:rPr>
        <w:t xml:space="preserve">Tabel </w:t>
      </w:r>
      <w:r w:rsidR="005658A4">
        <w:rPr>
          <w:rFonts w:ascii="Times New Roman" w:hAnsi="Times New Roman" w:cs="Times New Roman"/>
          <w:b/>
          <w:bCs/>
          <w:i w:val="0"/>
          <w:iCs w:val="0"/>
          <w:color w:val="000000"/>
          <w:sz w:val="20"/>
          <w:szCs w:val="20"/>
        </w:rPr>
        <w:t>7</w:t>
      </w:r>
      <w:r w:rsidRPr="007416CD">
        <w:rPr>
          <w:rFonts w:ascii="Times New Roman" w:hAnsi="Times New Roman" w:cs="Times New Roman"/>
          <w:b/>
          <w:bCs/>
          <w:i w:val="0"/>
          <w:iCs w:val="0"/>
          <w:color w:val="000000"/>
          <w:sz w:val="20"/>
          <w:szCs w:val="20"/>
        </w:rPr>
        <w:t xml:space="preserve">. </w:t>
      </w:r>
      <w:r w:rsidRPr="007416CD">
        <w:rPr>
          <w:rFonts w:ascii="Times New Roman" w:hAnsi="Times New Roman" w:cs="Times New Roman"/>
          <w:i w:val="0"/>
          <w:iCs w:val="0"/>
          <w:color w:val="000000"/>
          <w:sz w:val="20"/>
          <w:szCs w:val="20"/>
        </w:rPr>
        <w:t>Kapasitas Statis Parkir Pada Tiap Stasiun</w:t>
      </w:r>
      <w:bookmarkEnd w:id="3"/>
    </w:p>
    <w:tbl>
      <w:tblPr>
        <w:tblW w:w="9072" w:type="dxa"/>
        <w:tblInd w:w="279" w:type="dxa"/>
        <w:tblLook w:val="04A0" w:firstRow="1" w:lastRow="0" w:firstColumn="1" w:lastColumn="0" w:noHBand="0" w:noVBand="1"/>
      </w:tblPr>
      <w:tblGrid>
        <w:gridCol w:w="562"/>
        <w:gridCol w:w="1422"/>
        <w:gridCol w:w="1276"/>
        <w:gridCol w:w="1134"/>
        <w:gridCol w:w="1134"/>
        <w:gridCol w:w="992"/>
        <w:gridCol w:w="1134"/>
        <w:gridCol w:w="1418"/>
      </w:tblGrid>
      <w:tr w:rsidR="00AF00FB" w:rsidRPr="007416CD" w14:paraId="4A114C35" w14:textId="77777777" w:rsidTr="00AF00FB">
        <w:trPr>
          <w:trHeight w:val="300"/>
        </w:trPr>
        <w:tc>
          <w:tcPr>
            <w:tcW w:w="562" w:type="dxa"/>
            <w:vMerge w:val="restart"/>
            <w:tcBorders>
              <w:top w:val="single" w:sz="4" w:space="0" w:color="auto"/>
              <w:bottom w:val="single" w:sz="4" w:space="0" w:color="auto"/>
            </w:tcBorders>
            <w:shd w:val="clear" w:color="auto" w:fill="auto"/>
            <w:noWrap/>
            <w:vAlign w:val="center"/>
            <w:hideMark/>
          </w:tcPr>
          <w:p w14:paraId="43AEC443" w14:textId="77777777" w:rsidR="00AF00FB" w:rsidRPr="007416CD" w:rsidRDefault="00AF00FB" w:rsidP="00AF00FB">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No</w:t>
            </w:r>
          </w:p>
        </w:tc>
        <w:tc>
          <w:tcPr>
            <w:tcW w:w="1422" w:type="dxa"/>
            <w:vMerge w:val="restart"/>
            <w:tcBorders>
              <w:top w:val="single" w:sz="4" w:space="0" w:color="auto"/>
              <w:bottom w:val="single" w:sz="4" w:space="0" w:color="auto"/>
            </w:tcBorders>
            <w:shd w:val="clear" w:color="auto" w:fill="auto"/>
            <w:noWrap/>
            <w:vAlign w:val="center"/>
            <w:hideMark/>
          </w:tcPr>
          <w:p w14:paraId="22AC047A" w14:textId="77777777" w:rsidR="00AF00FB" w:rsidRPr="007416CD" w:rsidRDefault="00AF00FB" w:rsidP="00AF00FB">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Stasiun</w:t>
            </w:r>
          </w:p>
        </w:tc>
        <w:tc>
          <w:tcPr>
            <w:tcW w:w="2410" w:type="dxa"/>
            <w:gridSpan w:val="2"/>
            <w:tcBorders>
              <w:top w:val="single" w:sz="4" w:space="0" w:color="auto"/>
              <w:bottom w:val="single" w:sz="4" w:space="0" w:color="auto"/>
            </w:tcBorders>
            <w:shd w:val="clear" w:color="auto" w:fill="auto"/>
            <w:noWrap/>
            <w:vAlign w:val="center"/>
            <w:hideMark/>
          </w:tcPr>
          <w:p w14:paraId="3C347065" w14:textId="77777777" w:rsidR="00AF00FB" w:rsidRPr="007416CD" w:rsidRDefault="00AF00FB" w:rsidP="00AF00FB">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Luas Lahan</w:t>
            </w:r>
          </w:p>
        </w:tc>
        <w:tc>
          <w:tcPr>
            <w:tcW w:w="2126" w:type="dxa"/>
            <w:gridSpan w:val="2"/>
            <w:tcBorders>
              <w:top w:val="single" w:sz="4" w:space="0" w:color="auto"/>
              <w:bottom w:val="single" w:sz="4" w:space="0" w:color="auto"/>
            </w:tcBorders>
            <w:shd w:val="clear" w:color="auto" w:fill="auto"/>
            <w:noWrap/>
            <w:vAlign w:val="center"/>
            <w:hideMark/>
          </w:tcPr>
          <w:p w14:paraId="42C8B5BF" w14:textId="77777777" w:rsidR="00AF00FB" w:rsidRPr="007416CD" w:rsidRDefault="00AF00FB" w:rsidP="00AF00FB">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SRP</w:t>
            </w:r>
          </w:p>
        </w:tc>
        <w:tc>
          <w:tcPr>
            <w:tcW w:w="2552" w:type="dxa"/>
            <w:gridSpan w:val="2"/>
            <w:tcBorders>
              <w:top w:val="single" w:sz="4" w:space="0" w:color="auto"/>
              <w:bottom w:val="single" w:sz="4" w:space="0" w:color="auto"/>
            </w:tcBorders>
            <w:shd w:val="clear" w:color="auto" w:fill="auto"/>
            <w:noWrap/>
            <w:vAlign w:val="center"/>
            <w:hideMark/>
          </w:tcPr>
          <w:p w14:paraId="28F13F2C" w14:textId="77777777" w:rsidR="00AF00FB" w:rsidRPr="007416CD" w:rsidRDefault="00AF00FB" w:rsidP="00AF00FB">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Jumlah Ruang Parkir</w:t>
            </w:r>
          </w:p>
        </w:tc>
      </w:tr>
      <w:tr w:rsidR="00AF00FB" w:rsidRPr="007416CD" w14:paraId="45862D08" w14:textId="77777777" w:rsidTr="00AF00FB">
        <w:trPr>
          <w:trHeight w:val="300"/>
        </w:trPr>
        <w:tc>
          <w:tcPr>
            <w:tcW w:w="562" w:type="dxa"/>
            <w:vMerge/>
            <w:tcBorders>
              <w:top w:val="single" w:sz="4" w:space="0" w:color="auto"/>
              <w:bottom w:val="single" w:sz="4" w:space="0" w:color="auto"/>
            </w:tcBorders>
            <w:vAlign w:val="center"/>
            <w:hideMark/>
          </w:tcPr>
          <w:p w14:paraId="14A56333" w14:textId="77777777" w:rsidR="00AF00FB" w:rsidRPr="007416CD" w:rsidRDefault="00AF00FB" w:rsidP="00AF00FB">
            <w:pPr>
              <w:rPr>
                <w:rFonts w:asciiTheme="minorHAnsi" w:eastAsia="Times New Roman" w:hAnsiTheme="minorHAnsi" w:cstheme="minorHAnsi"/>
                <w:b/>
                <w:bCs/>
                <w:color w:val="000000"/>
                <w:sz w:val="20"/>
                <w:szCs w:val="20"/>
              </w:rPr>
            </w:pPr>
          </w:p>
        </w:tc>
        <w:tc>
          <w:tcPr>
            <w:tcW w:w="1422" w:type="dxa"/>
            <w:vMerge/>
            <w:tcBorders>
              <w:top w:val="single" w:sz="4" w:space="0" w:color="auto"/>
              <w:bottom w:val="single" w:sz="4" w:space="0" w:color="auto"/>
            </w:tcBorders>
            <w:vAlign w:val="center"/>
            <w:hideMark/>
          </w:tcPr>
          <w:p w14:paraId="27DB5C1E" w14:textId="77777777" w:rsidR="00AF00FB" w:rsidRPr="007416CD" w:rsidRDefault="00AF00FB" w:rsidP="00AF00FB">
            <w:pPr>
              <w:rPr>
                <w:rFonts w:asciiTheme="minorHAnsi" w:eastAsia="Times New Roman" w:hAnsiTheme="minorHAnsi" w:cstheme="minorHAnsi"/>
                <w:b/>
                <w:bCs/>
                <w:color w:val="000000"/>
                <w:sz w:val="20"/>
                <w:szCs w:val="20"/>
              </w:rPr>
            </w:pPr>
          </w:p>
        </w:tc>
        <w:tc>
          <w:tcPr>
            <w:tcW w:w="1276" w:type="dxa"/>
            <w:tcBorders>
              <w:top w:val="nil"/>
              <w:bottom w:val="single" w:sz="4" w:space="0" w:color="auto"/>
            </w:tcBorders>
            <w:shd w:val="clear" w:color="auto" w:fill="auto"/>
            <w:noWrap/>
            <w:vAlign w:val="center"/>
            <w:hideMark/>
          </w:tcPr>
          <w:p w14:paraId="2569B468" w14:textId="77777777" w:rsidR="00AF00FB" w:rsidRPr="007416CD" w:rsidRDefault="00AF00FB" w:rsidP="00AF00FB">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Mobil</w:t>
            </w:r>
          </w:p>
        </w:tc>
        <w:tc>
          <w:tcPr>
            <w:tcW w:w="1134" w:type="dxa"/>
            <w:tcBorders>
              <w:top w:val="nil"/>
              <w:bottom w:val="single" w:sz="4" w:space="0" w:color="auto"/>
            </w:tcBorders>
            <w:shd w:val="clear" w:color="auto" w:fill="auto"/>
            <w:noWrap/>
            <w:vAlign w:val="center"/>
            <w:hideMark/>
          </w:tcPr>
          <w:p w14:paraId="633AB486" w14:textId="77777777" w:rsidR="00AF00FB" w:rsidRPr="007416CD" w:rsidRDefault="00AF00FB" w:rsidP="00AF00FB">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Motor</w:t>
            </w:r>
          </w:p>
        </w:tc>
        <w:tc>
          <w:tcPr>
            <w:tcW w:w="1134" w:type="dxa"/>
            <w:tcBorders>
              <w:top w:val="nil"/>
              <w:bottom w:val="single" w:sz="4" w:space="0" w:color="auto"/>
            </w:tcBorders>
            <w:shd w:val="clear" w:color="auto" w:fill="auto"/>
            <w:noWrap/>
            <w:vAlign w:val="center"/>
            <w:hideMark/>
          </w:tcPr>
          <w:p w14:paraId="5E2C621A" w14:textId="77777777" w:rsidR="00AF00FB" w:rsidRPr="007416CD" w:rsidRDefault="00AF00FB" w:rsidP="00AF00FB">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 xml:space="preserve">Mobil </w:t>
            </w:r>
          </w:p>
        </w:tc>
        <w:tc>
          <w:tcPr>
            <w:tcW w:w="992" w:type="dxa"/>
            <w:tcBorders>
              <w:top w:val="nil"/>
              <w:bottom w:val="single" w:sz="4" w:space="0" w:color="auto"/>
            </w:tcBorders>
            <w:shd w:val="clear" w:color="auto" w:fill="auto"/>
            <w:noWrap/>
            <w:vAlign w:val="center"/>
            <w:hideMark/>
          </w:tcPr>
          <w:p w14:paraId="67BC6F16" w14:textId="77777777" w:rsidR="00AF00FB" w:rsidRPr="007416CD" w:rsidRDefault="00AF00FB" w:rsidP="00AF00FB">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Motor</w:t>
            </w:r>
          </w:p>
        </w:tc>
        <w:tc>
          <w:tcPr>
            <w:tcW w:w="1134" w:type="dxa"/>
            <w:tcBorders>
              <w:top w:val="nil"/>
              <w:bottom w:val="single" w:sz="4" w:space="0" w:color="auto"/>
            </w:tcBorders>
            <w:shd w:val="clear" w:color="auto" w:fill="auto"/>
            <w:noWrap/>
            <w:vAlign w:val="center"/>
            <w:hideMark/>
          </w:tcPr>
          <w:p w14:paraId="42FE918F" w14:textId="77777777" w:rsidR="00AF00FB" w:rsidRPr="007416CD" w:rsidRDefault="00AF00FB" w:rsidP="00AF00FB">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 xml:space="preserve">Mobil </w:t>
            </w:r>
          </w:p>
        </w:tc>
        <w:tc>
          <w:tcPr>
            <w:tcW w:w="1418" w:type="dxa"/>
            <w:tcBorders>
              <w:top w:val="nil"/>
              <w:bottom w:val="single" w:sz="4" w:space="0" w:color="auto"/>
            </w:tcBorders>
            <w:shd w:val="clear" w:color="auto" w:fill="auto"/>
            <w:noWrap/>
            <w:vAlign w:val="center"/>
            <w:hideMark/>
          </w:tcPr>
          <w:p w14:paraId="3B22EA60" w14:textId="77777777" w:rsidR="00AF00FB" w:rsidRPr="007416CD" w:rsidRDefault="00AF00FB" w:rsidP="00AF00FB">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Motor</w:t>
            </w:r>
          </w:p>
        </w:tc>
      </w:tr>
      <w:tr w:rsidR="00AF00FB" w:rsidRPr="007416CD" w14:paraId="41641BE9" w14:textId="77777777" w:rsidTr="00AF00FB">
        <w:trPr>
          <w:trHeight w:val="300"/>
        </w:trPr>
        <w:tc>
          <w:tcPr>
            <w:tcW w:w="562" w:type="dxa"/>
            <w:tcBorders>
              <w:top w:val="single" w:sz="4" w:space="0" w:color="auto"/>
            </w:tcBorders>
            <w:shd w:val="clear" w:color="auto" w:fill="auto"/>
            <w:noWrap/>
            <w:vAlign w:val="center"/>
            <w:hideMark/>
          </w:tcPr>
          <w:p w14:paraId="477A62AC"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w:t>
            </w:r>
          </w:p>
        </w:tc>
        <w:tc>
          <w:tcPr>
            <w:tcW w:w="1422" w:type="dxa"/>
            <w:tcBorders>
              <w:top w:val="single" w:sz="4" w:space="0" w:color="auto"/>
            </w:tcBorders>
            <w:shd w:val="clear" w:color="auto" w:fill="auto"/>
            <w:noWrap/>
            <w:vAlign w:val="center"/>
            <w:hideMark/>
          </w:tcPr>
          <w:p w14:paraId="3D28475D" w14:textId="77777777" w:rsidR="00AF00FB" w:rsidRPr="007416CD" w:rsidRDefault="00AF00FB" w:rsidP="00AF00FB">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Bumi Sriwijaya</w:t>
            </w:r>
          </w:p>
        </w:tc>
        <w:tc>
          <w:tcPr>
            <w:tcW w:w="1276" w:type="dxa"/>
            <w:tcBorders>
              <w:top w:val="single" w:sz="4" w:space="0" w:color="auto"/>
            </w:tcBorders>
            <w:shd w:val="clear" w:color="auto" w:fill="auto"/>
            <w:noWrap/>
            <w:vAlign w:val="center"/>
            <w:hideMark/>
          </w:tcPr>
          <w:p w14:paraId="4D467D52"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lang w:val="id-ID"/>
              </w:rPr>
              <w:t>3612</w:t>
            </w:r>
          </w:p>
        </w:tc>
        <w:tc>
          <w:tcPr>
            <w:tcW w:w="1134" w:type="dxa"/>
            <w:tcBorders>
              <w:top w:val="single" w:sz="4" w:space="0" w:color="auto"/>
            </w:tcBorders>
            <w:shd w:val="clear" w:color="auto" w:fill="auto"/>
            <w:noWrap/>
            <w:vAlign w:val="center"/>
            <w:hideMark/>
          </w:tcPr>
          <w:p w14:paraId="24429805"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164</w:t>
            </w:r>
          </w:p>
        </w:tc>
        <w:tc>
          <w:tcPr>
            <w:tcW w:w="1134" w:type="dxa"/>
            <w:tcBorders>
              <w:top w:val="single" w:sz="4" w:space="0" w:color="auto"/>
            </w:tcBorders>
            <w:shd w:val="clear" w:color="auto" w:fill="auto"/>
            <w:noWrap/>
            <w:vAlign w:val="center"/>
            <w:hideMark/>
          </w:tcPr>
          <w:p w14:paraId="29CEBA81"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12.5</w:t>
            </w:r>
          </w:p>
        </w:tc>
        <w:tc>
          <w:tcPr>
            <w:tcW w:w="992" w:type="dxa"/>
            <w:tcBorders>
              <w:top w:val="single" w:sz="4" w:space="0" w:color="auto"/>
            </w:tcBorders>
            <w:shd w:val="clear" w:color="auto" w:fill="auto"/>
            <w:noWrap/>
            <w:vAlign w:val="center"/>
            <w:hideMark/>
          </w:tcPr>
          <w:p w14:paraId="7AD5B3A9"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w:t>
            </w:r>
          </w:p>
        </w:tc>
        <w:tc>
          <w:tcPr>
            <w:tcW w:w="1134" w:type="dxa"/>
            <w:tcBorders>
              <w:top w:val="single" w:sz="4" w:space="0" w:color="auto"/>
            </w:tcBorders>
            <w:shd w:val="clear" w:color="auto" w:fill="auto"/>
            <w:noWrap/>
            <w:vAlign w:val="center"/>
            <w:hideMark/>
          </w:tcPr>
          <w:p w14:paraId="735A6190"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289</w:t>
            </w:r>
          </w:p>
        </w:tc>
        <w:tc>
          <w:tcPr>
            <w:tcW w:w="1418" w:type="dxa"/>
            <w:tcBorders>
              <w:top w:val="single" w:sz="4" w:space="0" w:color="auto"/>
            </w:tcBorders>
            <w:shd w:val="clear" w:color="auto" w:fill="auto"/>
            <w:noWrap/>
            <w:vAlign w:val="center"/>
            <w:hideMark/>
          </w:tcPr>
          <w:p w14:paraId="6D5DC539"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82</w:t>
            </w:r>
          </w:p>
        </w:tc>
      </w:tr>
      <w:tr w:rsidR="00AF00FB" w:rsidRPr="007416CD" w14:paraId="70187626" w14:textId="77777777" w:rsidTr="00AF00FB">
        <w:trPr>
          <w:trHeight w:val="300"/>
        </w:trPr>
        <w:tc>
          <w:tcPr>
            <w:tcW w:w="562" w:type="dxa"/>
            <w:tcBorders>
              <w:top w:val="nil"/>
            </w:tcBorders>
            <w:shd w:val="clear" w:color="auto" w:fill="auto"/>
            <w:noWrap/>
            <w:vAlign w:val="center"/>
            <w:hideMark/>
          </w:tcPr>
          <w:p w14:paraId="388F8B64"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w:t>
            </w:r>
          </w:p>
        </w:tc>
        <w:tc>
          <w:tcPr>
            <w:tcW w:w="1422" w:type="dxa"/>
            <w:tcBorders>
              <w:top w:val="nil"/>
            </w:tcBorders>
            <w:shd w:val="clear" w:color="auto" w:fill="auto"/>
            <w:noWrap/>
            <w:vAlign w:val="center"/>
            <w:hideMark/>
          </w:tcPr>
          <w:p w14:paraId="75E35BAF" w14:textId="77777777" w:rsidR="00AF00FB" w:rsidRPr="007416CD" w:rsidRDefault="00AF00FB" w:rsidP="00AF00FB">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Cinde</w:t>
            </w:r>
          </w:p>
        </w:tc>
        <w:tc>
          <w:tcPr>
            <w:tcW w:w="1276" w:type="dxa"/>
            <w:tcBorders>
              <w:top w:val="nil"/>
            </w:tcBorders>
            <w:shd w:val="clear" w:color="auto" w:fill="auto"/>
            <w:noWrap/>
            <w:vAlign w:val="center"/>
            <w:hideMark/>
          </w:tcPr>
          <w:p w14:paraId="2E41390B"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2100</w:t>
            </w:r>
          </w:p>
        </w:tc>
        <w:tc>
          <w:tcPr>
            <w:tcW w:w="1134" w:type="dxa"/>
            <w:tcBorders>
              <w:top w:val="nil"/>
            </w:tcBorders>
            <w:shd w:val="clear" w:color="auto" w:fill="auto"/>
            <w:noWrap/>
            <w:vAlign w:val="center"/>
            <w:hideMark/>
          </w:tcPr>
          <w:p w14:paraId="17362733"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650</w:t>
            </w:r>
          </w:p>
        </w:tc>
        <w:tc>
          <w:tcPr>
            <w:tcW w:w="1134" w:type="dxa"/>
            <w:tcBorders>
              <w:top w:val="nil"/>
            </w:tcBorders>
            <w:shd w:val="clear" w:color="auto" w:fill="auto"/>
            <w:noWrap/>
            <w:vAlign w:val="center"/>
            <w:hideMark/>
          </w:tcPr>
          <w:p w14:paraId="138A9EF4"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12.5</w:t>
            </w:r>
          </w:p>
        </w:tc>
        <w:tc>
          <w:tcPr>
            <w:tcW w:w="992" w:type="dxa"/>
            <w:tcBorders>
              <w:top w:val="nil"/>
            </w:tcBorders>
            <w:shd w:val="clear" w:color="auto" w:fill="auto"/>
            <w:noWrap/>
            <w:vAlign w:val="center"/>
            <w:hideMark/>
          </w:tcPr>
          <w:p w14:paraId="4800BECC"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1.5</w:t>
            </w:r>
          </w:p>
        </w:tc>
        <w:tc>
          <w:tcPr>
            <w:tcW w:w="1134" w:type="dxa"/>
            <w:tcBorders>
              <w:top w:val="nil"/>
            </w:tcBorders>
            <w:shd w:val="clear" w:color="auto" w:fill="auto"/>
            <w:noWrap/>
            <w:vAlign w:val="center"/>
            <w:hideMark/>
          </w:tcPr>
          <w:p w14:paraId="5FA46EE0"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168</w:t>
            </w:r>
          </w:p>
        </w:tc>
        <w:tc>
          <w:tcPr>
            <w:tcW w:w="1418" w:type="dxa"/>
            <w:tcBorders>
              <w:top w:val="nil"/>
            </w:tcBorders>
            <w:shd w:val="clear" w:color="auto" w:fill="auto"/>
            <w:noWrap/>
            <w:vAlign w:val="center"/>
            <w:hideMark/>
          </w:tcPr>
          <w:p w14:paraId="423E6E40"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433</w:t>
            </w:r>
          </w:p>
        </w:tc>
      </w:tr>
      <w:tr w:rsidR="00AF00FB" w:rsidRPr="007416CD" w14:paraId="33336289" w14:textId="77777777" w:rsidTr="00AF00FB">
        <w:trPr>
          <w:trHeight w:val="300"/>
        </w:trPr>
        <w:tc>
          <w:tcPr>
            <w:tcW w:w="562" w:type="dxa"/>
            <w:tcBorders>
              <w:top w:val="nil"/>
            </w:tcBorders>
            <w:shd w:val="clear" w:color="auto" w:fill="auto"/>
            <w:noWrap/>
            <w:vAlign w:val="center"/>
            <w:hideMark/>
          </w:tcPr>
          <w:p w14:paraId="75797508"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w:t>
            </w:r>
          </w:p>
        </w:tc>
        <w:tc>
          <w:tcPr>
            <w:tcW w:w="1422" w:type="dxa"/>
            <w:tcBorders>
              <w:top w:val="nil"/>
            </w:tcBorders>
            <w:shd w:val="clear" w:color="auto" w:fill="auto"/>
            <w:noWrap/>
            <w:vAlign w:val="center"/>
            <w:hideMark/>
          </w:tcPr>
          <w:p w14:paraId="4F8B9D08" w14:textId="77777777" w:rsidR="00AF00FB" w:rsidRPr="007416CD" w:rsidRDefault="00AF00FB" w:rsidP="00AF00FB">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Ampera</w:t>
            </w:r>
          </w:p>
        </w:tc>
        <w:tc>
          <w:tcPr>
            <w:tcW w:w="1276" w:type="dxa"/>
            <w:tcBorders>
              <w:top w:val="nil"/>
            </w:tcBorders>
            <w:shd w:val="clear" w:color="auto" w:fill="auto"/>
            <w:noWrap/>
            <w:vAlign w:val="center"/>
            <w:hideMark/>
          </w:tcPr>
          <w:p w14:paraId="3A140FC0"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1125</w:t>
            </w:r>
          </w:p>
        </w:tc>
        <w:tc>
          <w:tcPr>
            <w:tcW w:w="1134" w:type="dxa"/>
            <w:tcBorders>
              <w:top w:val="nil"/>
            </w:tcBorders>
            <w:shd w:val="clear" w:color="auto" w:fill="auto"/>
            <w:noWrap/>
            <w:vAlign w:val="center"/>
            <w:hideMark/>
          </w:tcPr>
          <w:p w14:paraId="2EAD1C68"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1575</w:t>
            </w:r>
          </w:p>
        </w:tc>
        <w:tc>
          <w:tcPr>
            <w:tcW w:w="1134" w:type="dxa"/>
            <w:tcBorders>
              <w:top w:val="nil"/>
            </w:tcBorders>
            <w:shd w:val="clear" w:color="auto" w:fill="auto"/>
            <w:noWrap/>
            <w:vAlign w:val="center"/>
            <w:hideMark/>
          </w:tcPr>
          <w:p w14:paraId="42278B96"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12.5</w:t>
            </w:r>
          </w:p>
        </w:tc>
        <w:tc>
          <w:tcPr>
            <w:tcW w:w="992" w:type="dxa"/>
            <w:tcBorders>
              <w:top w:val="nil"/>
            </w:tcBorders>
            <w:shd w:val="clear" w:color="auto" w:fill="auto"/>
            <w:noWrap/>
            <w:vAlign w:val="center"/>
            <w:hideMark/>
          </w:tcPr>
          <w:p w14:paraId="0222D01D"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1.5</w:t>
            </w:r>
          </w:p>
        </w:tc>
        <w:tc>
          <w:tcPr>
            <w:tcW w:w="1134" w:type="dxa"/>
            <w:tcBorders>
              <w:top w:val="nil"/>
            </w:tcBorders>
            <w:shd w:val="clear" w:color="auto" w:fill="auto"/>
            <w:noWrap/>
            <w:vAlign w:val="center"/>
            <w:hideMark/>
          </w:tcPr>
          <w:p w14:paraId="0C969B1D"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90</w:t>
            </w:r>
          </w:p>
        </w:tc>
        <w:tc>
          <w:tcPr>
            <w:tcW w:w="1418" w:type="dxa"/>
            <w:tcBorders>
              <w:top w:val="nil"/>
            </w:tcBorders>
            <w:shd w:val="clear" w:color="auto" w:fill="auto"/>
            <w:noWrap/>
            <w:vAlign w:val="center"/>
            <w:hideMark/>
          </w:tcPr>
          <w:p w14:paraId="08C97252"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1050</w:t>
            </w:r>
          </w:p>
        </w:tc>
      </w:tr>
      <w:tr w:rsidR="00AF00FB" w:rsidRPr="007416CD" w14:paraId="6C434AFB" w14:textId="77777777" w:rsidTr="00AF00FB">
        <w:trPr>
          <w:trHeight w:val="300"/>
        </w:trPr>
        <w:tc>
          <w:tcPr>
            <w:tcW w:w="562" w:type="dxa"/>
            <w:tcBorders>
              <w:top w:val="nil"/>
              <w:bottom w:val="single" w:sz="4" w:space="0" w:color="auto"/>
            </w:tcBorders>
            <w:shd w:val="clear" w:color="auto" w:fill="auto"/>
            <w:noWrap/>
            <w:vAlign w:val="center"/>
            <w:hideMark/>
          </w:tcPr>
          <w:p w14:paraId="5557F98A"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lastRenderedPageBreak/>
              <w:t>4</w:t>
            </w:r>
          </w:p>
        </w:tc>
        <w:tc>
          <w:tcPr>
            <w:tcW w:w="1422" w:type="dxa"/>
            <w:tcBorders>
              <w:top w:val="nil"/>
              <w:bottom w:val="single" w:sz="4" w:space="0" w:color="auto"/>
            </w:tcBorders>
            <w:shd w:val="clear" w:color="auto" w:fill="auto"/>
            <w:noWrap/>
            <w:vAlign w:val="center"/>
            <w:hideMark/>
          </w:tcPr>
          <w:p w14:paraId="2B0CF8ED" w14:textId="77777777" w:rsidR="00AF00FB" w:rsidRPr="007416CD" w:rsidRDefault="00AF00FB" w:rsidP="00AF00FB">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DJKA</w:t>
            </w:r>
          </w:p>
        </w:tc>
        <w:tc>
          <w:tcPr>
            <w:tcW w:w="1276" w:type="dxa"/>
            <w:tcBorders>
              <w:top w:val="nil"/>
              <w:bottom w:val="single" w:sz="4" w:space="0" w:color="auto"/>
            </w:tcBorders>
            <w:shd w:val="clear" w:color="auto" w:fill="auto"/>
            <w:noWrap/>
            <w:vAlign w:val="center"/>
            <w:hideMark/>
          </w:tcPr>
          <w:p w14:paraId="2BB6751D"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3919.5</w:t>
            </w:r>
          </w:p>
        </w:tc>
        <w:tc>
          <w:tcPr>
            <w:tcW w:w="1134" w:type="dxa"/>
            <w:tcBorders>
              <w:top w:val="nil"/>
              <w:bottom w:val="single" w:sz="4" w:space="0" w:color="auto"/>
            </w:tcBorders>
            <w:shd w:val="clear" w:color="auto" w:fill="auto"/>
            <w:noWrap/>
            <w:vAlign w:val="center"/>
            <w:hideMark/>
          </w:tcPr>
          <w:p w14:paraId="11B7AB49"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3080</w:t>
            </w:r>
          </w:p>
        </w:tc>
        <w:tc>
          <w:tcPr>
            <w:tcW w:w="1134" w:type="dxa"/>
            <w:tcBorders>
              <w:top w:val="nil"/>
              <w:bottom w:val="single" w:sz="4" w:space="0" w:color="auto"/>
            </w:tcBorders>
            <w:shd w:val="clear" w:color="auto" w:fill="auto"/>
            <w:noWrap/>
            <w:vAlign w:val="center"/>
            <w:hideMark/>
          </w:tcPr>
          <w:p w14:paraId="4E32C983"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12.5</w:t>
            </w:r>
          </w:p>
        </w:tc>
        <w:tc>
          <w:tcPr>
            <w:tcW w:w="992" w:type="dxa"/>
            <w:tcBorders>
              <w:top w:val="nil"/>
              <w:bottom w:val="single" w:sz="4" w:space="0" w:color="auto"/>
            </w:tcBorders>
            <w:shd w:val="clear" w:color="auto" w:fill="auto"/>
            <w:noWrap/>
            <w:vAlign w:val="center"/>
            <w:hideMark/>
          </w:tcPr>
          <w:p w14:paraId="0D699710"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w:t>
            </w:r>
          </w:p>
        </w:tc>
        <w:tc>
          <w:tcPr>
            <w:tcW w:w="1134" w:type="dxa"/>
            <w:tcBorders>
              <w:top w:val="nil"/>
              <w:bottom w:val="single" w:sz="4" w:space="0" w:color="auto"/>
            </w:tcBorders>
            <w:shd w:val="clear" w:color="auto" w:fill="auto"/>
            <w:noWrap/>
            <w:vAlign w:val="center"/>
            <w:hideMark/>
          </w:tcPr>
          <w:p w14:paraId="26D4E694"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314</w:t>
            </w:r>
          </w:p>
        </w:tc>
        <w:tc>
          <w:tcPr>
            <w:tcW w:w="1418" w:type="dxa"/>
            <w:tcBorders>
              <w:top w:val="nil"/>
              <w:bottom w:val="single" w:sz="4" w:space="0" w:color="auto"/>
            </w:tcBorders>
            <w:shd w:val="clear" w:color="auto" w:fill="auto"/>
            <w:noWrap/>
            <w:vAlign w:val="center"/>
            <w:hideMark/>
          </w:tcPr>
          <w:p w14:paraId="509E8438"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1540</w:t>
            </w:r>
          </w:p>
        </w:tc>
      </w:tr>
    </w:tbl>
    <w:p w14:paraId="638E84C5" w14:textId="77777777" w:rsidR="00AF00FB" w:rsidRPr="00326D02" w:rsidRDefault="00AF00FB" w:rsidP="00AF00FB">
      <w:pPr>
        <w:spacing w:after="120"/>
        <w:ind w:left="284"/>
        <w:rPr>
          <w:rFonts w:ascii="Times New Roman" w:hAnsi="Times New Roman" w:cs="Times New Roman"/>
          <w:sz w:val="24"/>
          <w:szCs w:val="24"/>
          <w:lang w:val="en-US"/>
        </w:rPr>
      </w:pPr>
      <w:r w:rsidRPr="005A7E10">
        <w:rPr>
          <w:rFonts w:ascii="Times New Roman" w:hAnsi="Times New Roman" w:cs="Times New Roman"/>
          <w:i/>
          <w:iCs/>
          <w:sz w:val="20"/>
          <w:szCs w:val="20"/>
        </w:rPr>
        <w:t>Sumber: Hasil Analisis</w:t>
      </w:r>
    </w:p>
    <w:p w14:paraId="2427F51B" w14:textId="77777777" w:rsidR="00AF00FB" w:rsidRPr="00AF00FB" w:rsidRDefault="00AF00FB" w:rsidP="00AF00FB">
      <w:pPr>
        <w:spacing w:after="120"/>
        <w:ind w:left="284" w:right="646"/>
        <w:jc w:val="both"/>
        <w:rPr>
          <w:rFonts w:ascii="Times New Roman" w:hAnsi="Times New Roman" w:cs="Times New Roman"/>
          <w:sz w:val="24"/>
          <w:szCs w:val="24"/>
        </w:rPr>
      </w:pPr>
      <w:r w:rsidRPr="00AF00FB">
        <w:rPr>
          <w:rFonts w:ascii="Times New Roman" w:hAnsi="Times New Roman" w:cs="Times New Roman"/>
          <w:sz w:val="24"/>
          <w:szCs w:val="24"/>
        </w:rPr>
        <w:t>Kapasitas statis diperoleh dari hasil pembagian luas lahan dibagi dengan luas satuan ruang parkir yang digunakan baik itu untuk sepeda motor maupun mobil. Kemudian dari hasil perhitungan kapasitas statis di atas diketahui bahwa luas lahan yang tersedia untuk dapat menampung mobil maupun motor adalah sebanyak yang tertera pada tabel di atas pada tiap stasiunnya.</w:t>
      </w:r>
    </w:p>
    <w:p w14:paraId="2438C914" w14:textId="0BFAD5FD" w:rsidR="00AF00FB" w:rsidRDefault="00AF00FB" w:rsidP="00AF00FB">
      <w:pPr>
        <w:pStyle w:val="Heading3"/>
        <w:spacing w:after="120"/>
        <w:ind w:left="284"/>
      </w:pPr>
      <w:r w:rsidRPr="00AF00FB">
        <w:t>Kapasitas Dinamis</w:t>
      </w:r>
    </w:p>
    <w:p w14:paraId="14FB876F" w14:textId="1D8D8C4C" w:rsidR="00217EFE" w:rsidRPr="007416CD" w:rsidRDefault="00AF00FB" w:rsidP="007416CD">
      <w:pPr>
        <w:pStyle w:val="Caption"/>
        <w:keepNext/>
        <w:ind w:left="-284"/>
        <w:jc w:val="left"/>
        <w:rPr>
          <w:rFonts w:ascii="Times New Roman" w:hAnsi="Times New Roman" w:cs="Times New Roman"/>
          <w:i w:val="0"/>
          <w:iCs w:val="0"/>
          <w:sz w:val="16"/>
          <w:szCs w:val="16"/>
        </w:rPr>
      </w:pPr>
      <w:bookmarkStart w:id="4" w:name="_Toc170948303"/>
      <w:r w:rsidRPr="007416CD">
        <w:rPr>
          <w:rFonts w:ascii="Times New Roman" w:hAnsi="Times New Roman" w:cs="Times New Roman"/>
          <w:b/>
          <w:bCs/>
          <w:i w:val="0"/>
          <w:iCs w:val="0"/>
          <w:color w:val="000000"/>
          <w:sz w:val="20"/>
          <w:szCs w:val="20"/>
        </w:rPr>
        <w:t xml:space="preserve">Tabel </w:t>
      </w:r>
      <w:r w:rsidR="005658A4">
        <w:rPr>
          <w:rFonts w:ascii="Times New Roman" w:hAnsi="Times New Roman" w:cs="Times New Roman"/>
          <w:b/>
          <w:bCs/>
          <w:i w:val="0"/>
          <w:iCs w:val="0"/>
          <w:color w:val="000000"/>
          <w:sz w:val="20"/>
          <w:szCs w:val="20"/>
        </w:rPr>
        <w:t>8</w:t>
      </w:r>
      <w:r w:rsidR="001A50F3" w:rsidRPr="007416CD">
        <w:rPr>
          <w:rFonts w:ascii="Times New Roman" w:hAnsi="Times New Roman" w:cs="Times New Roman"/>
          <w:b/>
          <w:bCs/>
          <w:i w:val="0"/>
          <w:iCs w:val="0"/>
          <w:color w:val="000000"/>
          <w:sz w:val="20"/>
          <w:szCs w:val="20"/>
        </w:rPr>
        <w:t xml:space="preserve">. </w:t>
      </w:r>
      <w:r w:rsidRPr="007416CD">
        <w:rPr>
          <w:rFonts w:ascii="Times New Roman" w:hAnsi="Times New Roman" w:cs="Times New Roman"/>
          <w:i w:val="0"/>
          <w:iCs w:val="0"/>
          <w:color w:val="000000"/>
          <w:sz w:val="20"/>
          <w:szCs w:val="20"/>
        </w:rPr>
        <w:t>Kapasitas Dinamis Parkir Pada Tiap Stasiun</w:t>
      </w:r>
      <w:bookmarkEnd w:id="4"/>
    </w:p>
    <w:tbl>
      <w:tblPr>
        <w:tblW w:w="9072" w:type="dxa"/>
        <w:tblInd w:w="279" w:type="dxa"/>
        <w:tblLook w:val="04A0" w:firstRow="1" w:lastRow="0" w:firstColumn="1" w:lastColumn="0" w:noHBand="0" w:noVBand="1"/>
      </w:tblPr>
      <w:tblGrid>
        <w:gridCol w:w="562"/>
        <w:gridCol w:w="1848"/>
        <w:gridCol w:w="1023"/>
        <w:gridCol w:w="869"/>
        <w:gridCol w:w="1226"/>
        <w:gridCol w:w="1565"/>
        <w:gridCol w:w="1042"/>
        <w:gridCol w:w="937"/>
      </w:tblGrid>
      <w:tr w:rsidR="00AF00FB" w:rsidRPr="007416CD" w14:paraId="17968A4A" w14:textId="77777777" w:rsidTr="00AF00FB">
        <w:trPr>
          <w:trHeight w:val="300"/>
        </w:trPr>
        <w:tc>
          <w:tcPr>
            <w:tcW w:w="562" w:type="dxa"/>
            <w:vMerge w:val="restart"/>
            <w:tcBorders>
              <w:top w:val="single" w:sz="4" w:space="0" w:color="auto"/>
              <w:bottom w:val="single" w:sz="4" w:space="0" w:color="auto"/>
            </w:tcBorders>
            <w:shd w:val="clear" w:color="auto" w:fill="auto"/>
            <w:noWrap/>
            <w:vAlign w:val="center"/>
            <w:hideMark/>
          </w:tcPr>
          <w:p w14:paraId="661944D1" w14:textId="77777777" w:rsidR="00AF00FB" w:rsidRPr="007416CD" w:rsidRDefault="00AF00FB" w:rsidP="00AF00FB">
            <w:pPr>
              <w:ind w:left="-108"/>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No</w:t>
            </w:r>
          </w:p>
        </w:tc>
        <w:tc>
          <w:tcPr>
            <w:tcW w:w="1848" w:type="dxa"/>
            <w:vMerge w:val="restart"/>
            <w:tcBorders>
              <w:top w:val="single" w:sz="4" w:space="0" w:color="auto"/>
              <w:bottom w:val="single" w:sz="4" w:space="0" w:color="auto"/>
            </w:tcBorders>
            <w:shd w:val="clear" w:color="auto" w:fill="auto"/>
            <w:noWrap/>
            <w:vAlign w:val="center"/>
            <w:hideMark/>
          </w:tcPr>
          <w:p w14:paraId="7271F2A5" w14:textId="77777777" w:rsidR="00AF00FB" w:rsidRPr="007416CD" w:rsidRDefault="00AF00FB" w:rsidP="00AF00FB">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Stasiun</w:t>
            </w:r>
          </w:p>
        </w:tc>
        <w:tc>
          <w:tcPr>
            <w:tcW w:w="1892" w:type="dxa"/>
            <w:gridSpan w:val="2"/>
            <w:tcBorders>
              <w:top w:val="single" w:sz="4" w:space="0" w:color="auto"/>
              <w:bottom w:val="single" w:sz="4" w:space="0" w:color="auto"/>
            </w:tcBorders>
            <w:shd w:val="clear" w:color="auto" w:fill="auto"/>
            <w:noWrap/>
            <w:vAlign w:val="center"/>
            <w:hideMark/>
          </w:tcPr>
          <w:p w14:paraId="1876934A" w14:textId="77777777" w:rsidR="00AF00FB" w:rsidRPr="007416CD" w:rsidRDefault="00AF00FB" w:rsidP="00AF00FB">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Kapasitas Statis</w:t>
            </w:r>
          </w:p>
        </w:tc>
        <w:tc>
          <w:tcPr>
            <w:tcW w:w="1226" w:type="dxa"/>
            <w:vMerge w:val="restart"/>
            <w:tcBorders>
              <w:top w:val="single" w:sz="4" w:space="0" w:color="auto"/>
              <w:bottom w:val="single" w:sz="4" w:space="0" w:color="auto"/>
            </w:tcBorders>
            <w:shd w:val="clear" w:color="auto" w:fill="auto"/>
            <w:noWrap/>
            <w:vAlign w:val="center"/>
            <w:hideMark/>
          </w:tcPr>
          <w:p w14:paraId="17FD2E5D" w14:textId="77777777" w:rsidR="00AF00FB" w:rsidRPr="007416CD" w:rsidRDefault="00AF00FB" w:rsidP="00AF00FB">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Durasi Survei</w:t>
            </w:r>
          </w:p>
        </w:tc>
        <w:tc>
          <w:tcPr>
            <w:tcW w:w="1565" w:type="dxa"/>
            <w:vMerge w:val="restart"/>
            <w:tcBorders>
              <w:top w:val="single" w:sz="4" w:space="0" w:color="auto"/>
              <w:bottom w:val="single" w:sz="4" w:space="0" w:color="auto"/>
            </w:tcBorders>
            <w:shd w:val="clear" w:color="auto" w:fill="auto"/>
            <w:noWrap/>
            <w:vAlign w:val="center"/>
            <w:hideMark/>
          </w:tcPr>
          <w:p w14:paraId="66E86D44" w14:textId="77777777" w:rsidR="00AF00FB" w:rsidRPr="007416CD" w:rsidRDefault="00AF00FB" w:rsidP="00AF00FB">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Rata-rata Durasi Parkir</w:t>
            </w:r>
          </w:p>
        </w:tc>
        <w:tc>
          <w:tcPr>
            <w:tcW w:w="1979" w:type="dxa"/>
            <w:gridSpan w:val="2"/>
            <w:tcBorders>
              <w:top w:val="single" w:sz="4" w:space="0" w:color="auto"/>
              <w:bottom w:val="single" w:sz="4" w:space="0" w:color="auto"/>
            </w:tcBorders>
            <w:shd w:val="clear" w:color="auto" w:fill="auto"/>
            <w:noWrap/>
            <w:vAlign w:val="center"/>
            <w:hideMark/>
          </w:tcPr>
          <w:p w14:paraId="7DB4AE7A" w14:textId="77777777" w:rsidR="00AF00FB" w:rsidRPr="007416CD" w:rsidRDefault="00AF00FB" w:rsidP="00AF00FB">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Kapasitas Dinamis</w:t>
            </w:r>
          </w:p>
        </w:tc>
      </w:tr>
      <w:tr w:rsidR="00AF00FB" w:rsidRPr="007416CD" w14:paraId="35C812BF" w14:textId="77777777" w:rsidTr="00AF00FB">
        <w:trPr>
          <w:trHeight w:val="300"/>
        </w:trPr>
        <w:tc>
          <w:tcPr>
            <w:tcW w:w="562" w:type="dxa"/>
            <w:vMerge/>
            <w:tcBorders>
              <w:top w:val="single" w:sz="4" w:space="0" w:color="auto"/>
              <w:bottom w:val="single" w:sz="4" w:space="0" w:color="auto"/>
            </w:tcBorders>
            <w:vAlign w:val="center"/>
            <w:hideMark/>
          </w:tcPr>
          <w:p w14:paraId="0543F80D" w14:textId="77777777" w:rsidR="00AF00FB" w:rsidRPr="007416CD" w:rsidRDefault="00AF00FB" w:rsidP="00AF00FB">
            <w:pPr>
              <w:rPr>
                <w:rFonts w:asciiTheme="minorHAnsi" w:eastAsia="Times New Roman" w:hAnsiTheme="minorHAnsi" w:cstheme="minorHAnsi"/>
                <w:b/>
                <w:bCs/>
                <w:color w:val="000000"/>
                <w:sz w:val="20"/>
                <w:szCs w:val="20"/>
              </w:rPr>
            </w:pPr>
          </w:p>
        </w:tc>
        <w:tc>
          <w:tcPr>
            <w:tcW w:w="1848" w:type="dxa"/>
            <w:vMerge/>
            <w:tcBorders>
              <w:top w:val="single" w:sz="4" w:space="0" w:color="auto"/>
              <w:bottom w:val="single" w:sz="4" w:space="0" w:color="auto"/>
            </w:tcBorders>
            <w:vAlign w:val="center"/>
            <w:hideMark/>
          </w:tcPr>
          <w:p w14:paraId="1B8FC2EC" w14:textId="77777777" w:rsidR="00AF00FB" w:rsidRPr="007416CD" w:rsidRDefault="00AF00FB" w:rsidP="00AF00FB">
            <w:pPr>
              <w:rPr>
                <w:rFonts w:asciiTheme="minorHAnsi" w:eastAsia="Times New Roman" w:hAnsiTheme="minorHAnsi" w:cstheme="minorHAnsi"/>
                <w:b/>
                <w:bCs/>
                <w:color w:val="000000"/>
                <w:sz w:val="20"/>
                <w:szCs w:val="20"/>
              </w:rPr>
            </w:pPr>
          </w:p>
        </w:tc>
        <w:tc>
          <w:tcPr>
            <w:tcW w:w="1023" w:type="dxa"/>
            <w:tcBorders>
              <w:top w:val="nil"/>
              <w:bottom w:val="single" w:sz="4" w:space="0" w:color="auto"/>
            </w:tcBorders>
            <w:shd w:val="clear" w:color="auto" w:fill="auto"/>
            <w:noWrap/>
            <w:vAlign w:val="center"/>
            <w:hideMark/>
          </w:tcPr>
          <w:p w14:paraId="7535940C" w14:textId="77777777" w:rsidR="00AF00FB" w:rsidRPr="007416CD" w:rsidRDefault="00AF00FB" w:rsidP="00AF00FB">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 xml:space="preserve">Mobil </w:t>
            </w:r>
          </w:p>
        </w:tc>
        <w:tc>
          <w:tcPr>
            <w:tcW w:w="869" w:type="dxa"/>
            <w:tcBorders>
              <w:top w:val="nil"/>
              <w:bottom w:val="single" w:sz="4" w:space="0" w:color="auto"/>
            </w:tcBorders>
            <w:shd w:val="clear" w:color="auto" w:fill="auto"/>
            <w:noWrap/>
            <w:vAlign w:val="center"/>
            <w:hideMark/>
          </w:tcPr>
          <w:p w14:paraId="237D9908" w14:textId="77777777" w:rsidR="00AF00FB" w:rsidRPr="007416CD" w:rsidRDefault="00AF00FB" w:rsidP="00AF00FB">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Motor</w:t>
            </w:r>
          </w:p>
        </w:tc>
        <w:tc>
          <w:tcPr>
            <w:tcW w:w="1226" w:type="dxa"/>
            <w:vMerge/>
            <w:tcBorders>
              <w:top w:val="single" w:sz="4" w:space="0" w:color="auto"/>
              <w:bottom w:val="single" w:sz="4" w:space="0" w:color="auto"/>
            </w:tcBorders>
            <w:vAlign w:val="center"/>
            <w:hideMark/>
          </w:tcPr>
          <w:p w14:paraId="2464875F" w14:textId="77777777" w:rsidR="00AF00FB" w:rsidRPr="007416CD" w:rsidRDefault="00AF00FB" w:rsidP="00AF00FB">
            <w:pPr>
              <w:rPr>
                <w:rFonts w:asciiTheme="minorHAnsi" w:eastAsia="Times New Roman" w:hAnsiTheme="minorHAnsi" w:cstheme="minorHAnsi"/>
                <w:b/>
                <w:bCs/>
                <w:color w:val="000000"/>
                <w:sz w:val="20"/>
                <w:szCs w:val="20"/>
              </w:rPr>
            </w:pPr>
          </w:p>
        </w:tc>
        <w:tc>
          <w:tcPr>
            <w:tcW w:w="1565" w:type="dxa"/>
            <w:vMerge/>
            <w:tcBorders>
              <w:top w:val="single" w:sz="4" w:space="0" w:color="auto"/>
              <w:bottom w:val="single" w:sz="4" w:space="0" w:color="auto"/>
            </w:tcBorders>
            <w:vAlign w:val="center"/>
            <w:hideMark/>
          </w:tcPr>
          <w:p w14:paraId="3FAA1B95" w14:textId="77777777" w:rsidR="00AF00FB" w:rsidRPr="007416CD" w:rsidRDefault="00AF00FB" w:rsidP="00AF00FB">
            <w:pPr>
              <w:rPr>
                <w:rFonts w:asciiTheme="minorHAnsi" w:eastAsia="Times New Roman" w:hAnsiTheme="minorHAnsi" w:cstheme="minorHAnsi"/>
                <w:b/>
                <w:bCs/>
                <w:color w:val="000000"/>
                <w:sz w:val="20"/>
                <w:szCs w:val="20"/>
              </w:rPr>
            </w:pPr>
          </w:p>
        </w:tc>
        <w:tc>
          <w:tcPr>
            <w:tcW w:w="1042" w:type="dxa"/>
            <w:tcBorders>
              <w:top w:val="nil"/>
              <w:bottom w:val="single" w:sz="4" w:space="0" w:color="auto"/>
            </w:tcBorders>
            <w:shd w:val="clear" w:color="auto" w:fill="auto"/>
            <w:noWrap/>
            <w:vAlign w:val="center"/>
            <w:hideMark/>
          </w:tcPr>
          <w:p w14:paraId="7BF0F552" w14:textId="77777777" w:rsidR="00AF00FB" w:rsidRPr="007416CD" w:rsidRDefault="00AF00FB" w:rsidP="00AF00FB">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Mobil</w:t>
            </w:r>
          </w:p>
        </w:tc>
        <w:tc>
          <w:tcPr>
            <w:tcW w:w="937" w:type="dxa"/>
            <w:tcBorders>
              <w:top w:val="nil"/>
              <w:bottom w:val="single" w:sz="4" w:space="0" w:color="auto"/>
            </w:tcBorders>
            <w:shd w:val="clear" w:color="auto" w:fill="auto"/>
            <w:noWrap/>
            <w:vAlign w:val="center"/>
            <w:hideMark/>
          </w:tcPr>
          <w:p w14:paraId="660054F4" w14:textId="77777777" w:rsidR="00AF00FB" w:rsidRPr="007416CD" w:rsidRDefault="00AF00FB" w:rsidP="00AF00FB">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Motor</w:t>
            </w:r>
          </w:p>
        </w:tc>
      </w:tr>
      <w:tr w:rsidR="00AF00FB" w:rsidRPr="007416CD" w14:paraId="706E64D5" w14:textId="77777777" w:rsidTr="00AF00FB">
        <w:trPr>
          <w:trHeight w:val="300"/>
        </w:trPr>
        <w:tc>
          <w:tcPr>
            <w:tcW w:w="562" w:type="dxa"/>
            <w:tcBorders>
              <w:top w:val="single" w:sz="4" w:space="0" w:color="auto"/>
            </w:tcBorders>
            <w:shd w:val="clear" w:color="auto" w:fill="auto"/>
            <w:noWrap/>
            <w:vAlign w:val="center"/>
            <w:hideMark/>
          </w:tcPr>
          <w:p w14:paraId="5783F7C3"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w:t>
            </w:r>
          </w:p>
        </w:tc>
        <w:tc>
          <w:tcPr>
            <w:tcW w:w="1848" w:type="dxa"/>
            <w:tcBorders>
              <w:top w:val="single" w:sz="4" w:space="0" w:color="auto"/>
            </w:tcBorders>
            <w:shd w:val="clear" w:color="auto" w:fill="auto"/>
            <w:noWrap/>
            <w:vAlign w:val="center"/>
            <w:hideMark/>
          </w:tcPr>
          <w:p w14:paraId="7CC4CD87" w14:textId="77777777" w:rsidR="00AF00FB" w:rsidRPr="007416CD" w:rsidRDefault="00AF00FB" w:rsidP="00AF00FB">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Bumi Sriwijaya</w:t>
            </w:r>
          </w:p>
        </w:tc>
        <w:tc>
          <w:tcPr>
            <w:tcW w:w="1023" w:type="dxa"/>
            <w:tcBorders>
              <w:top w:val="single" w:sz="4" w:space="0" w:color="auto"/>
            </w:tcBorders>
            <w:shd w:val="clear" w:color="auto" w:fill="auto"/>
            <w:noWrap/>
            <w:vAlign w:val="center"/>
            <w:hideMark/>
          </w:tcPr>
          <w:p w14:paraId="250D9E25"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289</w:t>
            </w:r>
          </w:p>
        </w:tc>
        <w:tc>
          <w:tcPr>
            <w:tcW w:w="869" w:type="dxa"/>
            <w:tcBorders>
              <w:top w:val="single" w:sz="4" w:space="0" w:color="auto"/>
            </w:tcBorders>
            <w:shd w:val="clear" w:color="auto" w:fill="auto"/>
            <w:noWrap/>
            <w:vAlign w:val="center"/>
            <w:hideMark/>
          </w:tcPr>
          <w:p w14:paraId="1678ACB6"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82</w:t>
            </w:r>
          </w:p>
        </w:tc>
        <w:tc>
          <w:tcPr>
            <w:tcW w:w="1226" w:type="dxa"/>
            <w:tcBorders>
              <w:top w:val="single" w:sz="4" w:space="0" w:color="auto"/>
            </w:tcBorders>
            <w:shd w:val="clear" w:color="auto" w:fill="auto"/>
            <w:noWrap/>
            <w:vAlign w:val="center"/>
            <w:hideMark/>
          </w:tcPr>
          <w:p w14:paraId="2E868F98"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12</w:t>
            </w:r>
          </w:p>
        </w:tc>
        <w:tc>
          <w:tcPr>
            <w:tcW w:w="1565" w:type="dxa"/>
            <w:tcBorders>
              <w:top w:val="single" w:sz="4" w:space="0" w:color="auto"/>
            </w:tcBorders>
            <w:shd w:val="clear" w:color="auto" w:fill="auto"/>
            <w:noWrap/>
            <w:vAlign w:val="center"/>
            <w:hideMark/>
          </w:tcPr>
          <w:p w14:paraId="7B3F8D03"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6</w:t>
            </w:r>
          </w:p>
        </w:tc>
        <w:tc>
          <w:tcPr>
            <w:tcW w:w="1042" w:type="dxa"/>
            <w:tcBorders>
              <w:top w:val="single" w:sz="4" w:space="0" w:color="auto"/>
            </w:tcBorders>
            <w:shd w:val="clear" w:color="auto" w:fill="auto"/>
            <w:noWrap/>
            <w:vAlign w:val="center"/>
            <w:hideMark/>
          </w:tcPr>
          <w:p w14:paraId="5011A147"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578</w:t>
            </w:r>
          </w:p>
        </w:tc>
        <w:tc>
          <w:tcPr>
            <w:tcW w:w="937" w:type="dxa"/>
            <w:tcBorders>
              <w:top w:val="single" w:sz="4" w:space="0" w:color="auto"/>
            </w:tcBorders>
            <w:shd w:val="clear" w:color="auto" w:fill="auto"/>
            <w:noWrap/>
            <w:vAlign w:val="center"/>
            <w:hideMark/>
          </w:tcPr>
          <w:p w14:paraId="4F64FDEE"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164</w:t>
            </w:r>
          </w:p>
        </w:tc>
      </w:tr>
      <w:tr w:rsidR="00AF00FB" w:rsidRPr="007416CD" w14:paraId="5B4F405D" w14:textId="77777777" w:rsidTr="00AF00FB">
        <w:trPr>
          <w:trHeight w:val="300"/>
        </w:trPr>
        <w:tc>
          <w:tcPr>
            <w:tcW w:w="562" w:type="dxa"/>
            <w:tcBorders>
              <w:top w:val="nil"/>
            </w:tcBorders>
            <w:shd w:val="clear" w:color="auto" w:fill="auto"/>
            <w:noWrap/>
            <w:vAlign w:val="center"/>
            <w:hideMark/>
          </w:tcPr>
          <w:p w14:paraId="561F2342"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w:t>
            </w:r>
          </w:p>
        </w:tc>
        <w:tc>
          <w:tcPr>
            <w:tcW w:w="1848" w:type="dxa"/>
            <w:tcBorders>
              <w:top w:val="nil"/>
            </w:tcBorders>
            <w:shd w:val="clear" w:color="auto" w:fill="auto"/>
            <w:noWrap/>
            <w:vAlign w:val="center"/>
            <w:hideMark/>
          </w:tcPr>
          <w:p w14:paraId="039879C4" w14:textId="77777777" w:rsidR="00AF00FB" w:rsidRPr="007416CD" w:rsidRDefault="00AF00FB" w:rsidP="00AF00FB">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Cinde</w:t>
            </w:r>
          </w:p>
        </w:tc>
        <w:tc>
          <w:tcPr>
            <w:tcW w:w="1023" w:type="dxa"/>
            <w:tcBorders>
              <w:top w:val="nil"/>
            </w:tcBorders>
            <w:shd w:val="clear" w:color="auto" w:fill="auto"/>
            <w:noWrap/>
            <w:vAlign w:val="center"/>
            <w:hideMark/>
          </w:tcPr>
          <w:p w14:paraId="0B83FF11"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168</w:t>
            </w:r>
          </w:p>
        </w:tc>
        <w:tc>
          <w:tcPr>
            <w:tcW w:w="869" w:type="dxa"/>
            <w:tcBorders>
              <w:top w:val="nil"/>
            </w:tcBorders>
            <w:shd w:val="clear" w:color="auto" w:fill="auto"/>
            <w:noWrap/>
            <w:vAlign w:val="center"/>
            <w:hideMark/>
          </w:tcPr>
          <w:p w14:paraId="61DCDEC1"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433</w:t>
            </w:r>
          </w:p>
        </w:tc>
        <w:tc>
          <w:tcPr>
            <w:tcW w:w="1226" w:type="dxa"/>
            <w:tcBorders>
              <w:top w:val="nil"/>
            </w:tcBorders>
            <w:shd w:val="clear" w:color="auto" w:fill="auto"/>
            <w:noWrap/>
            <w:vAlign w:val="center"/>
            <w:hideMark/>
          </w:tcPr>
          <w:p w14:paraId="715A7910"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12</w:t>
            </w:r>
          </w:p>
        </w:tc>
        <w:tc>
          <w:tcPr>
            <w:tcW w:w="1565" w:type="dxa"/>
            <w:tcBorders>
              <w:top w:val="nil"/>
            </w:tcBorders>
            <w:shd w:val="clear" w:color="auto" w:fill="auto"/>
            <w:noWrap/>
            <w:vAlign w:val="center"/>
            <w:hideMark/>
          </w:tcPr>
          <w:p w14:paraId="36E34AAE"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5.6</w:t>
            </w:r>
          </w:p>
        </w:tc>
        <w:tc>
          <w:tcPr>
            <w:tcW w:w="1042" w:type="dxa"/>
            <w:tcBorders>
              <w:top w:val="nil"/>
            </w:tcBorders>
            <w:shd w:val="clear" w:color="auto" w:fill="auto"/>
            <w:noWrap/>
            <w:vAlign w:val="center"/>
            <w:hideMark/>
          </w:tcPr>
          <w:p w14:paraId="48B4D665"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360</w:t>
            </w:r>
          </w:p>
        </w:tc>
        <w:tc>
          <w:tcPr>
            <w:tcW w:w="937" w:type="dxa"/>
            <w:tcBorders>
              <w:top w:val="nil"/>
            </w:tcBorders>
            <w:shd w:val="clear" w:color="auto" w:fill="auto"/>
            <w:noWrap/>
            <w:vAlign w:val="center"/>
            <w:hideMark/>
          </w:tcPr>
          <w:p w14:paraId="5C91AAB8"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929</w:t>
            </w:r>
          </w:p>
        </w:tc>
      </w:tr>
      <w:tr w:rsidR="00AF00FB" w:rsidRPr="007416CD" w14:paraId="402BF236" w14:textId="77777777" w:rsidTr="00AF00FB">
        <w:trPr>
          <w:trHeight w:val="300"/>
        </w:trPr>
        <w:tc>
          <w:tcPr>
            <w:tcW w:w="562" w:type="dxa"/>
            <w:tcBorders>
              <w:top w:val="nil"/>
            </w:tcBorders>
            <w:shd w:val="clear" w:color="auto" w:fill="auto"/>
            <w:noWrap/>
            <w:vAlign w:val="center"/>
            <w:hideMark/>
          </w:tcPr>
          <w:p w14:paraId="0A6522BB"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w:t>
            </w:r>
          </w:p>
        </w:tc>
        <w:tc>
          <w:tcPr>
            <w:tcW w:w="1848" w:type="dxa"/>
            <w:tcBorders>
              <w:top w:val="nil"/>
            </w:tcBorders>
            <w:shd w:val="clear" w:color="auto" w:fill="auto"/>
            <w:noWrap/>
            <w:vAlign w:val="center"/>
            <w:hideMark/>
          </w:tcPr>
          <w:p w14:paraId="64F20579" w14:textId="77777777" w:rsidR="00AF00FB" w:rsidRPr="007416CD" w:rsidRDefault="00AF00FB" w:rsidP="00AF00FB">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Ampera</w:t>
            </w:r>
          </w:p>
        </w:tc>
        <w:tc>
          <w:tcPr>
            <w:tcW w:w="1023" w:type="dxa"/>
            <w:tcBorders>
              <w:top w:val="nil"/>
            </w:tcBorders>
            <w:shd w:val="clear" w:color="auto" w:fill="auto"/>
            <w:noWrap/>
            <w:vAlign w:val="center"/>
            <w:hideMark/>
          </w:tcPr>
          <w:p w14:paraId="33C8CCDF"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90</w:t>
            </w:r>
          </w:p>
        </w:tc>
        <w:tc>
          <w:tcPr>
            <w:tcW w:w="869" w:type="dxa"/>
            <w:tcBorders>
              <w:top w:val="nil"/>
            </w:tcBorders>
            <w:shd w:val="clear" w:color="auto" w:fill="auto"/>
            <w:noWrap/>
            <w:vAlign w:val="center"/>
            <w:hideMark/>
          </w:tcPr>
          <w:p w14:paraId="39685FA7"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1050</w:t>
            </w:r>
          </w:p>
        </w:tc>
        <w:tc>
          <w:tcPr>
            <w:tcW w:w="1226" w:type="dxa"/>
            <w:tcBorders>
              <w:top w:val="nil"/>
            </w:tcBorders>
            <w:shd w:val="clear" w:color="auto" w:fill="auto"/>
            <w:noWrap/>
            <w:vAlign w:val="center"/>
            <w:hideMark/>
          </w:tcPr>
          <w:p w14:paraId="742A5EEF"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12</w:t>
            </w:r>
          </w:p>
        </w:tc>
        <w:tc>
          <w:tcPr>
            <w:tcW w:w="1565" w:type="dxa"/>
            <w:tcBorders>
              <w:top w:val="nil"/>
            </w:tcBorders>
            <w:shd w:val="clear" w:color="auto" w:fill="auto"/>
            <w:noWrap/>
            <w:vAlign w:val="center"/>
            <w:hideMark/>
          </w:tcPr>
          <w:p w14:paraId="1888EBCA"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6</w:t>
            </w:r>
          </w:p>
        </w:tc>
        <w:tc>
          <w:tcPr>
            <w:tcW w:w="1042" w:type="dxa"/>
            <w:tcBorders>
              <w:top w:val="nil"/>
            </w:tcBorders>
            <w:shd w:val="clear" w:color="auto" w:fill="auto"/>
            <w:noWrap/>
            <w:vAlign w:val="center"/>
            <w:hideMark/>
          </w:tcPr>
          <w:p w14:paraId="57CA6CB0"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180</w:t>
            </w:r>
          </w:p>
        </w:tc>
        <w:tc>
          <w:tcPr>
            <w:tcW w:w="937" w:type="dxa"/>
            <w:tcBorders>
              <w:top w:val="nil"/>
            </w:tcBorders>
            <w:shd w:val="clear" w:color="auto" w:fill="auto"/>
            <w:noWrap/>
            <w:vAlign w:val="center"/>
            <w:hideMark/>
          </w:tcPr>
          <w:p w14:paraId="0BB880A5"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2100</w:t>
            </w:r>
          </w:p>
        </w:tc>
      </w:tr>
      <w:tr w:rsidR="00AF00FB" w:rsidRPr="007416CD" w14:paraId="7073A2A5" w14:textId="77777777" w:rsidTr="00AF00FB">
        <w:trPr>
          <w:trHeight w:val="300"/>
        </w:trPr>
        <w:tc>
          <w:tcPr>
            <w:tcW w:w="562" w:type="dxa"/>
            <w:tcBorders>
              <w:top w:val="nil"/>
              <w:bottom w:val="single" w:sz="4" w:space="0" w:color="auto"/>
            </w:tcBorders>
            <w:shd w:val="clear" w:color="auto" w:fill="auto"/>
            <w:noWrap/>
            <w:vAlign w:val="center"/>
            <w:hideMark/>
          </w:tcPr>
          <w:p w14:paraId="70F7EB43"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w:t>
            </w:r>
          </w:p>
        </w:tc>
        <w:tc>
          <w:tcPr>
            <w:tcW w:w="1848" w:type="dxa"/>
            <w:tcBorders>
              <w:top w:val="nil"/>
              <w:bottom w:val="single" w:sz="4" w:space="0" w:color="auto"/>
            </w:tcBorders>
            <w:shd w:val="clear" w:color="auto" w:fill="auto"/>
            <w:noWrap/>
            <w:vAlign w:val="center"/>
            <w:hideMark/>
          </w:tcPr>
          <w:p w14:paraId="72096DE3" w14:textId="77777777" w:rsidR="00AF00FB" w:rsidRPr="007416CD" w:rsidRDefault="00AF00FB" w:rsidP="00AF00FB">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DJKA</w:t>
            </w:r>
          </w:p>
        </w:tc>
        <w:tc>
          <w:tcPr>
            <w:tcW w:w="1023" w:type="dxa"/>
            <w:tcBorders>
              <w:top w:val="nil"/>
              <w:bottom w:val="single" w:sz="4" w:space="0" w:color="auto"/>
            </w:tcBorders>
            <w:shd w:val="clear" w:color="auto" w:fill="auto"/>
            <w:noWrap/>
            <w:vAlign w:val="center"/>
            <w:hideMark/>
          </w:tcPr>
          <w:p w14:paraId="6EC983BD"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314</w:t>
            </w:r>
          </w:p>
        </w:tc>
        <w:tc>
          <w:tcPr>
            <w:tcW w:w="869" w:type="dxa"/>
            <w:tcBorders>
              <w:top w:val="nil"/>
              <w:bottom w:val="single" w:sz="4" w:space="0" w:color="auto"/>
            </w:tcBorders>
            <w:shd w:val="clear" w:color="auto" w:fill="auto"/>
            <w:noWrap/>
            <w:vAlign w:val="center"/>
            <w:hideMark/>
          </w:tcPr>
          <w:p w14:paraId="43CFE79D"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1540</w:t>
            </w:r>
          </w:p>
        </w:tc>
        <w:tc>
          <w:tcPr>
            <w:tcW w:w="1226" w:type="dxa"/>
            <w:tcBorders>
              <w:top w:val="nil"/>
              <w:bottom w:val="single" w:sz="4" w:space="0" w:color="auto"/>
            </w:tcBorders>
            <w:shd w:val="clear" w:color="auto" w:fill="auto"/>
            <w:noWrap/>
            <w:vAlign w:val="center"/>
            <w:hideMark/>
          </w:tcPr>
          <w:p w14:paraId="19F558EA"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12</w:t>
            </w:r>
          </w:p>
        </w:tc>
        <w:tc>
          <w:tcPr>
            <w:tcW w:w="1565" w:type="dxa"/>
            <w:tcBorders>
              <w:top w:val="nil"/>
              <w:bottom w:val="single" w:sz="4" w:space="0" w:color="auto"/>
            </w:tcBorders>
            <w:shd w:val="clear" w:color="auto" w:fill="auto"/>
            <w:noWrap/>
            <w:vAlign w:val="center"/>
            <w:hideMark/>
          </w:tcPr>
          <w:p w14:paraId="7460CB8B"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6.5</w:t>
            </w:r>
          </w:p>
        </w:tc>
        <w:tc>
          <w:tcPr>
            <w:tcW w:w="1042" w:type="dxa"/>
            <w:tcBorders>
              <w:top w:val="nil"/>
              <w:bottom w:val="single" w:sz="4" w:space="0" w:color="auto"/>
            </w:tcBorders>
            <w:shd w:val="clear" w:color="auto" w:fill="auto"/>
            <w:noWrap/>
            <w:vAlign w:val="center"/>
            <w:hideMark/>
          </w:tcPr>
          <w:p w14:paraId="406D78B9"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579</w:t>
            </w:r>
          </w:p>
        </w:tc>
        <w:tc>
          <w:tcPr>
            <w:tcW w:w="937" w:type="dxa"/>
            <w:tcBorders>
              <w:top w:val="nil"/>
              <w:bottom w:val="single" w:sz="4" w:space="0" w:color="auto"/>
            </w:tcBorders>
            <w:shd w:val="clear" w:color="auto" w:fill="auto"/>
            <w:noWrap/>
            <w:vAlign w:val="center"/>
            <w:hideMark/>
          </w:tcPr>
          <w:p w14:paraId="42BD3A55" w14:textId="77777777" w:rsidR="00AF00FB" w:rsidRPr="007416CD" w:rsidRDefault="00AF00FB" w:rsidP="00AF00FB">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2843</w:t>
            </w:r>
          </w:p>
        </w:tc>
      </w:tr>
    </w:tbl>
    <w:p w14:paraId="0EEE17DF" w14:textId="77777777" w:rsidR="00AF00FB" w:rsidRPr="00326D02" w:rsidRDefault="00AF00FB" w:rsidP="00AF00FB">
      <w:pPr>
        <w:spacing w:after="120"/>
        <w:ind w:left="284"/>
        <w:rPr>
          <w:rFonts w:ascii="Times New Roman" w:hAnsi="Times New Roman" w:cs="Times New Roman"/>
          <w:sz w:val="24"/>
          <w:szCs w:val="24"/>
          <w:lang w:val="en-US"/>
        </w:rPr>
      </w:pPr>
      <w:r w:rsidRPr="005A7E10">
        <w:rPr>
          <w:rFonts w:ascii="Times New Roman" w:hAnsi="Times New Roman" w:cs="Times New Roman"/>
          <w:i/>
          <w:iCs/>
          <w:sz w:val="20"/>
          <w:szCs w:val="20"/>
        </w:rPr>
        <w:t>Sumber: Hasil Analisis</w:t>
      </w:r>
    </w:p>
    <w:p w14:paraId="77F33508" w14:textId="0F59C306" w:rsidR="001A50F3" w:rsidRDefault="001A50F3" w:rsidP="001A50F3">
      <w:pPr>
        <w:spacing w:after="120"/>
        <w:ind w:left="284" w:right="646"/>
        <w:jc w:val="both"/>
        <w:rPr>
          <w:rFonts w:ascii="Times New Roman" w:hAnsi="Times New Roman" w:cs="Times New Roman"/>
          <w:sz w:val="24"/>
          <w:szCs w:val="24"/>
        </w:rPr>
      </w:pPr>
      <w:r w:rsidRPr="001A50F3">
        <w:rPr>
          <w:rFonts w:ascii="Times New Roman" w:hAnsi="Times New Roman" w:cs="Times New Roman"/>
          <w:sz w:val="24"/>
          <w:szCs w:val="24"/>
        </w:rPr>
        <w:t>Kapasitas dinamis diperoleh dari perhitungan kapasitas statis dikalikan dengan durasi survei parkir kemudian dibagi dengan rata-rata durasi parkir yang digunakan baik itu untuk sepeda motor maupun mobil. Kemudian dari hasil perhitungan kapasitas dinamis di atas diketahui bahwa kapasitas tempat rua</w:t>
      </w:r>
      <w:r>
        <w:rPr>
          <w:rFonts w:ascii="Times New Roman" w:hAnsi="Times New Roman" w:cs="Times New Roman"/>
          <w:sz w:val="24"/>
          <w:szCs w:val="24"/>
        </w:rPr>
        <w:t>n</w:t>
      </w:r>
      <w:r w:rsidRPr="001A50F3">
        <w:rPr>
          <w:rFonts w:ascii="Times New Roman" w:hAnsi="Times New Roman" w:cs="Times New Roman"/>
          <w:sz w:val="24"/>
          <w:szCs w:val="24"/>
        </w:rPr>
        <w:t>g parkir yang bisa digunakan untuk menampung mobil maupun motor adalah sebanyak yang tertera pada tabel di atas pada tiap stasiunnya.</w:t>
      </w:r>
    </w:p>
    <w:p w14:paraId="2FA6AA87" w14:textId="365D7287" w:rsidR="001A50F3" w:rsidRPr="001A50F3" w:rsidRDefault="001A50F3" w:rsidP="001A50F3">
      <w:pPr>
        <w:pStyle w:val="Heading3"/>
        <w:spacing w:after="120"/>
        <w:ind w:left="284"/>
      </w:pPr>
      <w:r w:rsidRPr="001A50F3">
        <w:t>Satuan Ruang Parkir</w:t>
      </w:r>
    </w:p>
    <w:p w14:paraId="3443992C" w14:textId="2F5A5D6C" w:rsidR="001A50F3" w:rsidRPr="007416CD" w:rsidRDefault="001A50F3" w:rsidP="007416CD">
      <w:pPr>
        <w:pStyle w:val="Caption"/>
        <w:keepNext/>
        <w:ind w:left="-284"/>
        <w:jc w:val="left"/>
        <w:rPr>
          <w:rFonts w:ascii="Times New Roman" w:hAnsi="Times New Roman" w:cs="Times New Roman"/>
          <w:b/>
          <w:bCs/>
          <w:i w:val="0"/>
          <w:iCs w:val="0"/>
          <w:color w:val="000000"/>
          <w:sz w:val="20"/>
          <w:szCs w:val="20"/>
        </w:rPr>
      </w:pPr>
      <w:bookmarkStart w:id="5" w:name="_Toc170948304"/>
      <w:r w:rsidRPr="007416CD">
        <w:rPr>
          <w:rFonts w:ascii="Times New Roman" w:hAnsi="Times New Roman" w:cs="Times New Roman"/>
          <w:b/>
          <w:bCs/>
          <w:i w:val="0"/>
          <w:iCs w:val="0"/>
          <w:color w:val="000000"/>
          <w:sz w:val="20"/>
          <w:szCs w:val="20"/>
        </w:rPr>
        <w:t xml:space="preserve">Tabel </w:t>
      </w:r>
      <w:r w:rsidR="005658A4">
        <w:rPr>
          <w:rFonts w:ascii="Times New Roman" w:hAnsi="Times New Roman" w:cs="Times New Roman"/>
          <w:b/>
          <w:bCs/>
          <w:i w:val="0"/>
          <w:iCs w:val="0"/>
          <w:color w:val="000000"/>
          <w:sz w:val="20"/>
          <w:szCs w:val="20"/>
        </w:rPr>
        <w:t>9</w:t>
      </w:r>
      <w:r w:rsidRPr="007416CD">
        <w:rPr>
          <w:rFonts w:ascii="Times New Roman" w:hAnsi="Times New Roman" w:cs="Times New Roman"/>
          <w:b/>
          <w:bCs/>
          <w:i w:val="0"/>
          <w:iCs w:val="0"/>
          <w:color w:val="000000"/>
          <w:sz w:val="20"/>
          <w:szCs w:val="20"/>
        </w:rPr>
        <w:t xml:space="preserve">. </w:t>
      </w:r>
      <w:r w:rsidRPr="007416CD">
        <w:rPr>
          <w:rFonts w:ascii="Times New Roman" w:hAnsi="Times New Roman" w:cs="Times New Roman"/>
          <w:i w:val="0"/>
          <w:iCs w:val="0"/>
          <w:color w:val="000000"/>
          <w:sz w:val="20"/>
          <w:szCs w:val="20"/>
        </w:rPr>
        <w:t>Hasil Analisis Satuan Ruang Parkir</w:t>
      </w:r>
      <w:bookmarkEnd w:id="5"/>
    </w:p>
    <w:tbl>
      <w:tblPr>
        <w:tblW w:w="9526" w:type="dxa"/>
        <w:tblInd w:w="137" w:type="dxa"/>
        <w:tblLook w:val="04A0" w:firstRow="1" w:lastRow="0" w:firstColumn="1" w:lastColumn="0" w:noHBand="0" w:noVBand="1"/>
      </w:tblPr>
      <w:tblGrid>
        <w:gridCol w:w="510"/>
        <w:gridCol w:w="1845"/>
        <w:gridCol w:w="1097"/>
        <w:gridCol w:w="977"/>
        <w:gridCol w:w="830"/>
        <w:gridCol w:w="869"/>
        <w:gridCol w:w="830"/>
        <w:gridCol w:w="869"/>
        <w:gridCol w:w="6"/>
        <w:gridCol w:w="824"/>
        <w:gridCol w:w="869"/>
      </w:tblGrid>
      <w:tr w:rsidR="001A50F3" w:rsidRPr="007416CD" w14:paraId="293C1757" w14:textId="77777777" w:rsidTr="004A7F59">
        <w:trPr>
          <w:trHeight w:val="300"/>
        </w:trPr>
        <w:tc>
          <w:tcPr>
            <w:tcW w:w="510" w:type="dxa"/>
            <w:vMerge w:val="restart"/>
            <w:tcBorders>
              <w:top w:val="single" w:sz="4" w:space="0" w:color="auto"/>
              <w:bottom w:val="single" w:sz="4" w:space="0" w:color="auto"/>
            </w:tcBorders>
            <w:shd w:val="clear" w:color="auto" w:fill="auto"/>
            <w:noWrap/>
            <w:vAlign w:val="center"/>
            <w:hideMark/>
          </w:tcPr>
          <w:p w14:paraId="0E13C966"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No</w:t>
            </w:r>
          </w:p>
        </w:tc>
        <w:tc>
          <w:tcPr>
            <w:tcW w:w="1845" w:type="dxa"/>
            <w:vMerge w:val="restart"/>
            <w:tcBorders>
              <w:top w:val="single" w:sz="4" w:space="0" w:color="auto"/>
              <w:bottom w:val="single" w:sz="4" w:space="0" w:color="auto"/>
            </w:tcBorders>
            <w:shd w:val="clear" w:color="auto" w:fill="auto"/>
            <w:noWrap/>
            <w:vAlign w:val="center"/>
            <w:hideMark/>
          </w:tcPr>
          <w:p w14:paraId="2821FD30"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Stasiun</w:t>
            </w:r>
          </w:p>
        </w:tc>
        <w:tc>
          <w:tcPr>
            <w:tcW w:w="2074" w:type="dxa"/>
            <w:gridSpan w:val="2"/>
            <w:tcBorders>
              <w:top w:val="single" w:sz="4" w:space="0" w:color="auto"/>
              <w:bottom w:val="single" w:sz="4" w:space="0" w:color="auto"/>
            </w:tcBorders>
            <w:shd w:val="clear" w:color="auto" w:fill="auto"/>
            <w:noWrap/>
            <w:vAlign w:val="center"/>
            <w:hideMark/>
          </w:tcPr>
          <w:p w14:paraId="3AFAD794"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Data</w:t>
            </w:r>
          </w:p>
        </w:tc>
        <w:tc>
          <w:tcPr>
            <w:tcW w:w="1699" w:type="dxa"/>
            <w:gridSpan w:val="2"/>
            <w:tcBorders>
              <w:top w:val="single" w:sz="4" w:space="0" w:color="auto"/>
              <w:bottom w:val="single" w:sz="4" w:space="0" w:color="auto"/>
            </w:tcBorders>
            <w:shd w:val="clear" w:color="auto" w:fill="auto"/>
            <w:noWrap/>
            <w:vAlign w:val="center"/>
            <w:hideMark/>
          </w:tcPr>
          <w:p w14:paraId="442D2AFF"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 xml:space="preserve">Minat </w:t>
            </w:r>
            <w:r w:rsidRPr="007416CD">
              <w:rPr>
                <w:rFonts w:asciiTheme="minorHAnsi" w:eastAsia="Times New Roman" w:hAnsiTheme="minorHAnsi" w:cstheme="minorHAnsi"/>
                <w:b/>
                <w:bCs/>
                <w:i/>
                <w:iCs/>
                <w:color w:val="000000"/>
                <w:sz w:val="20"/>
                <w:szCs w:val="20"/>
              </w:rPr>
              <w:t>park &amp; ride</w:t>
            </w:r>
          </w:p>
        </w:tc>
        <w:tc>
          <w:tcPr>
            <w:tcW w:w="1705" w:type="dxa"/>
            <w:gridSpan w:val="3"/>
            <w:tcBorders>
              <w:top w:val="single" w:sz="4" w:space="0" w:color="auto"/>
              <w:bottom w:val="single" w:sz="4" w:space="0" w:color="auto"/>
            </w:tcBorders>
            <w:shd w:val="clear" w:color="auto" w:fill="auto"/>
            <w:noWrap/>
            <w:vAlign w:val="center"/>
            <w:hideMark/>
          </w:tcPr>
          <w:p w14:paraId="13D75780"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Persentase</w:t>
            </w:r>
          </w:p>
        </w:tc>
        <w:tc>
          <w:tcPr>
            <w:tcW w:w="1693" w:type="dxa"/>
            <w:gridSpan w:val="2"/>
            <w:tcBorders>
              <w:top w:val="single" w:sz="4" w:space="0" w:color="auto"/>
              <w:bottom w:val="single" w:sz="4" w:space="0" w:color="auto"/>
            </w:tcBorders>
            <w:shd w:val="clear" w:color="auto" w:fill="auto"/>
            <w:noWrap/>
            <w:vAlign w:val="center"/>
            <w:hideMark/>
          </w:tcPr>
          <w:p w14:paraId="47447B54"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Faktor Ekspansi</w:t>
            </w:r>
          </w:p>
        </w:tc>
      </w:tr>
      <w:tr w:rsidR="001A50F3" w:rsidRPr="007416CD" w14:paraId="6C8F7F2C" w14:textId="77777777" w:rsidTr="004A7F59">
        <w:trPr>
          <w:trHeight w:val="300"/>
        </w:trPr>
        <w:tc>
          <w:tcPr>
            <w:tcW w:w="510" w:type="dxa"/>
            <w:vMerge/>
            <w:tcBorders>
              <w:top w:val="single" w:sz="4" w:space="0" w:color="auto"/>
              <w:bottom w:val="single" w:sz="4" w:space="0" w:color="auto"/>
            </w:tcBorders>
            <w:vAlign w:val="center"/>
            <w:hideMark/>
          </w:tcPr>
          <w:p w14:paraId="01582593" w14:textId="77777777" w:rsidR="001A50F3" w:rsidRPr="007416CD" w:rsidRDefault="001A50F3" w:rsidP="00DB0299">
            <w:pPr>
              <w:rPr>
                <w:rFonts w:asciiTheme="minorHAnsi" w:eastAsia="Times New Roman" w:hAnsiTheme="minorHAnsi" w:cstheme="minorHAnsi"/>
                <w:b/>
                <w:bCs/>
                <w:color w:val="000000"/>
                <w:sz w:val="20"/>
                <w:szCs w:val="20"/>
              </w:rPr>
            </w:pPr>
          </w:p>
        </w:tc>
        <w:tc>
          <w:tcPr>
            <w:tcW w:w="1845" w:type="dxa"/>
            <w:vMerge/>
            <w:tcBorders>
              <w:top w:val="single" w:sz="4" w:space="0" w:color="auto"/>
              <w:bottom w:val="single" w:sz="4" w:space="0" w:color="auto"/>
            </w:tcBorders>
            <w:vAlign w:val="center"/>
            <w:hideMark/>
          </w:tcPr>
          <w:p w14:paraId="2DA61806" w14:textId="77777777" w:rsidR="001A50F3" w:rsidRPr="007416CD" w:rsidRDefault="001A50F3" w:rsidP="00DB0299">
            <w:pPr>
              <w:rPr>
                <w:rFonts w:asciiTheme="minorHAnsi" w:eastAsia="Times New Roman" w:hAnsiTheme="minorHAnsi" w:cstheme="minorHAnsi"/>
                <w:b/>
                <w:bCs/>
                <w:color w:val="000000"/>
                <w:sz w:val="20"/>
                <w:szCs w:val="20"/>
              </w:rPr>
            </w:pPr>
          </w:p>
        </w:tc>
        <w:tc>
          <w:tcPr>
            <w:tcW w:w="1097" w:type="dxa"/>
            <w:tcBorders>
              <w:top w:val="nil"/>
              <w:bottom w:val="single" w:sz="4" w:space="0" w:color="auto"/>
            </w:tcBorders>
            <w:shd w:val="clear" w:color="auto" w:fill="auto"/>
            <w:noWrap/>
            <w:vAlign w:val="center"/>
            <w:hideMark/>
          </w:tcPr>
          <w:p w14:paraId="57F46AAE"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 xml:space="preserve">Populasi </w:t>
            </w:r>
          </w:p>
        </w:tc>
        <w:tc>
          <w:tcPr>
            <w:tcW w:w="977" w:type="dxa"/>
            <w:tcBorders>
              <w:top w:val="nil"/>
              <w:bottom w:val="single" w:sz="4" w:space="0" w:color="auto"/>
            </w:tcBorders>
            <w:shd w:val="clear" w:color="auto" w:fill="auto"/>
            <w:noWrap/>
            <w:vAlign w:val="center"/>
            <w:hideMark/>
          </w:tcPr>
          <w:p w14:paraId="56AD8C02"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Sampel</w:t>
            </w:r>
          </w:p>
        </w:tc>
        <w:tc>
          <w:tcPr>
            <w:tcW w:w="830" w:type="dxa"/>
            <w:tcBorders>
              <w:top w:val="nil"/>
              <w:bottom w:val="single" w:sz="4" w:space="0" w:color="auto"/>
            </w:tcBorders>
            <w:shd w:val="clear" w:color="auto" w:fill="auto"/>
            <w:noWrap/>
            <w:vAlign w:val="center"/>
            <w:hideMark/>
          </w:tcPr>
          <w:p w14:paraId="5AE1155F"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 xml:space="preserve">Mobil </w:t>
            </w:r>
          </w:p>
        </w:tc>
        <w:tc>
          <w:tcPr>
            <w:tcW w:w="869" w:type="dxa"/>
            <w:tcBorders>
              <w:top w:val="nil"/>
              <w:bottom w:val="single" w:sz="4" w:space="0" w:color="auto"/>
            </w:tcBorders>
            <w:shd w:val="clear" w:color="auto" w:fill="auto"/>
            <w:noWrap/>
            <w:vAlign w:val="center"/>
            <w:hideMark/>
          </w:tcPr>
          <w:p w14:paraId="07FDC5E4"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Motor</w:t>
            </w:r>
          </w:p>
        </w:tc>
        <w:tc>
          <w:tcPr>
            <w:tcW w:w="830" w:type="dxa"/>
            <w:tcBorders>
              <w:top w:val="nil"/>
              <w:bottom w:val="single" w:sz="4" w:space="0" w:color="auto"/>
            </w:tcBorders>
            <w:shd w:val="clear" w:color="auto" w:fill="auto"/>
            <w:noWrap/>
            <w:vAlign w:val="center"/>
            <w:hideMark/>
          </w:tcPr>
          <w:p w14:paraId="2D9D7048"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Mobil</w:t>
            </w:r>
          </w:p>
        </w:tc>
        <w:tc>
          <w:tcPr>
            <w:tcW w:w="869" w:type="dxa"/>
            <w:tcBorders>
              <w:top w:val="nil"/>
              <w:bottom w:val="single" w:sz="4" w:space="0" w:color="auto"/>
            </w:tcBorders>
            <w:shd w:val="clear" w:color="auto" w:fill="auto"/>
            <w:noWrap/>
            <w:vAlign w:val="center"/>
            <w:hideMark/>
          </w:tcPr>
          <w:p w14:paraId="0BE93354"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Motor</w:t>
            </w:r>
          </w:p>
        </w:tc>
        <w:tc>
          <w:tcPr>
            <w:tcW w:w="830" w:type="dxa"/>
            <w:gridSpan w:val="2"/>
            <w:tcBorders>
              <w:top w:val="nil"/>
              <w:bottom w:val="single" w:sz="4" w:space="0" w:color="auto"/>
            </w:tcBorders>
            <w:shd w:val="clear" w:color="auto" w:fill="auto"/>
            <w:noWrap/>
            <w:vAlign w:val="center"/>
            <w:hideMark/>
          </w:tcPr>
          <w:p w14:paraId="0C62E7B3"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Mobil</w:t>
            </w:r>
          </w:p>
        </w:tc>
        <w:tc>
          <w:tcPr>
            <w:tcW w:w="869" w:type="dxa"/>
            <w:tcBorders>
              <w:top w:val="nil"/>
              <w:bottom w:val="single" w:sz="4" w:space="0" w:color="auto"/>
            </w:tcBorders>
            <w:shd w:val="clear" w:color="auto" w:fill="auto"/>
            <w:noWrap/>
            <w:vAlign w:val="center"/>
            <w:hideMark/>
          </w:tcPr>
          <w:p w14:paraId="495F6AC2"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Motor</w:t>
            </w:r>
          </w:p>
        </w:tc>
      </w:tr>
      <w:tr w:rsidR="001A50F3" w:rsidRPr="007416CD" w14:paraId="1B6B3CEC" w14:textId="77777777" w:rsidTr="004A7F59">
        <w:trPr>
          <w:trHeight w:val="119"/>
        </w:trPr>
        <w:tc>
          <w:tcPr>
            <w:tcW w:w="510" w:type="dxa"/>
            <w:tcBorders>
              <w:top w:val="single" w:sz="4" w:space="0" w:color="auto"/>
            </w:tcBorders>
            <w:shd w:val="clear" w:color="auto" w:fill="auto"/>
            <w:noWrap/>
            <w:vAlign w:val="center"/>
            <w:hideMark/>
          </w:tcPr>
          <w:p w14:paraId="580EAE00"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w:t>
            </w:r>
          </w:p>
        </w:tc>
        <w:tc>
          <w:tcPr>
            <w:tcW w:w="1845" w:type="dxa"/>
            <w:tcBorders>
              <w:top w:val="single" w:sz="4" w:space="0" w:color="auto"/>
            </w:tcBorders>
            <w:shd w:val="clear" w:color="auto" w:fill="auto"/>
            <w:noWrap/>
            <w:vAlign w:val="center"/>
            <w:hideMark/>
          </w:tcPr>
          <w:p w14:paraId="463608F2" w14:textId="77777777" w:rsidR="001A50F3" w:rsidRPr="007416CD" w:rsidRDefault="001A50F3" w:rsidP="00DB0299">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Stasiun LRT Bumi Sriwijaya</w:t>
            </w:r>
          </w:p>
        </w:tc>
        <w:tc>
          <w:tcPr>
            <w:tcW w:w="1097" w:type="dxa"/>
            <w:tcBorders>
              <w:top w:val="single" w:sz="4" w:space="0" w:color="auto"/>
            </w:tcBorders>
            <w:shd w:val="clear" w:color="auto" w:fill="auto"/>
            <w:noWrap/>
            <w:vAlign w:val="center"/>
            <w:hideMark/>
          </w:tcPr>
          <w:p w14:paraId="220208AD"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870</w:t>
            </w:r>
          </w:p>
        </w:tc>
        <w:tc>
          <w:tcPr>
            <w:tcW w:w="977" w:type="dxa"/>
            <w:tcBorders>
              <w:top w:val="single" w:sz="4" w:space="0" w:color="auto"/>
            </w:tcBorders>
            <w:shd w:val="clear" w:color="auto" w:fill="auto"/>
            <w:noWrap/>
            <w:vAlign w:val="center"/>
            <w:hideMark/>
          </w:tcPr>
          <w:p w14:paraId="4313A9BE"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92</w:t>
            </w:r>
          </w:p>
        </w:tc>
        <w:tc>
          <w:tcPr>
            <w:tcW w:w="830" w:type="dxa"/>
            <w:tcBorders>
              <w:top w:val="single" w:sz="4" w:space="0" w:color="auto"/>
            </w:tcBorders>
            <w:shd w:val="clear" w:color="auto" w:fill="auto"/>
            <w:noWrap/>
            <w:vAlign w:val="center"/>
            <w:hideMark/>
          </w:tcPr>
          <w:p w14:paraId="6463B025"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10</w:t>
            </w:r>
          </w:p>
        </w:tc>
        <w:tc>
          <w:tcPr>
            <w:tcW w:w="869" w:type="dxa"/>
            <w:tcBorders>
              <w:top w:val="single" w:sz="4" w:space="0" w:color="auto"/>
            </w:tcBorders>
            <w:shd w:val="clear" w:color="auto" w:fill="auto"/>
            <w:noWrap/>
            <w:vAlign w:val="center"/>
            <w:hideMark/>
          </w:tcPr>
          <w:p w14:paraId="5F695847"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35</w:t>
            </w:r>
          </w:p>
        </w:tc>
        <w:tc>
          <w:tcPr>
            <w:tcW w:w="830" w:type="dxa"/>
            <w:tcBorders>
              <w:top w:val="single" w:sz="4" w:space="0" w:color="auto"/>
            </w:tcBorders>
            <w:shd w:val="clear" w:color="auto" w:fill="auto"/>
            <w:noWrap/>
            <w:vAlign w:val="center"/>
            <w:hideMark/>
          </w:tcPr>
          <w:p w14:paraId="676C77A7"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11%</w:t>
            </w:r>
          </w:p>
        </w:tc>
        <w:tc>
          <w:tcPr>
            <w:tcW w:w="869" w:type="dxa"/>
            <w:tcBorders>
              <w:top w:val="single" w:sz="4" w:space="0" w:color="auto"/>
            </w:tcBorders>
            <w:shd w:val="clear" w:color="auto" w:fill="auto"/>
            <w:noWrap/>
            <w:vAlign w:val="center"/>
            <w:hideMark/>
          </w:tcPr>
          <w:p w14:paraId="47373608"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38%</w:t>
            </w:r>
          </w:p>
        </w:tc>
        <w:tc>
          <w:tcPr>
            <w:tcW w:w="830" w:type="dxa"/>
            <w:gridSpan w:val="2"/>
            <w:tcBorders>
              <w:top w:val="single" w:sz="4" w:space="0" w:color="auto"/>
            </w:tcBorders>
            <w:shd w:val="clear" w:color="auto" w:fill="auto"/>
            <w:noWrap/>
            <w:vAlign w:val="center"/>
            <w:hideMark/>
          </w:tcPr>
          <w:p w14:paraId="2C20AE1E"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120</w:t>
            </w:r>
          </w:p>
        </w:tc>
        <w:tc>
          <w:tcPr>
            <w:tcW w:w="869" w:type="dxa"/>
            <w:tcBorders>
              <w:top w:val="single" w:sz="4" w:space="0" w:color="auto"/>
            </w:tcBorders>
            <w:shd w:val="clear" w:color="auto" w:fill="auto"/>
            <w:noWrap/>
            <w:vAlign w:val="center"/>
            <w:hideMark/>
          </w:tcPr>
          <w:p w14:paraId="7CC48D3C"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419</w:t>
            </w:r>
          </w:p>
        </w:tc>
      </w:tr>
      <w:tr w:rsidR="001A50F3" w:rsidRPr="007416CD" w14:paraId="1D21FBE5" w14:textId="77777777" w:rsidTr="004A7F59">
        <w:trPr>
          <w:trHeight w:val="300"/>
        </w:trPr>
        <w:tc>
          <w:tcPr>
            <w:tcW w:w="510" w:type="dxa"/>
            <w:tcBorders>
              <w:top w:val="nil"/>
            </w:tcBorders>
            <w:shd w:val="clear" w:color="auto" w:fill="auto"/>
            <w:noWrap/>
            <w:vAlign w:val="center"/>
            <w:hideMark/>
          </w:tcPr>
          <w:p w14:paraId="7C0CE29A"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w:t>
            </w:r>
          </w:p>
        </w:tc>
        <w:tc>
          <w:tcPr>
            <w:tcW w:w="1845" w:type="dxa"/>
            <w:tcBorders>
              <w:top w:val="nil"/>
            </w:tcBorders>
            <w:shd w:val="clear" w:color="auto" w:fill="auto"/>
            <w:noWrap/>
            <w:vAlign w:val="center"/>
            <w:hideMark/>
          </w:tcPr>
          <w:p w14:paraId="155E28FB" w14:textId="77777777" w:rsidR="001A50F3" w:rsidRPr="007416CD" w:rsidRDefault="001A50F3" w:rsidP="00DB0299">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Stasiun LRT Cinde</w:t>
            </w:r>
          </w:p>
        </w:tc>
        <w:tc>
          <w:tcPr>
            <w:tcW w:w="1097" w:type="dxa"/>
            <w:tcBorders>
              <w:top w:val="nil"/>
            </w:tcBorders>
            <w:shd w:val="clear" w:color="auto" w:fill="auto"/>
            <w:noWrap/>
            <w:vAlign w:val="center"/>
            <w:hideMark/>
          </w:tcPr>
          <w:p w14:paraId="5856E28C"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272</w:t>
            </w:r>
          </w:p>
        </w:tc>
        <w:tc>
          <w:tcPr>
            <w:tcW w:w="977" w:type="dxa"/>
            <w:tcBorders>
              <w:top w:val="nil"/>
            </w:tcBorders>
            <w:shd w:val="clear" w:color="auto" w:fill="auto"/>
            <w:noWrap/>
            <w:vAlign w:val="center"/>
            <w:hideMark/>
          </w:tcPr>
          <w:p w14:paraId="183E0C00"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73</w:t>
            </w:r>
          </w:p>
        </w:tc>
        <w:tc>
          <w:tcPr>
            <w:tcW w:w="830" w:type="dxa"/>
            <w:tcBorders>
              <w:top w:val="nil"/>
            </w:tcBorders>
            <w:shd w:val="clear" w:color="auto" w:fill="auto"/>
            <w:noWrap/>
            <w:vAlign w:val="center"/>
            <w:hideMark/>
          </w:tcPr>
          <w:p w14:paraId="1F5F0823"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12</w:t>
            </w:r>
          </w:p>
        </w:tc>
        <w:tc>
          <w:tcPr>
            <w:tcW w:w="869" w:type="dxa"/>
            <w:tcBorders>
              <w:top w:val="nil"/>
            </w:tcBorders>
            <w:shd w:val="clear" w:color="auto" w:fill="auto"/>
            <w:noWrap/>
            <w:vAlign w:val="center"/>
            <w:hideMark/>
          </w:tcPr>
          <w:p w14:paraId="1BC7D9AB"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29</w:t>
            </w:r>
          </w:p>
        </w:tc>
        <w:tc>
          <w:tcPr>
            <w:tcW w:w="830" w:type="dxa"/>
            <w:tcBorders>
              <w:top w:val="nil"/>
            </w:tcBorders>
            <w:shd w:val="clear" w:color="auto" w:fill="auto"/>
            <w:noWrap/>
            <w:vAlign w:val="center"/>
            <w:hideMark/>
          </w:tcPr>
          <w:p w14:paraId="5CF63C60"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16%</w:t>
            </w:r>
          </w:p>
        </w:tc>
        <w:tc>
          <w:tcPr>
            <w:tcW w:w="869" w:type="dxa"/>
            <w:tcBorders>
              <w:top w:val="nil"/>
            </w:tcBorders>
            <w:shd w:val="clear" w:color="auto" w:fill="auto"/>
            <w:noWrap/>
            <w:vAlign w:val="center"/>
            <w:hideMark/>
          </w:tcPr>
          <w:p w14:paraId="6D77251C"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40%</w:t>
            </w:r>
          </w:p>
        </w:tc>
        <w:tc>
          <w:tcPr>
            <w:tcW w:w="830" w:type="dxa"/>
            <w:gridSpan w:val="2"/>
            <w:tcBorders>
              <w:top w:val="nil"/>
            </w:tcBorders>
            <w:shd w:val="clear" w:color="auto" w:fill="auto"/>
            <w:noWrap/>
            <w:vAlign w:val="center"/>
            <w:hideMark/>
          </w:tcPr>
          <w:p w14:paraId="0ED79524"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45</w:t>
            </w:r>
          </w:p>
        </w:tc>
        <w:tc>
          <w:tcPr>
            <w:tcW w:w="869" w:type="dxa"/>
            <w:tcBorders>
              <w:top w:val="nil"/>
            </w:tcBorders>
            <w:shd w:val="clear" w:color="auto" w:fill="auto"/>
            <w:noWrap/>
            <w:vAlign w:val="center"/>
            <w:hideMark/>
          </w:tcPr>
          <w:p w14:paraId="7F814431"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108</w:t>
            </w:r>
          </w:p>
        </w:tc>
      </w:tr>
      <w:tr w:rsidR="001A50F3" w:rsidRPr="007416CD" w14:paraId="69693605" w14:textId="77777777" w:rsidTr="004A7F59">
        <w:trPr>
          <w:trHeight w:val="300"/>
        </w:trPr>
        <w:tc>
          <w:tcPr>
            <w:tcW w:w="510" w:type="dxa"/>
            <w:tcBorders>
              <w:top w:val="nil"/>
            </w:tcBorders>
            <w:shd w:val="clear" w:color="auto" w:fill="auto"/>
            <w:noWrap/>
            <w:vAlign w:val="center"/>
            <w:hideMark/>
          </w:tcPr>
          <w:p w14:paraId="3BC94FD7"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w:t>
            </w:r>
          </w:p>
        </w:tc>
        <w:tc>
          <w:tcPr>
            <w:tcW w:w="1845" w:type="dxa"/>
            <w:tcBorders>
              <w:top w:val="nil"/>
            </w:tcBorders>
            <w:shd w:val="clear" w:color="auto" w:fill="auto"/>
            <w:noWrap/>
            <w:vAlign w:val="center"/>
            <w:hideMark/>
          </w:tcPr>
          <w:p w14:paraId="3508C82B" w14:textId="77777777" w:rsidR="001A50F3" w:rsidRPr="007416CD" w:rsidRDefault="001A50F3" w:rsidP="00DB0299">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Stasiun LRT Ampera</w:t>
            </w:r>
          </w:p>
        </w:tc>
        <w:tc>
          <w:tcPr>
            <w:tcW w:w="1097" w:type="dxa"/>
            <w:tcBorders>
              <w:top w:val="nil"/>
            </w:tcBorders>
            <w:shd w:val="clear" w:color="auto" w:fill="auto"/>
            <w:noWrap/>
            <w:vAlign w:val="center"/>
            <w:hideMark/>
          </w:tcPr>
          <w:p w14:paraId="2CF3E407"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304</w:t>
            </w:r>
          </w:p>
        </w:tc>
        <w:tc>
          <w:tcPr>
            <w:tcW w:w="977" w:type="dxa"/>
            <w:tcBorders>
              <w:top w:val="nil"/>
            </w:tcBorders>
            <w:shd w:val="clear" w:color="auto" w:fill="auto"/>
            <w:noWrap/>
            <w:vAlign w:val="center"/>
            <w:hideMark/>
          </w:tcPr>
          <w:p w14:paraId="237FA22F"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75</w:t>
            </w:r>
          </w:p>
        </w:tc>
        <w:tc>
          <w:tcPr>
            <w:tcW w:w="830" w:type="dxa"/>
            <w:tcBorders>
              <w:top w:val="nil"/>
            </w:tcBorders>
            <w:shd w:val="clear" w:color="auto" w:fill="auto"/>
            <w:noWrap/>
            <w:vAlign w:val="center"/>
            <w:hideMark/>
          </w:tcPr>
          <w:p w14:paraId="727D9D0B"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11</w:t>
            </w:r>
          </w:p>
        </w:tc>
        <w:tc>
          <w:tcPr>
            <w:tcW w:w="869" w:type="dxa"/>
            <w:tcBorders>
              <w:top w:val="nil"/>
            </w:tcBorders>
            <w:shd w:val="clear" w:color="auto" w:fill="auto"/>
            <w:noWrap/>
            <w:vAlign w:val="center"/>
            <w:hideMark/>
          </w:tcPr>
          <w:p w14:paraId="57FEA322"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27</w:t>
            </w:r>
          </w:p>
        </w:tc>
        <w:tc>
          <w:tcPr>
            <w:tcW w:w="830" w:type="dxa"/>
            <w:tcBorders>
              <w:top w:val="nil"/>
            </w:tcBorders>
            <w:shd w:val="clear" w:color="auto" w:fill="auto"/>
            <w:noWrap/>
            <w:vAlign w:val="center"/>
            <w:hideMark/>
          </w:tcPr>
          <w:p w14:paraId="5EC53E2B"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15%</w:t>
            </w:r>
          </w:p>
        </w:tc>
        <w:tc>
          <w:tcPr>
            <w:tcW w:w="869" w:type="dxa"/>
            <w:tcBorders>
              <w:top w:val="nil"/>
            </w:tcBorders>
            <w:shd w:val="clear" w:color="auto" w:fill="auto"/>
            <w:noWrap/>
            <w:vAlign w:val="center"/>
            <w:hideMark/>
          </w:tcPr>
          <w:p w14:paraId="4FEEEA43"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36%</w:t>
            </w:r>
          </w:p>
        </w:tc>
        <w:tc>
          <w:tcPr>
            <w:tcW w:w="830" w:type="dxa"/>
            <w:gridSpan w:val="2"/>
            <w:tcBorders>
              <w:top w:val="nil"/>
            </w:tcBorders>
            <w:shd w:val="clear" w:color="auto" w:fill="auto"/>
            <w:noWrap/>
            <w:vAlign w:val="center"/>
            <w:hideMark/>
          </w:tcPr>
          <w:p w14:paraId="1B9DE2BC"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45</w:t>
            </w:r>
          </w:p>
        </w:tc>
        <w:tc>
          <w:tcPr>
            <w:tcW w:w="869" w:type="dxa"/>
            <w:tcBorders>
              <w:top w:val="nil"/>
            </w:tcBorders>
            <w:shd w:val="clear" w:color="auto" w:fill="auto"/>
            <w:noWrap/>
            <w:vAlign w:val="center"/>
            <w:hideMark/>
          </w:tcPr>
          <w:p w14:paraId="13100A56"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109</w:t>
            </w:r>
          </w:p>
        </w:tc>
      </w:tr>
      <w:tr w:rsidR="001A50F3" w:rsidRPr="007416CD" w14:paraId="7AC3FACC" w14:textId="77777777" w:rsidTr="004A7F59">
        <w:trPr>
          <w:trHeight w:val="300"/>
        </w:trPr>
        <w:tc>
          <w:tcPr>
            <w:tcW w:w="510" w:type="dxa"/>
            <w:tcBorders>
              <w:top w:val="nil"/>
              <w:bottom w:val="single" w:sz="4" w:space="0" w:color="auto"/>
            </w:tcBorders>
            <w:shd w:val="clear" w:color="auto" w:fill="auto"/>
            <w:noWrap/>
            <w:vAlign w:val="center"/>
            <w:hideMark/>
          </w:tcPr>
          <w:p w14:paraId="044A412D"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w:t>
            </w:r>
          </w:p>
        </w:tc>
        <w:tc>
          <w:tcPr>
            <w:tcW w:w="1845" w:type="dxa"/>
            <w:tcBorders>
              <w:top w:val="nil"/>
              <w:bottom w:val="single" w:sz="4" w:space="0" w:color="auto"/>
            </w:tcBorders>
            <w:shd w:val="clear" w:color="auto" w:fill="auto"/>
            <w:noWrap/>
            <w:vAlign w:val="center"/>
            <w:hideMark/>
          </w:tcPr>
          <w:p w14:paraId="1C55319A" w14:textId="77777777" w:rsidR="001A50F3" w:rsidRPr="007416CD" w:rsidRDefault="001A50F3" w:rsidP="00DB0299">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Staisun LRT DJKA</w:t>
            </w:r>
          </w:p>
          <w:p w14:paraId="2FB30948" w14:textId="77777777" w:rsidR="001A50F3" w:rsidRPr="007416CD" w:rsidRDefault="001A50F3" w:rsidP="001A50F3">
            <w:pPr>
              <w:rPr>
                <w:rFonts w:asciiTheme="minorHAnsi" w:eastAsia="Times New Roman" w:hAnsiTheme="minorHAnsi" w:cstheme="minorHAnsi"/>
                <w:sz w:val="20"/>
                <w:szCs w:val="20"/>
              </w:rPr>
            </w:pPr>
          </w:p>
        </w:tc>
        <w:tc>
          <w:tcPr>
            <w:tcW w:w="1097" w:type="dxa"/>
            <w:tcBorders>
              <w:top w:val="nil"/>
              <w:bottom w:val="single" w:sz="4" w:space="0" w:color="auto"/>
            </w:tcBorders>
            <w:shd w:val="clear" w:color="auto" w:fill="auto"/>
            <w:noWrap/>
            <w:vAlign w:val="center"/>
            <w:hideMark/>
          </w:tcPr>
          <w:p w14:paraId="0277CFE6"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998</w:t>
            </w:r>
          </w:p>
        </w:tc>
        <w:tc>
          <w:tcPr>
            <w:tcW w:w="977" w:type="dxa"/>
            <w:tcBorders>
              <w:top w:val="nil"/>
              <w:bottom w:val="single" w:sz="4" w:space="0" w:color="auto"/>
            </w:tcBorders>
            <w:shd w:val="clear" w:color="auto" w:fill="auto"/>
            <w:noWrap/>
            <w:vAlign w:val="center"/>
            <w:hideMark/>
          </w:tcPr>
          <w:p w14:paraId="496F5BA2"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95</w:t>
            </w:r>
          </w:p>
        </w:tc>
        <w:tc>
          <w:tcPr>
            <w:tcW w:w="830" w:type="dxa"/>
            <w:tcBorders>
              <w:top w:val="nil"/>
              <w:bottom w:val="single" w:sz="4" w:space="0" w:color="auto"/>
            </w:tcBorders>
            <w:shd w:val="clear" w:color="auto" w:fill="auto"/>
            <w:noWrap/>
            <w:vAlign w:val="center"/>
            <w:hideMark/>
          </w:tcPr>
          <w:p w14:paraId="501B2EB8"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15</w:t>
            </w:r>
          </w:p>
        </w:tc>
        <w:tc>
          <w:tcPr>
            <w:tcW w:w="869" w:type="dxa"/>
            <w:tcBorders>
              <w:top w:val="nil"/>
              <w:bottom w:val="single" w:sz="4" w:space="0" w:color="auto"/>
            </w:tcBorders>
            <w:shd w:val="clear" w:color="auto" w:fill="auto"/>
            <w:noWrap/>
            <w:vAlign w:val="center"/>
            <w:hideMark/>
          </w:tcPr>
          <w:p w14:paraId="3DDC23A8"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39</w:t>
            </w:r>
          </w:p>
        </w:tc>
        <w:tc>
          <w:tcPr>
            <w:tcW w:w="830" w:type="dxa"/>
            <w:tcBorders>
              <w:top w:val="nil"/>
              <w:bottom w:val="single" w:sz="4" w:space="0" w:color="auto"/>
            </w:tcBorders>
            <w:shd w:val="clear" w:color="auto" w:fill="auto"/>
            <w:noWrap/>
            <w:vAlign w:val="center"/>
            <w:hideMark/>
          </w:tcPr>
          <w:p w14:paraId="4150C391"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16%</w:t>
            </w:r>
          </w:p>
        </w:tc>
        <w:tc>
          <w:tcPr>
            <w:tcW w:w="869" w:type="dxa"/>
            <w:tcBorders>
              <w:top w:val="nil"/>
              <w:bottom w:val="single" w:sz="4" w:space="0" w:color="auto"/>
            </w:tcBorders>
            <w:shd w:val="clear" w:color="auto" w:fill="auto"/>
            <w:noWrap/>
            <w:vAlign w:val="center"/>
            <w:hideMark/>
          </w:tcPr>
          <w:p w14:paraId="526B5BDB"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41%</w:t>
            </w:r>
          </w:p>
        </w:tc>
        <w:tc>
          <w:tcPr>
            <w:tcW w:w="830" w:type="dxa"/>
            <w:gridSpan w:val="2"/>
            <w:tcBorders>
              <w:top w:val="nil"/>
              <w:bottom w:val="single" w:sz="4" w:space="0" w:color="auto"/>
            </w:tcBorders>
            <w:shd w:val="clear" w:color="auto" w:fill="auto"/>
            <w:noWrap/>
            <w:vAlign w:val="center"/>
            <w:hideMark/>
          </w:tcPr>
          <w:p w14:paraId="7BAFB3A7"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296</w:t>
            </w:r>
          </w:p>
        </w:tc>
        <w:tc>
          <w:tcPr>
            <w:tcW w:w="869" w:type="dxa"/>
            <w:tcBorders>
              <w:top w:val="nil"/>
              <w:bottom w:val="single" w:sz="4" w:space="0" w:color="auto"/>
            </w:tcBorders>
            <w:shd w:val="clear" w:color="auto" w:fill="auto"/>
            <w:noWrap/>
            <w:vAlign w:val="center"/>
            <w:hideMark/>
          </w:tcPr>
          <w:p w14:paraId="1E8BF85E"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769</w:t>
            </w:r>
          </w:p>
        </w:tc>
      </w:tr>
      <w:tr w:rsidR="001A50F3" w:rsidRPr="007416CD" w14:paraId="64018B81" w14:textId="77777777" w:rsidTr="004A7F59">
        <w:trPr>
          <w:trHeight w:val="300"/>
        </w:trPr>
        <w:tc>
          <w:tcPr>
            <w:tcW w:w="510" w:type="dxa"/>
            <w:vMerge w:val="restart"/>
            <w:tcBorders>
              <w:top w:val="single" w:sz="4" w:space="0" w:color="auto"/>
              <w:bottom w:val="single" w:sz="4" w:space="0" w:color="auto"/>
            </w:tcBorders>
            <w:shd w:val="clear" w:color="auto" w:fill="auto"/>
            <w:noWrap/>
            <w:vAlign w:val="center"/>
            <w:hideMark/>
          </w:tcPr>
          <w:p w14:paraId="4B795D58"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No</w:t>
            </w:r>
          </w:p>
        </w:tc>
        <w:tc>
          <w:tcPr>
            <w:tcW w:w="1845" w:type="dxa"/>
            <w:vMerge w:val="restart"/>
            <w:tcBorders>
              <w:top w:val="single" w:sz="4" w:space="0" w:color="auto"/>
              <w:bottom w:val="single" w:sz="4" w:space="0" w:color="auto"/>
            </w:tcBorders>
            <w:shd w:val="clear" w:color="auto" w:fill="auto"/>
            <w:noWrap/>
            <w:vAlign w:val="center"/>
            <w:hideMark/>
          </w:tcPr>
          <w:p w14:paraId="09FECEEA"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Stasiun</w:t>
            </w:r>
          </w:p>
        </w:tc>
        <w:tc>
          <w:tcPr>
            <w:tcW w:w="2074" w:type="dxa"/>
            <w:gridSpan w:val="2"/>
            <w:tcBorders>
              <w:top w:val="single" w:sz="4" w:space="0" w:color="auto"/>
              <w:bottom w:val="single" w:sz="4" w:space="0" w:color="auto"/>
            </w:tcBorders>
            <w:shd w:val="clear" w:color="auto" w:fill="auto"/>
            <w:noWrap/>
            <w:vAlign w:val="center"/>
            <w:hideMark/>
          </w:tcPr>
          <w:p w14:paraId="0F54A799"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 xml:space="preserve">Faktor Ekspansi </w:t>
            </w:r>
          </w:p>
        </w:tc>
        <w:tc>
          <w:tcPr>
            <w:tcW w:w="1699" w:type="dxa"/>
            <w:gridSpan w:val="2"/>
            <w:tcBorders>
              <w:top w:val="single" w:sz="4" w:space="0" w:color="auto"/>
              <w:bottom w:val="single" w:sz="4" w:space="0" w:color="auto"/>
            </w:tcBorders>
            <w:shd w:val="clear" w:color="auto" w:fill="auto"/>
            <w:noWrap/>
            <w:vAlign w:val="center"/>
            <w:hideMark/>
          </w:tcPr>
          <w:p w14:paraId="3DAE6216"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Kapasitas</w:t>
            </w:r>
          </w:p>
        </w:tc>
        <w:tc>
          <w:tcPr>
            <w:tcW w:w="1699" w:type="dxa"/>
            <w:gridSpan w:val="2"/>
            <w:tcBorders>
              <w:top w:val="single" w:sz="4" w:space="0" w:color="auto"/>
              <w:bottom w:val="single" w:sz="4" w:space="0" w:color="auto"/>
            </w:tcBorders>
            <w:shd w:val="clear" w:color="auto" w:fill="auto"/>
            <w:noWrap/>
            <w:vAlign w:val="center"/>
            <w:hideMark/>
          </w:tcPr>
          <w:p w14:paraId="65F5C719"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Faktor Okupansi</w:t>
            </w:r>
          </w:p>
        </w:tc>
        <w:tc>
          <w:tcPr>
            <w:tcW w:w="1699" w:type="dxa"/>
            <w:gridSpan w:val="3"/>
            <w:tcBorders>
              <w:top w:val="single" w:sz="4" w:space="0" w:color="auto"/>
              <w:bottom w:val="single" w:sz="4" w:space="0" w:color="auto"/>
            </w:tcBorders>
            <w:shd w:val="clear" w:color="auto" w:fill="auto"/>
            <w:noWrap/>
            <w:vAlign w:val="center"/>
            <w:hideMark/>
          </w:tcPr>
          <w:p w14:paraId="20E3F382"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Kebutuhan Ruang Parkir (SRP)</w:t>
            </w:r>
          </w:p>
        </w:tc>
      </w:tr>
      <w:tr w:rsidR="001A50F3" w:rsidRPr="007416CD" w14:paraId="1A8899FE" w14:textId="77777777" w:rsidTr="004A7F59">
        <w:trPr>
          <w:trHeight w:val="300"/>
        </w:trPr>
        <w:tc>
          <w:tcPr>
            <w:tcW w:w="510" w:type="dxa"/>
            <w:vMerge/>
            <w:tcBorders>
              <w:top w:val="single" w:sz="4" w:space="0" w:color="auto"/>
              <w:bottom w:val="single" w:sz="4" w:space="0" w:color="auto"/>
            </w:tcBorders>
            <w:vAlign w:val="center"/>
            <w:hideMark/>
          </w:tcPr>
          <w:p w14:paraId="2A51C66E" w14:textId="77777777" w:rsidR="001A50F3" w:rsidRPr="007416CD" w:rsidRDefault="001A50F3" w:rsidP="00DB0299">
            <w:pPr>
              <w:rPr>
                <w:rFonts w:asciiTheme="minorHAnsi" w:eastAsia="Times New Roman" w:hAnsiTheme="minorHAnsi" w:cstheme="minorHAnsi"/>
                <w:b/>
                <w:bCs/>
                <w:color w:val="000000"/>
                <w:sz w:val="20"/>
                <w:szCs w:val="20"/>
              </w:rPr>
            </w:pPr>
          </w:p>
        </w:tc>
        <w:tc>
          <w:tcPr>
            <w:tcW w:w="1845" w:type="dxa"/>
            <w:vMerge/>
            <w:tcBorders>
              <w:top w:val="single" w:sz="4" w:space="0" w:color="auto"/>
              <w:bottom w:val="single" w:sz="4" w:space="0" w:color="auto"/>
            </w:tcBorders>
            <w:vAlign w:val="center"/>
            <w:hideMark/>
          </w:tcPr>
          <w:p w14:paraId="1E363963" w14:textId="77777777" w:rsidR="001A50F3" w:rsidRPr="007416CD" w:rsidRDefault="001A50F3" w:rsidP="00DB0299">
            <w:pPr>
              <w:rPr>
                <w:rFonts w:asciiTheme="minorHAnsi" w:eastAsia="Times New Roman" w:hAnsiTheme="minorHAnsi" w:cstheme="minorHAnsi"/>
                <w:b/>
                <w:bCs/>
                <w:color w:val="000000"/>
                <w:sz w:val="20"/>
                <w:szCs w:val="20"/>
              </w:rPr>
            </w:pPr>
          </w:p>
        </w:tc>
        <w:tc>
          <w:tcPr>
            <w:tcW w:w="1097" w:type="dxa"/>
            <w:tcBorders>
              <w:top w:val="nil"/>
              <w:bottom w:val="single" w:sz="4" w:space="0" w:color="auto"/>
            </w:tcBorders>
            <w:shd w:val="clear" w:color="auto" w:fill="auto"/>
            <w:noWrap/>
            <w:vAlign w:val="center"/>
            <w:hideMark/>
          </w:tcPr>
          <w:p w14:paraId="2144531F"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Mobil</w:t>
            </w:r>
          </w:p>
        </w:tc>
        <w:tc>
          <w:tcPr>
            <w:tcW w:w="977" w:type="dxa"/>
            <w:tcBorders>
              <w:top w:val="nil"/>
              <w:bottom w:val="single" w:sz="4" w:space="0" w:color="auto"/>
            </w:tcBorders>
            <w:shd w:val="clear" w:color="auto" w:fill="auto"/>
            <w:noWrap/>
            <w:vAlign w:val="center"/>
            <w:hideMark/>
          </w:tcPr>
          <w:p w14:paraId="5535A307"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Motor</w:t>
            </w:r>
          </w:p>
        </w:tc>
        <w:tc>
          <w:tcPr>
            <w:tcW w:w="830" w:type="dxa"/>
            <w:tcBorders>
              <w:top w:val="nil"/>
              <w:bottom w:val="single" w:sz="4" w:space="0" w:color="auto"/>
            </w:tcBorders>
            <w:shd w:val="clear" w:color="auto" w:fill="auto"/>
            <w:noWrap/>
            <w:vAlign w:val="center"/>
            <w:hideMark/>
          </w:tcPr>
          <w:p w14:paraId="05BC2A6C"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Mobil</w:t>
            </w:r>
          </w:p>
        </w:tc>
        <w:tc>
          <w:tcPr>
            <w:tcW w:w="869" w:type="dxa"/>
            <w:tcBorders>
              <w:top w:val="nil"/>
              <w:bottom w:val="single" w:sz="4" w:space="0" w:color="auto"/>
            </w:tcBorders>
            <w:shd w:val="clear" w:color="auto" w:fill="auto"/>
            <w:noWrap/>
            <w:vAlign w:val="center"/>
            <w:hideMark/>
          </w:tcPr>
          <w:p w14:paraId="1EB433C6"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Motor</w:t>
            </w:r>
          </w:p>
        </w:tc>
        <w:tc>
          <w:tcPr>
            <w:tcW w:w="830" w:type="dxa"/>
            <w:tcBorders>
              <w:top w:val="nil"/>
              <w:bottom w:val="single" w:sz="4" w:space="0" w:color="auto"/>
            </w:tcBorders>
            <w:shd w:val="clear" w:color="auto" w:fill="auto"/>
            <w:noWrap/>
            <w:vAlign w:val="center"/>
            <w:hideMark/>
          </w:tcPr>
          <w:p w14:paraId="0232F1CC"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Mobil</w:t>
            </w:r>
          </w:p>
        </w:tc>
        <w:tc>
          <w:tcPr>
            <w:tcW w:w="869" w:type="dxa"/>
            <w:tcBorders>
              <w:top w:val="nil"/>
              <w:bottom w:val="single" w:sz="4" w:space="0" w:color="auto"/>
            </w:tcBorders>
            <w:shd w:val="clear" w:color="auto" w:fill="auto"/>
            <w:noWrap/>
            <w:vAlign w:val="center"/>
            <w:hideMark/>
          </w:tcPr>
          <w:p w14:paraId="7772E1CB"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Motor</w:t>
            </w:r>
          </w:p>
        </w:tc>
        <w:tc>
          <w:tcPr>
            <w:tcW w:w="830" w:type="dxa"/>
            <w:gridSpan w:val="2"/>
            <w:tcBorders>
              <w:top w:val="nil"/>
              <w:bottom w:val="single" w:sz="4" w:space="0" w:color="auto"/>
            </w:tcBorders>
            <w:shd w:val="clear" w:color="auto" w:fill="auto"/>
            <w:noWrap/>
            <w:vAlign w:val="center"/>
            <w:hideMark/>
          </w:tcPr>
          <w:p w14:paraId="0D4D1BEB"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Mobil</w:t>
            </w:r>
          </w:p>
        </w:tc>
        <w:tc>
          <w:tcPr>
            <w:tcW w:w="869" w:type="dxa"/>
            <w:tcBorders>
              <w:top w:val="nil"/>
              <w:bottom w:val="single" w:sz="4" w:space="0" w:color="auto"/>
            </w:tcBorders>
            <w:shd w:val="clear" w:color="auto" w:fill="auto"/>
            <w:noWrap/>
            <w:vAlign w:val="center"/>
            <w:hideMark/>
          </w:tcPr>
          <w:p w14:paraId="6234B174"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Motor</w:t>
            </w:r>
          </w:p>
        </w:tc>
      </w:tr>
      <w:tr w:rsidR="001A50F3" w:rsidRPr="007416CD" w14:paraId="07D24B86" w14:textId="77777777" w:rsidTr="004A7F59">
        <w:trPr>
          <w:trHeight w:val="300"/>
        </w:trPr>
        <w:tc>
          <w:tcPr>
            <w:tcW w:w="510" w:type="dxa"/>
            <w:tcBorders>
              <w:top w:val="single" w:sz="4" w:space="0" w:color="auto"/>
            </w:tcBorders>
            <w:shd w:val="clear" w:color="auto" w:fill="auto"/>
            <w:noWrap/>
            <w:vAlign w:val="center"/>
            <w:hideMark/>
          </w:tcPr>
          <w:p w14:paraId="05885981"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w:t>
            </w:r>
          </w:p>
        </w:tc>
        <w:tc>
          <w:tcPr>
            <w:tcW w:w="1845" w:type="dxa"/>
            <w:tcBorders>
              <w:top w:val="single" w:sz="4" w:space="0" w:color="auto"/>
            </w:tcBorders>
            <w:shd w:val="clear" w:color="auto" w:fill="auto"/>
            <w:noWrap/>
            <w:vAlign w:val="center"/>
            <w:hideMark/>
          </w:tcPr>
          <w:p w14:paraId="5ADE4E21" w14:textId="77777777" w:rsidR="001A50F3" w:rsidRPr="007416CD" w:rsidRDefault="001A50F3" w:rsidP="00DB0299">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Stasiun LRT Bumi Sriwijaya</w:t>
            </w:r>
          </w:p>
        </w:tc>
        <w:tc>
          <w:tcPr>
            <w:tcW w:w="1097" w:type="dxa"/>
            <w:tcBorders>
              <w:top w:val="single" w:sz="4" w:space="0" w:color="auto"/>
            </w:tcBorders>
            <w:shd w:val="clear" w:color="auto" w:fill="auto"/>
            <w:noWrap/>
            <w:vAlign w:val="center"/>
            <w:hideMark/>
          </w:tcPr>
          <w:p w14:paraId="1D681E88"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120</w:t>
            </w:r>
          </w:p>
        </w:tc>
        <w:tc>
          <w:tcPr>
            <w:tcW w:w="977" w:type="dxa"/>
            <w:tcBorders>
              <w:top w:val="single" w:sz="4" w:space="0" w:color="auto"/>
            </w:tcBorders>
            <w:shd w:val="clear" w:color="auto" w:fill="auto"/>
            <w:noWrap/>
            <w:vAlign w:val="center"/>
            <w:hideMark/>
          </w:tcPr>
          <w:p w14:paraId="3E681961"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419</w:t>
            </w:r>
          </w:p>
        </w:tc>
        <w:tc>
          <w:tcPr>
            <w:tcW w:w="830" w:type="dxa"/>
            <w:tcBorders>
              <w:top w:val="single" w:sz="4" w:space="0" w:color="auto"/>
            </w:tcBorders>
            <w:shd w:val="clear" w:color="auto" w:fill="auto"/>
            <w:noWrap/>
            <w:vAlign w:val="center"/>
            <w:hideMark/>
          </w:tcPr>
          <w:p w14:paraId="3AA26D23"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w:t>
            </w:r>
          </w:p>
        </w:tc>
        <w:tc>
          <w:tcPr>
            <w:tcW w:w="869" w:type="dxa"/>
            <w:tcBorders>
              <w:top w:val="single" w:sz="4" w:space="0" w:color="auto"/>
            </w:tcBorders>
            <w:shd w:val="clear" w:color="auto" w:fill="auto"/>
            <w:noWrap/>
            <w:vAlign w:val="center"/>
            <w:hideMark/>
          </w:tcPr>
          <w:p w14:paraId="0441BBD3"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w:t>
            </w:r>
          </w:p>
        </w:tc>
        <w:tc>
          <w:tcPr>
            <w:tcW w:w="830" w:type="dxa"/>
            <w:tcBorders>
              <w:top w:val="single" w:sz="4" w:space="0" w:color="auto"/>
            </w:tcBorders>
            <w:shd w:val="clear" w:color="auto" w:fill="auto"/>
            <w:noWrap/>
            <w:vAlign w:val="center"/>
            <w:hideMark/>
          </w:tcPr>
          <w:p w14:paraId="68CF348A"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0,25</w:t>
            </w:r>
          </w:p>
        </w:tc>
        <w:tc>
          <w:tcPr>
            <w:tcW w:w="869" w:type="dxa"/>
            <w:tcBorders>
              <w:top w:val="single" w:sz="4" w:space="0" w:color="auto"/>
            </w:tcBorders>
            <w:shd w:val="clear" w:color="auto" w:fill="auto"/>
            <w:noWrap/>
            <w:vAlign w:val="center"/>
            <w:hideMark/>
          </w:tcPr>
          <w:p w14:paraId="701F7662"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0,5</w:t>
            </w:r>
          </w:p>
        </w:tc>
        <w:tc>
          <w:tcPr>
            <w:tcW w:w="830" w:type="dxa"/>
            <w:gridSpan w:val="2"/>
            <w:tcBorders>
              <w:top w:val="single" w:sz="4" w:space="0" w:color="auto"/>
            </w:tcBorders>
            <w:shd w:val="clear" w:color="auto" w:fill="auto"/>
            <w:noWrap/>
            <w:vAlign w:val="center"/>
            <w:hideMark/>
          </w:tcPr>
          <w:p w14:paraId="020D8F28"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30</w:t>
            </w:r>
          </w:p>
        </w:tc>
        <w:tc>
          <w:tcPr>
            <w:tcW w:w="869" w:type="dxa"/>
            <w:tcBorders>
              <w:top w:val="single" w:sz="4" w:space="0" w:color="auto"/>
            </w:tcBorders>
            <w:shd w:val="clear" w:color="auto" w:fill="auto"/>
            <w:noWrap/>
            <w:vAlign w:val="center"/>
            <w:hideMark/>
          </w:tcPr>
          <w:p w14:paraId="5D39A741"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209</w:t>
            </w:r>
          </w:p>
        </w:tc>
      </w:tr>
      <w:tr w:rsidR="001A50F3" w:rsidRPr="007416CD" w14:paraId="6BA0F621" w14:textId="77777777" w:rsidTr="004A7F59">
        <w:trPr>
          <w:trHeight w:val="300"/>
        </w:trPr>
        <w:tc>
          <w:tcPr>
            <w:tcW w:w="510" w:type="dxa"/>
            <w:tcBorders>
              <w:top w:val="nil"/>
            </w:tcBorders>
            <w:shd w:val="clear" w:color="auto" w:fill="auto"/>
            <w:noWrap/>
            <w:vAlign w:val="center"/>
            <w:hideMark/>
          </w:tcPr>
          <w:p w14:paraId="29A8152B"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w:t>
            </w:r>
          </w:p>
        </w:tc>
        <w:tc>
          <w:tcPr>
            <w:tcW w:w="1845" w:type="dxa"/>
            <w:tcBorders>
              <w:top w:val="nil"/>
            </w:tcBorders>
            <w:shd w:val="clear" w:color="auto" w:fill="auto"/>
            <w:noWrap/>
            <w:vAlign w:val="center"/>
            <w:hideMark/>
          </w:tcPr>
          <w:p w14:paraId="3040E305" w14:textId="77777777" w:rsidR="001A50F3" w:rsidRPr="007416CD" w:rsidRDefault="001A50F3" w:rsidP="00DB0299">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Stasiun LRT Cinde</w:t>
            </w:r>
          </w:p>
        </w:tc>
        <w:tc>
          <w:tcPr>
            <w:tcW w:w="1097" w:type="dxa"/>
            <w:tcBorders>
              <w:top w:val="nil"/>
            </w:tcBorders>
            <w:shd w:val="clear" w:color="auto" w:fill="auto"/>
            <w:noWrap/>
            <w:vAlign w:val="center"/>
            <w:hideMark/>
          </w:tcPr>
          <w:p w14:paraId="44520CD6"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45</w:t>
            </w:r>
          </w:p>
        </w:tc>
        <w:tc>
          <w:tcPr>
            <w:tcW w:w="977" w:type="dxa"/>
            <w:tcBorders>
              <w:top w:val="nil"/>
            </w:tcBorders>
            <w:shd w:val="clear" w:color="auto" w:fill="auto"/>
            <w:noWrap/>
            <w:vAlign w:val="center"/>
            <w:hideMark/>
          </w:tcPr>
          <w:p w14:paraId="1AC3354D"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108</w:t>
            </w:r>
          </w:p>
        </w:tc>
        <w:tc>
          <w:tcPr>
            <w:tcW w:w="830" w:type="dxa"/>
            <w:tcBorders>
              <w:top w:val="nil"/>
            </w:tcBorders>
            <w:shd w:val="clear" w:color="auto" w:fill="auto"/>
            <w:noWrap/>
            <w:vAlign w:val="center"/>
            <w:hideMark/>
          </w:tcPr>
          <w:p w14:paraId="4DE0905B"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w:t>
            </w:r>
          </w:p>
        </w:tc>
        <w:tc>
          <w:tcPr>
            <w:tcW w:w="869" w:type="dxa"/>
            <w:tcBorders>
              <w:top w:val="nil"/>
            </w:tcBorders>
            <w:shd w:val="clear" w:color="auto" w:fill="auto"/>
            <w:noWrap/>
            <w:vAlign w:val="center"/>
            <w:hideMark/>
          </w:tcPr>
          <w:p w14:paraId="3B0ED48A"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w:t>
            </w:r>
          </w:p>
        </w:tc>
        <w:tc>
          <w:tcPr>
            <w:tcW w:w="830" w:type="dxa"/>
            <w:tcBorders>
              <w:top w:val="nil"/>
            </w:tcBorders>
            <w:shd w:val="clear" w:color="auto" w:fill="auto"/>
            <w:noWrap/>
            <w:vAlign w:val="center"/>
            <w:hideMark/>
          </w:tcPr>
          <w:p w14:paraId="42FC9809"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0,25</w:t>
            </w:r>
          </w:p>
        </w:tc>
        <w:tc>
          <w:tcPr>
            <w:tcW w:w="869" w:type="dxa"/>
            <w:tcBorders>
              <w:top w:val="nil"/>
            </w:tcBorders>
            <w:shd w:val="clear" w:color="auto" w:fill="auto"/>
            <w:noWrap/>
            <w:vAlign w:val="center"/>
            <w:hideMark/>
          </w:tcPr>
          <w:p w14:paraId="6F616C4E"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0,5</w:t>
            </w:r>
          </w:p>
        </w:tc>
        <w:tc>
          <w:tcPr>
            <w:tcW w:w="830" w:type="dxa"/>
            <w:gridSpan w:val="2"/>
            <w:tcBorders>
              <w:top w:val="nil"/>
            </w:tcBorders>
            <w:shd w:val="clear" w:color="auto" w:fill="auto"/>
            <w:noWrap/>
            <w:vAlign w:val="center"/>
            <w:hideMark/>
          </w:tcPr>
          <w:p w14:paraId="0784E0C7"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11</w:t>
            </w:r>
          </w:p>
        </w:tc>
        <w:tc>
          <w:tcPr>
            <w:tcW w:w="869" w:type="dxa"/>
            <w:tcBorders>
              <w:top w:val="nil"/>
            </w:tcBorders>
            <w:shd w:val="clear" w:color="auto" w:fill="auto"/>
            <w:noWrap/>
            <w:vAlign w:val="center"/>
            <w:hideMark/>
          </w:tcPr>
          <w:p w14:paraId="0FAFF043"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54</w:t>
            </w:r>
          </w:p>
        </w:tc>
      </w:tr>
      <w:tr w:rsidR="001A50F3" w:rsidRPr="007416CD" w14:paraId="79CC33FD" w14:textId="77777777" w:rsidTr="004A7F59">
        <w:trPr>
          <w:trHeight w:val="300"/>
        </w:trPr>
        <w:tc>
          <w:tcPr>
            <w:tcW w:w="510" w:type="dxa"/>
            <w:tcBorders>
              <w:top w:val="nil"/>
            </w:tcBorders>
            <w:shd w:val="clear" w:color="auto" w:fill="auto"/>
            <w:noWrap/>
            <w:vAlign w:val="center"/>
            <w:hideMark/>
          </w:tcPr>
          <w:p w14:paraId="190F4E3F"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w:t>
            </w:r>
          </w:p>
        </w:tc>
        <w:tc>
          <w:tcPr>
            <w:tcW w:w="1845" w:type="dxa"/>
            <w:tcBorders>
              <w:top w:val="nil"/>
            </w:tcBorders>
            <w:shd w:val="clear" w:color="auto" w:fill="auto"/>
            <w:noWrap/>
            <w:vAlign w:val="center"/>
            <w:hideMark/>
          </w:tcPr>
          <w:p w14:paraId="7B397CE8" w14:textId="77777777" w:rsidR="001A50F3" w:rsidRPr="007416CD" w:rsidRDefault="001A50F3" w:rsidP="00DB0299">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Stasiun LRT Ampera</w:t>
            </w:r>
          </w:p>
        </w:tc>
        <w:tc>
          <w:tcPr>
            <w:tcW w:w="1097" w:type="dxa"/>
            <w:tcBorders>
              <w:top w:val="nil"/>
            </w:tcBorders>
            <w:shd w:val="clear" w:color="auto" w:fill="auto"/>
            <w:noWrap/>
            <w:vAlign w:val="center"/>
            <w:hideMark/>
          </w:tcPr>
          <w:p w14:paraId="6779CF0F"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45</w:t>
            </w:r>
          </w:p>
        </w:tc>
        <w:tc>
          <w:tcPr>
            <w:tcW w:w="977" w:type="dxa"/>
            <w:tcBorders>
              <w:top w:val="nil"/>
            </w:tcBorders>
            <w:shd w:val="clear" w:color="auto" w:fill="auto"/>
            <w:noWrap/>
            <w:vAlign w:val="center"/>
            <w:hideMark/>
          </w:tcPr>
          <w:p w14:paraId="4709592D"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109</w:t>
            </w:r>
          </w:p>
        </w:tc>
        <w:tc>
          <w:tcPr>
            <w:tcW w:w="830" w:type="dxa"/>
            <w:tcBorders>
              <w:top w:val="nil"/>
            </w:tcBorders>
            <w:shd w:val="clear" w:color="auto" w:fill="auto"/>
            <w:noWrap/>
            <w:vAlign w:val="center"/>
            <w:hideMark/>
          </w:tcPr>
          <w:p w14:paraId="4CAEEE4F"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w:t>
            </w:r>
          </w:p>
        </w:tc>
        <w:tc>
          <w:tcPr>
            <w:tcW w:w="869" w:type="dxa"/>
            <w:tcBorders>
              <w:top w:val="nil"/>
            </w:tcBorders>
            <w:shd w:val="clear" w:color="auto" w:fill="auto"/>
            <w:noWrap/>
            <w:vAlign w:val="center"/>
            <w:hideMark/>
          </w:tcPr>
          <w:p w14:paraId="6DF93A2B"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w:t>
            </w:r>
          </w:p>
        </w:tc>
        <w:tc>
          <w:tcPr>
            <w:tcW w:w="830" w:type="dxa"/>
            <w:tcBorders>
              <w:top w:val="nil"/>
            </w:tcBorders>
            <w:shd w:val="clear" w:color="auto" w:fill="auto"/>
            <w:noWrap/>
            <w:vAlign w:val="center"/>
            <w:hideMark/>
          </w:tcPr>
          <w:p w14:paraId="0D396BED"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0,25</w:t>
            </w:r>
          </w:p>
        </w:tc>
        <w:tc>
          <w:tcPr>
            <w:tcW w:w="869" w:type="dxa"/>
            <w:tcBorders>
              <w:top w:val="nil"/>
            </w:tcBorders>
            <w:shd w:val="clear" w:color="auto" w:fill="auto"/>
            <w:noWrap/>
            <w:vAlign w:val="center"/>
            <w:hideMark/>
          </w:tcPr>
          <w:p w14:paraId="6EEE1094"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0,5</w:t>
            </w:r>
          </w:p>
        </w:tc>
        <w:tc>
          <w:tcPr>
            <w:tcW w:w="830" w:type="dxa"/>
            <w:gridSpan w:val="2"/>
            <w:tcBorders>
              <w:top w:val="nil"/>
            </w:tcBorders>
            <w:shd w:val="clear" w:color="auto" w:fill="auto"/>
            <w:noWrap/>
            <w:vAlign w:val="center"/>
            <w:hideMark/>
          </w:tcPr>
          <w:p w14:paraId="3DFEE16C"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11</w:t>
            </w:r>
          </w:p>
        </w:tc>
        <w:tc>
          <w:tcPr>
            <w:tcW w:w="869" w:type="dxa"/>
            <w:tcBorders>
              <w:top w:val="nil"/>
            </w:tcBorders>
            <w:shd w:val="clear" w:color="auto" w:fill="auto"/>
            <w:noWrap/>
            <w:vAlign w:val="center"/>
            <w:hideMark/>
          </w:tcPr>
          <w:p w14:paraId="761AB630"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55</w:t>
            </w:r>
          </w:p>
        </w:tc>
      </w:tr>
      <w:tr w:rsidR="001A50F3" w:rsidRPr="007416CD" w14:paraId="64026421" w14:textId="77777777" w:rsidTr="004A7F59">
        <w:trPr>
          <w:trHeight w:val="300"/>
        </w:trPr>
        <w:tc>
          <w:tcPr>
            <w:tcW w:w="510" w:type="dxa"/>
            <w:tcBorders>
              <w:top w:val="nil"/>
              <w:bottom w:val="single" w:sz="4" w:space="0" w:color="auto"/>
            </w:tcBorders>
            <w:shd w:val="clear" w:color="auto" w:fill="auto"/>
            <w:noWrap/>
            <w:vAlign w:val="center"/>
            <w:hideMark/>
          </w:tcPr>
          <w:p w14:paraId="29F3681F"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w:t>
            </w:r>
          </w:p>
        </w:tc>
        <w:tc>
          <w:tcPr>
            <w:tcW w:w="1845" w:type="dxa"/>
            <w:tcBorders>
              <w:top w:val="nil"/>
              <w:bottom w:val="single" w:sz="4" w:space="0" w:color="auto"/>
            </w:tcBorders>
            <w:shd w:val="clear" w:color="auto" w:fill="auto"/>
            <w:noWrap/>
            <w:vAlign w:val="center"/>
            <w:hideMark/>
          </w:tcPr>
          <w:p w14:paraId="79EE46CC" w14:textId="77777777" w:rsidR="001A50F3" w:rsidRPr="007416CD" w:rsidRDefault="001A50F3" w:rsidP="00DB0299">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Staisun LRT DJKA</w:t>
            </w:r>
          </w:p>
        </w:tc>
        <w:tc>
          <w:tcPr>
            <w:tcW w:w="1097" w:type="dxa"/>
            <w:tcBorders>
              <w:top w:val="nil"/>
              <w:bottom w:val="single" w:sz="4" w:space="0" w:color="auto"/>
            </w:tcBorders>
            <w:shd w:val="clear" w:color="auto" w:fill="auto"/>
            <w:noWrap/>
            <w:vAlign w:val="center"/>
            <w:hideMark/>
          </w:tcPr>
          <w:p w14:paraId="451F02A2"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296</w:t>
            </w:r>
          </w:p>
        </w:tc>
        <w:tc>
          <w:tcPr>
            <w:tcW w:w="977" w:type="dxa"/>
            <w:tcBorders>
              <w:top w:val="nil"/>
              <w:bottom w:val="single" w:sz="4" w:space="0" w:color="auto"/>
            </w:tcBorders>
            <w:shd w:val="clear" w:color="auto" w:fill="auto"/>
            <w:noWrap/>
            <w:vAlign w:val="center"/>
            <w:hideMark/>
          </w:tcPr>
          <w:p w14:paraId="51B4EAE0"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769</w:t>
            </w:r>
          </w:p>
        </w:tc>
        <w:tc>
          <w:tcPr>
            <w:tcW w:w="830" w:type="dxa"/>
            <w:tcBorders>
              <w:top w:val="nil"/>
              <w:bottom w:val="single" w:sz="4" w:space="0" w:color="auto"/>
            </w:tcBorders>
            <w:shd w:val="clear" w:color="auto" w:fill="auto"/>
            <w:noWrap/>
            <w:vAlign w:val="center"/>
            <w:hideMark/>
          </w:tcPr>
          <w:p w14:paraId="24A36E0A"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w:t>
            </w:r>
          </w:p>
        </w:tc>
        <w:tc>
          <w:tcPr>
            <w:tcW w:w="869" w:type="dxa"/>
            <w:tcBorders>
              <w:top w:val="nil"/>
              <w:bottom w:val="single" w:sz="4" w:space="0" w:color="auto"/>
            </w:tcBorders>
            <w:shd w:val="clear" w:color="auto" w:fill="auto"/>
            <w:noWrap/>
            <w:vAlign w:val="center"/>
            <w:hideMark/>
          </w:tcPr>
          <w:p w14:paraId="2CC1473B"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w:t>
            </w:r>
          </w:p>
        </w:tc>
        <w:tc>
          <w:tcPr>
            <w:tcW w:w="830" w:type="dxa"/>
            <w:tcBorders>
              <w:top w:val="nil"/>
              <w:bottom w:val="single" w:sz="4" w:space="0" w:color="auto"/>
            </w:tcBorders>
            <w:shd w:val="clear" w:color="auto" w:fill="auto"/>
            <w:noWrap/>
            <w:vAlign w:val="center"/>
            <w:hideMark/>
          </w:tcPr>
          <w:p w14:paraId="0DD674DC"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0,25</w:t>
            </w:r>
          </w:p>
        </w:tc>
        <w:tc>
          <w:tcPr>
            <w:tcW w:w="869" w:type="dxa"/>
            <w:tcBorders>
              <w:top w:val="nil"/>
              <w:bottom w:val="single" w:sz="4" w:space="0" w:color="auto"/>
            </w:tcBorders>
            <w:shd w:val="clear" w:color="auto" w:fill="auto"/>
            <w:noWrap/>
            <w:vAlign w:val="center"/>
            <w:hideMark/>
          </w:tcPr>
          <w:p w14:paraId="774DC7E7"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0,5</w:t>
            </w:r>
          </w:p>
        </w:tc>
        <w:tc>
          <w:tcPr>
            <w:tcW w:w="830" w:type="dxa"/>
            <w:gridSpan w:val="2"/>
            <w:tcBorders>
              <w:top w:val="nil"/>
              <w:bottom w:val="single" w:sz="4" w:space="0" w:color="auto"/>
            </w:tcBorders>
            <w:shd w:val="clear" w:color="auto" w:fill="auto"/>
            <w:noWrap/>
            <w:vAlign w:val="center"/>
            <w:hideMark/>
          </w:tcPr>
          <w:p w14:paraId="7DFADAA8"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74</w:t>
            </w:r>
          </w:p>
        </w:tc>
        <w:tc>
          <w:tcPr>
            <w:tcW w:w="869" w:type="dxa"/>
            <w:tcBorders>
              <w:top w:val="nil"/>
              <w:bottom w:val="single" w:sz="4" w:space="0" w:color="auto"/>
            </w:tcBorders>
            <w:shd w:val="clear" w:color="auto" w:fill="auto"/>
            <w:noWrap/>
            <w:vAlign w:val="center"/>
            <w:hideMark/>
          </w:tcPr>
          <w:p w14:paraId="1BA3550C"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384</w:t>
            </w:r>
          </w:p>
        </w:tc>
      </w:tr>
    </w:tbl>
    <w:p w14:paraId="62ACE623" w14:textId="77777777" w:rsidR="001A50F3" w:rsidRPr="00326D02" w:rsidRDefault="001A50F3" w:rsidP="001A50F3">
      <w:pPr>
        <w:spacing w:after="120"/>
        <w:ind w:left="142"/>
        <w:rPr>
          <w:rFonts w:ascii="Times New Roman" w:hAnsi="Times New Roman" w:cs="Times New Roman"/>
          <w:sz w:val="24"/>
          <w:szCs w:val="24"/>
          <w:lang w:val="en-US"/>
        </w:rPr>
      </w:pPr>
      <w:r w:rsidRPr="005A7E10">
        <w:rPr>
          <w:rFonts w:ascii="Times New Roman" w:hAnsi="Times New Roman" w:cs="Times New Roman"/>
          <w:i/>
          <w:iCs/>
          <w:sz w:val="20"/>
          <w:szCs w:val="20"/>
        </w:rPr>
        <w:t>Sumber: Hasil Analisis</w:t>
      </w:r>
    </w:p>
    <w:p w14:paraId="5E91BCC3" w14:textId="4F5946EF" w:rsidR="001A50F3" w:rsidRDefault="001A50F3" w:rsidP="001A50F3">
      <w:pPr>
        <w:spacing w:after="120"/>
        <w:ind w:left="284" w:right="646"/>
        <w:jc w:val="both"/>
        <w:rPr>
          <w:rFonts w:ascii="Times New Roman" w:hAnsi="Times New Roman" w:cs="Times New Roman"/>
          <w:sz w:val="24"/>
          <w:szCs w:val="24"/>
        </w:rPr>
      </w:pPr>
      <w:r w:rsidRPr="001A50F3">
        <w:rPr>
          <w:rFonts w:ascii="Times New Roman" w:hAnsi="Times New Roman" w:cs="Times New Roman"/>
          <w:sz w:val="24"/>
          <w:szCs w:val="24"/>
        </w:rPr>
        <w:t>Berdasarkan hasil analisis satuan ruang parkir penumpang yang parkir di stasiun LRT didapatkan kebutuhan ruang parkir atau SRP penumpang sebanyak yang tertera pada tabel di</w:t>
      </w:r>
      <w:r>
        <w:rPr>
          <w:rFonts w:ascii="Times New Roman" w:hAnsi="Times New Roman" w:cs="Times New Roman"/>
          <w:sz w:val="24"/>
          <w:szCs w:val="24"/>
        </w:rPr>
        <w:t xml:space="preserve"> </w:t>
      </w:r>
      <w:r w:rsidRPr="001A50F3">
        <w:rPr>
          <w:rFonts w:ascii="Times New Roman" w:hAnsi="Times New Roman" w:cs="Times New Roman"/>
          <w:sz w:val="24"/>
          <w:szCs w:val="24"/>
        </w:rPr>
        <w:t xml:space="preserve">atas. </w:t>
      </w:r>
    </w:p>
    <w:p w14:paraId="08605B24" w14:textId="77777777" w:rsidR="007416CD" w:rsidRPr="001A50F3" w:rsidRDefault="007416CD" w:rsidP="004B3698">
      <w:pPr>
        <w:spacing w:after="120"/>
        <w:ind w:right="646"/>
        <w:jc w:val="both"/>
        <w:rPr>
          <w:rFonts w:ascii="Times New Roman" w:hAnsi="Times New Roman" w:cs="Times New Roman"/>
          <w:sz w:val="24"/>
          <w:szCs w:val="24"/>
        </w:rPr>
      </w:pPr>
    </w:p>
    <w:p w14:paraId="2999D882" w14:textId="6C58A871" w:rsidR="001A50F3" w:rsidRDefault="001A50F3" w:rsidP="001A50F3">
      <w:pPr>
        <w:pStyle w:val="Heading3"/>
        <w:spacing w:after="120"/>
        <w:ind w:left="284"/>
      </w:pPr>
      <w:r w:rsidRPr="001A50F3">
        <w:lastRenderedPageBreak/>
        <w:t>Perhitungan Loket Parkir</w:t>
      </w:r>
      <w:r>
        <w:t xml:space="preserve"> Mobil</w:t>
      </w:r>
    </w:p>
    <w:p w14:paraId="47FD0FC1" w14:textId="5812BA52" w:rsidR="001A50F3" w:rsidRPr="001A50F3" w:rsidRDefault="001A50F3" w:rsidP="005658A4">
      <w:pPr>
        <w:pStyle w:val="Heading3"/>
        <w:spacing w:after="120"/>
        <w:ind w:left="-284"/>
        <w:rPr>
          <w:rFonts w:cs="Times New Roman"/>
          <w:i w:val="0"/>
          <w:iCs/>
          <w:sz w:val="28"/>
          <w:szCs w:val="28"/>
        </w:rPr>
      </w:pPr>
      <w:bookmarkStart w:id="6" w:name="_Toc170948305"/>
      <w:r w:rsidRPr="007416CD">
        <w:rPr>
          <w:b/>
          <w:i w:val="0"/>
          <w:color w:val="000000"/>
          <w:sz w:val="20"/>
          <w:szCs w:val="20"/>
        </w:rPr>
        <w:t xml:space="preserve">Tabel </w:t>
      </w:r>
      <w:r w:rsidR="005658A4">
        <w:rPr>
          <w:b/>
          <w:i w:val="0"/>
          <w:color w:val="000000"/>
          <w:sz w:val="20"/>
          <w:szCs w:val="20"/>
        </w:rPr>
        <w:t>10</w:t>
      </w:r>
      <w:r w:rsidRPr="007416CD">
        <w:rPr>
          <w:b/>
          <w:i w:val="0"/>
          <w:color w:val="000000"/>
          <w:sz w:val="20"/>
          <w:szCs w:val="20"/>
        </w:rPr>
        <w:t xml:space="preserve">. </w:t>
      </w:r>
      <w:r w:rsidRPr="007416CD">
        <w:rPr>
          <w:i w:val="0"/>
          <w:color w:val="000000"/>
          <w:sz w:val="20"/>
          <w:szCs w:val="20"/>
        </w:rPr>
        <w:t>Analisis Perhitungan Loket Parkir Mobil</w:t>
      </w:r>
      <w:bookmarkEnd w:id="6"/>
    </w:p>
    <w:tbl>
      <w:tblPr>
        <w:tblW w:w="10708" w:type="dxa"/>
        <w:tblInd w:w="-294" w:type="dxa"/>
        <w:tblLook w:val="04A0" w:firstRow="1" w:lastRow="0" w:firstColumn="1" w:lastColumn="0" w:noHBand="0" w:noVBand="1"/>
      </w:tblPr>
      <w:tblGrid>
        <w:gridCol w:w="510"/>
        <w:gridCol w:w="1136"/>
        <w:gridCol w:w="1470"/>
        <w:gridCol w:w="1362"/>
        <w:gridCol w:w="990"/>
        <w:gridCol w:w="923"/>
        <w:gridCol w:w="1470"/>
        <w:gridCol w:w="1283"/>
        <w:gridCol w:w="1342"/>
        <w:gridCol w:w="222"/>
      </w:tblGrid>
      <w:tr w:rsidR="001A50F3" w:rsidRPr="007416CD" w14:paraId="527EFA1A" w14:textId="77777777" w:rsidTr="004A7F59">
        <w:trPr>
          <w:gridAfter w:val="1"/>
          <w:wAfter w:w="222" w:type="dxa"/>
          <w:trHeight w:val="398"/>
        </w:trPr>
        <w:tc>
          <w:tcPr>
            <w:tcW w:w="510" w:type="dxa"/>
            <w:vMerge w:val="restart"/>
            <w:tcBorders>
              <w:top w:val="single" w:sz="8" w:space="0" w:color="auto"/>
              <w:bottom w:val="single" w:sz="8" w:space="0" w:color="000000"/>
            </w:tcBorders>
            <w:shd w:val="clear" w:color="auto" w:fill="auto"/>
            <w:noWrap/>
            <w:vAlign w:val="center"/>
            <w:hideMark/>
          </w:tcPr>
          <w:p w14:paraId="22BD1ACA"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No</w:t>
            </w:r>
          </w:p>
        </w:tc>
        <w:tc>
          <w:tcPr>
            <w:tcW w:w="1136" w:type="dxa"/>
            <w:vMerge w:val="restart"/>
            <w:tcBorders>
              <w:top w:val="single" w:sz="8" w:space="0" w:color="auto"/>
              <w:bottom w:val="single" w:sz="8" w:space="0" w:color="000000"/>
            </w:tcBorders>
            <w:shd w:val="clear" w:color="auto" w:fill="auto"/>
            <w:noWrap/>
            <w:vAlign w:val="center"/>
            <w:hideMark/>
          </w:tcPr>
          <w:p w14:paraId="4BB97B6B"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Stasiun</w:t>
            </w:r>
          </w:p>
        </w:tc>
        <w:tc>
          <w:tcPr>
            <w:tcW w:w="1470" w:type="dxa"/>
            <w:vMerge w:val="restart"/>
            <w:tcBorders>
              <w:top w:val="single" w:sz="8" w:space="0" w:color="auto"/>
              <w:bottom w:val="single" w:sz="8" w:space="0" w:color="000000"/>
            </w:tcBorders>
            <w:shd w:val="clear" w:color="auto" w:fill="auto"/>
            <w:noWrap/>
            <w:vAlign w:val="center"/>
            <w:hideMark/>
          </w:tcPr>
          <w:p w14:paraId="25C08F04"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Tingkat Kedatangan</w:t>
            </w:r>
          </w:p>
        </w:tc>
        <w:tc>
          <w:tcPr>
            <w:tcW w:w="1362" w:type="dxa"/>
            <w:vMerge w:val="restart"/>
            <w:tcBorders>
              <w:top w:val="single" w:sz="8" w:space="0" w:color="auto"/>
              <w:bottom w:val="single" w:sz="8" w:space="0" w:color="000000"/>
            </w:tcBorders>
            <w:shd w:val="clear" w:color="auto" w:fill="auto"/>
            <w:noWrap/>
            <w:vAlign w:val="center"/>
            <w:hideMark/>
          </w:tcPr>
          <w:p w14:paraId="673B4971"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Waktu Pelayanan (WP) (detik)</w:t>
            </w:r>
          </w:p>
        </w:tc>
        <w:tc>
          <w:tcPr>
            <w:tcW w:w="990" w:type="dxa"/>
            <w:vMerge w:val="restart"/>
            <w:tcBorders>
              <w:top w:val="single" w:sz="8" w:space="0" w:color="auto"/>
              <w:bottom w:val="single" w:sz="8" w:space="0" w:color="000000"/>
            </w:tcBorders>
            <w:shd w:val="clear" w:color="auto" w:fill="auto"/>
            <w:noWrap/>
            <w:vAlign w:val="center"/>
            <w:hideMark/>
          </w:tcPr>
          <w:p w14:paraId="687D6EB5"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Jumlah Loket (n)</w:t>
            </w:r>
          </w:p>
        </w:tc>
        <w:tc>
          <w:tcPr>
            <w:tcW w:w="923" w:type="dxa"/>
            <w:vMerge w:val="restart"/>
            <w:tcBorders>
              <w:top w:val="single" w:sz="8" w:space="0" w:color="auto"/>
              <w:bottom w:val="single" w:sz="8" w:space="0" w:color="000000"/>
            </w:tcBorders>
            <w:shd w:val="clear" w:color="auto" w:fill="auto"/>
            <w:noWrap/>
            <w:vAlign w:val="center"/>
            <w:hideMark/>
          </w:tcPr>
          <w:p w14:paraId="2F0CFCDB"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Waktu Survei (jam)</w:t>
            </w:r>
          </w:p>
        </w:tc>
        <w:tc>
          <w:tcPr>
            <w:tcW w:w="1470" w:type="dxa"/>
            <w:vMerge w:val="restart"/>
            <w:tcBorders>
              <w:top w:val="single" w:sz="8" w:space="0" w:color="auto"/>
              <w:bottom w:val="single" w:sz="8" w:space="0" w:color="000000"/>
            </w:tcBorders>
            <w:shd w:val="clear" w:color="auto" w:fill="auto"/>
            <w:noWrap/>
            <w:vAlign w:val="center"/>
            <w:hideMark/>
          </w:tcPr>
          <w:p w14:paraId="204D3501"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Tingkat Kedatangan (</w:t>
            </w:r>
            <w:r w:rsidRPr="007416CD">
              <w:rPr>
                <w:rFonts w:ascii="Cambria Math" w:eastAsia="Times New Roman" w:hAnsi="Cambria Math" w:cs="Cambria Math"/>
                <w:b/>
                <w:bCs/>
                <w:color w:val="000000"/>
                <w:sz w:val="20"/>
                <w:szCs w:val="20"/>
              </w:rPr>
              <w:t>ℷ</w:t>
            </w:r>
            <w:r w:rsidRPr="007416CD">
              <w:rPr>
                <w:rFonts w:asciiTheme="minorHAnsi" w:eastAsia="Times New Roman" w:hAnsiTheme="minorHAnsi" w:cstheme="minorHAnsi"/>
                <w:b/>
                <w:bCs/>
                <w:color w:val="000000"/>
                <w:sz w:val="20"/>
                <w:szCs w:val="20"/>
              </w:rPr>
              <w:t>)</w:t>
            </w:r>
          </w:p>
        </w:tc>
        <w:tc>
          <w:tcPr>
            <w:tcW w:w="1283" w:type="dxa"/>
            <w:vMerge w:val="restart"/>
            <w:tcBorders>
              <w:top w:val="single" w:sz="8" w:space="0" w:color="auto"/>
              <w:bottom w:val="single" w:sz="8" w:space="0" w:color="000000"/>
            </w:tcBorders>
            <w:shd w:val="clear" w:color="auto" w:fill="auto"/>
            <w:noWrap/>
            <w:vAlign w:val="center"/>
            <w:hideMark/>
          </w:tcPr>
          <w:p w14:paraId="4CF719DD"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Tingkat Pelayanan (µ)</w:t>
            </w:r>
          </w:p>
        </w:tc>
        <w:tc>
          <w:tcPr>
            <w:tcW w:w="1342" w:type="dxa"/>
            <w:vMerge w:val="restart"/>
            <w:tcBorders>
              <w:top w:val="single" w:sz="8" w:space="0" w:color="auto"/>
              <w:bottom w:val="single" w:sz="8" w:space="0" w:color="000000"/>
            </w:tcBorders>
            <w:shd w:val="clear" w:color="auto" w:fill="auto"/>
            <w:noWrap/>
            <w:vAlign w:val="center"/>
            <w:hideMark/>
          </w:tcPr>
          <w:p w14:paraId="3EA81D75"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Intensitas</w:t>
            </w:r>
          </w:p>
        </w:tc>
      </w:tr>
      <w:tr w:rsidR="001A50F3" w:rsidRPr="007416CD" w14:paraId="1EDBB0E8" w14:textId="77777777" w:rsidTr="004A7F59">
        <w:trPr>
          <w:trHeight w:val="315"/>
        </w:trPr>
        <w:tc>
          <w:tcPr>
            <w:tcW w:w="510" w:type="dxa"/>
            <w:vMerge/>
            <w:tcBorders>
              <w:top w:val="single" w:sz="8" w:space="0" w:color="auto"/>
              <w:bottom w:val="single" w:sz="8" w:space="0" w:color="000000"/>
            </w:tcBorders>
            <w:vAlign w:val="center"/>
            <w:hideMark/>
          </w:tcPr>
          <w:p w14:paraId="6C4DA729" w14:textId="77777777" w:rsidR="001A50F3" w:rsidRPr="007416CD" w:rsidRDefault="001A50F3" w:rsidP="00DB0299">
            <w:pPr>
              <w:rPr>
                <w:rFonts w:asciiTheme="minorHAnsi" w:eastAsia="Times New Roman" w:hAnsiTheme="minorHAnsi" w:cstheme="minorHAnsi"/>
                <w:color w:val="000000"/>
                <w:sz w:val="20"/>
                <w:szCs w:val="20"/>
              </w:rPr>
            </w:pPr>
          </w:p>
        </w:tc>
        <w:tc>
          <w:tcPr>
            <w:tcW w:w="1136" w:type="dxa"/>
            <w:vMerge/>
            <w:tcBorders>
              <w:top w:val="single" w:sz="8" w:space="0" w:color="auto"/>
              <w:bottom w:val="single" w:sz="8" w:space="0" w:color="000000"/>
            </w:tcBorders>
            <w:vAlign w:val="center"/>
            <w:hideMark/>
          </w:tcPr>
          <w:p w14:paraId="7A12C96D" w14:textId="77777777" w:rsidR="001A50F3" w:rsidRPr="007416CD" w:rsidRDefault="001A50F3" w:rsidP="00DB0299">
            <w:pPr>
              <w:rPr>
                <w:rFonts w:asciiTheme="minorHAnsi" w:eastAsia="Times New Roman" w:hAnsiTheme="minorHAnsi" w:cstheme="minorHAnsi"/>
                <w:color w:val="000000"/>
                <w:sz w:val="20"/>
                <w:szCs w:val="20"/>
              </w:rPr>
            </w:pPr>
          </w:p>
        </w:tc>
        <w:tc>
          <w:tcPr>
            <w:tcW w:w="1470" w:type="dxa"/>
            <w:vMerge/>
            <w:tcBorders>
              <w:top w:val="single" w:sz="8" w:space="0" w:color="auto"/>
              <w:bottom w:val="single" w:sz="8" w:space="0" w:color="000000"/>
            </w:tcBorders>
            <w:vAlign w:val="center"/>
            <w:hideMark/>
          </w:tcPr>
          <w:p w14:paraId="3DC64C6A" w14:textId="77777777" w:rsidR="001A50F3" w:rsidRPr="007416CD" w:rsidRDefault="001A50F3" w:rsidP="00DB0299">
            <w:pPr>
              <w:rPr>
                <w:rFonts w:asciiTheme="minorHAnsi" w:eastAsia="Times New Roman" w:hAnsiTheme="minorHAnsi" w:cstheme="minorHAnsi"/>
                <w:color w:val="000000"/>
                <w:sz w:val="20"/>
                <w:szCs w:val="20"/>
              </w:rPr>
            </w:pPr>
          </w:p>
        </w:tc>
        <w:tc>
          <w:tcPr>
            <w:tcW w:w="1362" w:type="dxa"/>
            <w:vMerge/>
            <w:tcBorders>
              <w:top w:val="single" w:sz="8" w:space="0" w:color="auto"/>
              <w:bottom w:val="single" w:sz="8" w:space="0" w:color="000000"/>
            </w:tcBorders>
            <w:vAlign w:val="center"/>
            <w:hideMark/>
          </w:tcPr>
          <w:p w14:paraId="7B6E550C" w14:textId="77777777" w:rsidR="001A50F3" w:rsidRPr="007416CD" w:rsidRDefault="001A50F3" w:rsidP="00DB0299">
            <w:pPr>
              <w:rPr>
                <w:rFonts w:asciiTheme="minorHAnsi" w:eastAsia="Times New Roman" w:hAnsiTheme="minorHAnsi" w:cstheme="minorHAnsi"/>
                <w:color w:val="000000"/>
                <w:sz w:val="20"/>
                <w:szCs w:val="20"/>
              </w:rPr>
            </w:pPr>
          </w:p>
        </w:tc>
        <w:tc>
          <w:tcPr>
            <w:tcW w:w="990" w:type="dxa"/>
            <w:vMerge/>
            <w:tcBorders>
              <w:top w:val="single" w:sz="8" w:space="0" w:color="auto"/>
              <w:bottom w:val="single" w:sz="8" w:space="0" w:color="000000"/>
            </w:tcBorders>
            <w:vAlign w:val="center"/>
            <w:hideMark/>
          </w:tcPr>
          <w:p w14:paraId="52C1A5B2" w14:textId="77777777" w:rsidR="001A50F3" w:rsidRPr="007416CD" w:rsidRDefault="001A50F3" w:rsidP="00DB0299">
            <w:pPr>
              <w:rPr>
                <w:rFonts w:asciiTheme="minorHAnsi" w:eastAsia="Times New Roman" w:hAnsiTheme="minorHAnsi" w:cstheme="minorHAnsi"/>
                <w:color w:val="000000"/>
                <w:sz w:val="20"/>
                <w:szCs w:val="20"/>
              </w:rPr>
            </w:pPr>
          </w:p>
        </w:tc>
        <w:tc>
          <w:tcPr>
            <w:tcW w:w="923" w:type="dxa"/>
            <w:vMerge/>
            <w:tcBorders>
              <w:top w:val="single" w:sz="8" w:space="0" w:color="auto"/>
              <w:bottom w:val="single" w:sz="8" w:space="0" w:color="000000"/>
            </w:tcBorders>
            <w:vAlign w:val="center"/>
            <w:hideMark/>
          </w:tcPr>
          <w:p w14:paraId="69FE6CB6" w14:textId="77777777" w:rsidR="001A50F3" w:rsidRPr="007416CD" w:rsidRDefault="001A50F3" w:rsidP="00DB0299">
            <w:pPr>
              <w:rPr>
                <w:rFonts w:asciiTheme="minorHAnsi" w:eastAsia="Times New Roman" w:hAnsiTheme="minorHAnsi" w:cstheme="minorHAnsi"/>
                <w:color w:val="000000"/>
                <w:sz w:val="20"/>
                <w:szCs w:val="20"/>
              </w:rPr>
            </w:pPr>
          </w:p>
        </w:tc>
        <w:tc>
          <w:tcPr>
            <w:tcW w:w="1470" w:type="dxa"/>
            <w:vMerge/>
            <w:tcBorders>
              <w:top w:val="single" w:sz="8" w:space="0" w:color="auto"/>
              <w:bottom w:val="single" w:sz="8" w:space="0" w:color="000000"/>
            </w:tcBorders>
            <w:vAlign w:val="center"/>
            <w:hideMark/>
          </w:tcPr>
          <w:p w14:paraId="609D7428" w14:textId="77777777" w:rsidR="001A50F3" w:rsidRPr="007416CD" w:rsidRDefault="001A50F3" w:rsidP="00DB0299">
            <w:pPr>
              <w:rPr>
                <w:rFonts w:asciiTheme="minorHAnsi" w:eastAsia="Times New Roman" w:hAnsiTheme="minorHAnsi" w:cstheme="minorHAnsi"/>
                <w:color w:val="000000"/>
                <w:sz w:val="20"/>
                <w:szCs w:val="20"/>
              </w:rPr>
            </w:pPr>
          </w:p>
        </w:tc>
        <w:tc>
          <w:tcPr>
            <w:tcW w:w="1283" w:type="dxa"/>
            <w:vMerge/>
            <w:tcBorders>
              <w:top w:val="single" w:sz="8" w:space="0" w:color="auto"/>
              <w:bottom w:val="single" w:sz="8" w:space="0" w:color="000000"/>
            </w:tcBorders>
            <w:vAlign w:val="center"/>
            <w:hideMark/>
          </w:tcPr>
          <w:p w14:paraId="137E0DE8" w14:textId="77777777" w:rsidR="001A50F3" w:rsidRPr="007416CD" w:rsidRDefault="001A50F3" w:rsidP="00DB0299">
            <w:pPr>
              <w:rPr>
                <w:rFonts w:asciiTheme="minorHAnsi" w:eastAsia="Times New Roman" w:hAnsiTheme="minorHAnsi" w:cstheme="minorHAnsi"/>
                <w:color w:val="000000"/>
                <w:sz w:val="20"/>
                <w:szCs w:val="20"/>
              </w:rPr>
            </w:pPr>
          </w:p>
        </w:tc>
        <w:tc>
          <w:tcPr>
            <w:tcW w:w="1342" w:type="dxa"/>
            <w:vMerge/>
            <w:tcBorders>
              <w:top w:val="single" w:sz="8" w:space="0" w:color="auto"/>
              <w:bottom w:val="single" w:sz="8" w:space="0" w:color="000000"/>
            </w:tcBorders>
            <w:vAlign w:val="center"/>
            <w:hideMark/>
          </w:tcPr>
          <w:p w14:paraId="65E83BEB" w14:textId="77777777" w:rsidR="001A50F3" w:rsidRPr="007416CD" w:rsidRDefault="001A50F3" w:rsidP="00DB0299">
            <w:pPr>
              <w:rPr>
                <w:rFonts w:asciiTheme="minorHAnsi" w:eastAsia="Times New Roman" w:hAnsiTheme="minorHAnsi" w:cstheme="minorHAnsi"/>
                <w:color w:val="000000"/>
                <w:sz w:val="20"/>
                <w:szCs w:val="20"/>
              </w:rPr>
            </w:pPr>
          </w:p>
        </w:tc>
        <w:tc>
          <w:tcPr>
            <w:tcW w:w="222" w:type="dxa"/>
            <w:tcBorders>
              <w:top w:val="nil"/>
              <w:bottom w:val="nil"/>
              <w:right w:val="nil"/>
            </w:tcBorders>
            <w:shd w:val="clear" w:color="auto" w:fill="auto"/>
            <w:noWrap/>
            <w:vAlign w:val="bottom"/>
            <w:hideMark/>
          </w:tcPr>
          <w:p w14:paraId="194FA0E2" w14:textId="77777777" w:rsidR="001A50F3" w:rsidRPr="007416CD" w:rsidRDefault="001A50F3" w:rsidP="00DB0299">
            <w:pPr>
              <w:jc w:val="center"/>
              <w:rPr>
                <w:rFonts w:asciiTheme="minorHAnsi" w:eastAsia="Times New Roman" w:hAnsiTheme="minorHAnsi" w:cstheme="minorHAnsi"/>
                <w:color w:val="000000"/>
                <w:sz w:val="20"/>
                <w:szCs w:val="20"/>
              </w:rPr>
            </w:pPr>
          </w:p>
        </w:tc>
      </w:tr>
      <w:tr w:rsidR="001A50F3" w:rsidRPr="007416CD" w14:paraId="0DD73C41" w14:textId="77777777" w:rsidTr="004A7F59">
        <w:trPr>
          <w:trHeight w:val="315"/>
        </w:trPr>
        <w:tc>
          <w:tcPr>
            <w:tcW w:w="510" w:type="dxa"/>
            <w:tcBorders>
              <w:top w:val="single" w:sz="8" w:space="0" w:color="000000"/>
            </w:tcBorders>
            <w:shd w:val="clear" w:color="auto" w:fill="auto"/>
            <w:noWrap/>
            <w:vAlign w:val="center"/>
            <w:hideMark/>
          </w:tcPr>
          <w:p w14:paraId="6D1E6D99"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w:t>
            </w:r>
          </w:p>
        </w:tc>
        <w:tc>
          <w:tcPr>
            <w:tcW w:w="1136" w:type="dxa"/>
            <w:tcBorders>
              <w:top w:val="single" w:sz="8" w:space="0" w:color="000000"/>
            </w:tcBorders>
            <w:shd w:val="clear" w:color="auto" w:fill="auto"/>
            <w:noWrap/>
            <w:vAlign w:val="center"/>
            <w:hideMark/>
          </w:tcPr>
          <w:p w14:paraId="435F8510" w14:textId="77777777" w:rsidR="001A50F3" w:rsidRPr="007416CD" w:rsidRDefault="001A50F3" w:rsidP="00DB0299">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Stasiun LRT Bumi Sriwijaya</w:t>
            </w:r>
          </w:p>
        </w:tc>
        <w:tc>
          <w:tcPr>
            <w:tcW w:w="1470" w:type="dxa"/>
            <w:tcBorders>
              <w:top w:val="single" w:sz="8" w:space="0" w:color="000000"/>
            </w:tcBorders>
            <w:shd w:val="clear" w:color="auto" w:fill="auto"/>
            <w:noWrap/>
            <w:vAlign w:val="center"/>
            <w:hideMark/>
          </w:tcPr>
          <w:p w14:paraId="428081AB"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120</w:t>
            </w:r>
          </w:p>
        </w:tc>
        <w:tc>
          <w:tcPr>
            <w:tcW w:w="1362" w:type="dxa"/>
            <w:tcBorders>
              <w:top w:val="single" w:sz="8" w:space="0" w:color="000000"/>
            </w:tcBorders>
            <w:shd w:val="clear" w:color="auto" w:fill="auto"/>
            <w:noWrap/>
            <w:vAlign w:val="center"/>
            <w:hideMark/>
          </w:tcPr>
          <w:p w14:paraId="56FB4234"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w:t>
            </w:r>
          </w:p>
        </w:tc>
        <w:tc>
          <w:tcPr>
            <w:tcW w:w="990" w:type="dxa"/>
            <w:tcBorders>
              <w:top w:val="single" w:sz="8" w:space="0" w:color="000000"/>
            </w:tcBorders>
            <w:shd w:val="clear" w:color="auto" w:fill="auto"/>
            <w:noWrap/>
            <w:vAlign w:val="center"/>
            <w:hideMark/>
          </w:tcPr>
          <w:p w14:paraId="0027B0DE"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w:t>
            </w:r>
          </w:p>
        </w:tc>
        <w:tc>
          <w:tcPr>
            <w:tcW w:w="923" w:type="dxa"/>
            <w:tcBorders>
              <w:top w:val="single" w:sz="8" w:space="0" w:color="000000"/>
            </w:tcBorders>
            <w:shd w:val="clear" w:color="auto" w:fill="auto"/>
            <w:noWrap/>
            <w:vAlign w:val="center"/>
            <w:hideMark/>
          </w:tcPr>
          <w:p w14:paraId="0DB8DE50"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8</w:t>
            </w:r>
          </w:p>
        </w:tc>
        <w:tc>
          <w:tcPr>
            <w:tcW w:w="1470" w:type="dxa"/>
            <w:tcBorders>
              <w:top w:val="single" w:sz="8" w:space="0" w:color="000000"/>
            </w:tcBorders>
            <w:shd w:val="clear" w:color="auto" w:fill="auto"/>
            <w:noWrap/>
            <w:vAlign w:val="center"/>
            <w:hideMark/>
          </w:tcPr>
          <w:p w14:paraId="0835563E"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15</w:t>
            </w:r>
          </w:p>
        </w:tc>
        <w:tc>
          <w:tcPr>
            <w:tcW w:w="1283" w:type="dxa"/>
            <w:tcBorders>
              <w:top w:val="single" w:sz="8" w:space="0" w:color="000000"/>
            </w:tcBorders>
            <w:shd w:val="clear" w:color="auto" w:fill="auto"/>
            <w:noWrap/>
            <w:vAlign w:val="center"/>
            <w:hideMark/>
          </w:tcPr>
          <w:p w14:paraId="013A4CB2"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900</w:t>
            </w:r>
          </w:p>
        </w:tc>
        <w:tc>
          <w:tcPr>
            <w:tcW w:w="1342" w:type="dxa"/>
            <w:tcBorders>
              <w:top w:val="single" w:sz="8" w:space="0" w:color="000000"/>
            </w:tcBorders>
            <w:shd w:val="clear" w:color="auto" w:fill="auto"/>
            <w:noWrap/>
            <w:vAlign w:val="center"/>
            <w:hideMark/>
          </w:tcPr>
          <w:p w14:paraId="349CE8DE"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0.017</w:t>
            </w:r>
          </w:p>
        </w:tc>
        <w:tc>
          <w:tcPr>
            <w:tcW w:w="222" w:type="dxa"/>
            <w:vAlign w:val="center"/>
            <w:hideMark/>
          </w:tcPr>
          <w:p w14:paraId="029E4C06" w14:textId="77777777" w:rsidR="001A50F3" w:rsidRPr="007416CD" w:rsidRDefault="001A50F3" w:rsidP="00DB0299">
            <w:pPr>
              <w:rPr>
                <w:rFonts w:asciiTheme="minorHAnsi" w:eastAsia="Times New Roman" w:hAnsiTheme="minorHAnsi" w:cstheme="minorHAnsi"/>
                <w:sz w:val="20"/>
                <w:szCs w:val="20"/>
              </w:rPr>
            </w:pPr>
          </w:p>
        </w:tc>
      </w:tr>
      <w:tr w:rsidR="001A50F3" w:rsidRPr="007416CD" w14:paraId="26F036D0" w14:textId="77777777" w:rsidTr="004A7F59">
        <w:trPr>
          <w:trHeight w:val="315"/>
        </w:trPr>
        <w:tc>
          <w:tcPr>
            <w:tcW w:w="510" w:type="dxa"/>
            <w:tcBorders>
              <w:top w:val="nil"/>
            </w:tcBorders>
            <w:shd w:val="clear" w:color="auto" w:fill="auto"/>
            <w:noWrap/>
            <w:vAlign w:val="center"/>
            <w:hideMark/>
          </w:tcPr>
          <w:p w14:paraId="152F3454"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w:t>
            </w:r>
          </w:p>
        </w:tc>
        <w:tc>
          <w:tcPr>
            <w:tcW w:w="1136" w:type="dxa"/>
            <w:tcBorders>
              <w:top w:val="nil"/>
            </w:tcBorders>
            <w:shd w:val="clear" w:color="auto" w:fill="auto"/>
            <w:noWrap/>
            <w:vAlign w:val="center"/>
            <w:hideMark/>
          </w:tcPr>
          <w:p w14:paraId="4EF73329" w14:textId="77777777" w:rsidR="001A50F3" w:rsidRPr="007416CD" w:rsidRDefault="001A50F3" w:rsidP="00DB0299">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Stasiun LRT Cinde</w:t>
            </w:r>
          </w:p>
        </w:tc>
        <w:tc>
          <w:tcPr>
            <w:tcW w:w="1470" w:type="dxa"/>
            <w:tcBorders>
              <w:top w:val="nil"/>
            </w:tcBorders>
            <w:shd w:val="clear" w:color="auto" w:fill="auto"/>
            <w:noWrap/>
            <w:vAlign w:val="center"/>
            <w:hideMark/>
          </w:tcPr>
          <w:p w14:paraId="7C729205"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44</w:t>
            </w:r>
          </w:p>
        </w:tc>
        <w:tc>
          <w:tcPr>
            <w:tcW w:w="1362" w:type="dxa"/>
            <w:tcBorders>
              <w:top w:val="nil"/>
            </w:tcBorders>
            <w:shd w:val="clear" w:color="auto" w:fill="auto"/>
            <w:noWrap/>
            <w:vAlign w:val="center"/>
            <w:hideMark/>
          </w:tcPr>
          <w:p w14:paraId="5258B9C2"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w:t>
            </w:r>
          </w:p>
        </w:tc>
        <w:tc>
          <w:tcPr>
            <w:tcW w:w="990" w:type="dxa"/>
            <w:tcBorders>
              <w:top w:val="nil"/>
            </w:tcBorders>
            <w:shd w:val="clear" w:color="auto" w:fill="auto"/>
            <w:noWrap/>
            <w:vAlign w:val="center"/>
            <w:hideMark/>
          </w:tcPr>
          <w:p w14:paraId="30DB2FB4"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w:t>
            </w:r>
          </w:p>
        </w:tc>
        <w:tc>
          <w:tcPr>
            <w:tcW w:w="923" w:type="dxa"/>
            <w:tcBorders>
              <w:top w:val="nil"/>
            </w:tcBorders>
            <w:shd w:val="clear" w:color="auto" w:fill="auto"/>
            <w:noWrap/>
            <w:vAlign w:val="center"/>
            <w:hideMark/>
          </w:tcPr>
          <w:p w14:paraId="63C1D944"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8</w:t>
            </w:r>
          </w:p>
        </w:tc>
        <w:tc>
          <w:tcPr>
            <w:tcW w:w="1470" w:type="dxa"/>
            <w:tcBorders>
              <w:top w:val="nil"/>
            </w:tcBorders>
            <w:shd w:val="clear" w:color="auto" w:fill="auto"/>
            <w:noWrap/>
            <w:vAlign w:val="center"/>
            <w:hideMark/>
          </w:tcPr>
          <w:p w14:paraId="1EB8ED7B"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6</w:t>
            </w:r>
          </w:p>
        </w:tc>
        <w:tc>
          <w:tcPr>
            <w:tcW w:w="1283" w:type="dxa"/>
            <w:tcBorders>
              <w:top w:val="nil"/>
            </w:tcBorders>
            <w:shd w:val="clear" w:color="auto" w:fill="auto"/>
            <w:noWrap/>
            <w:vAlign w:val="center"/>
            <w:hideMark/>
          </w:tcPr>
          <w:p w14:paraId="377B511D"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900</w:t>
            </w:r>
          </w:p>
        </w:tc>
        <w:tc>
          <w:tcPr>
            <w:tcW w:w="1342" w:type="dxa"/>
            <w:tcBorders>
              <w:top w:val="nil"/>
            </w:tcBorders>
            <w:shd w:val="clear" w:color="auto" w:fill="auto"/>
            <w:noWrap/>
            <w:vAlign w:val="center"/>
            <w:hideMark/>
          </w:tcPr>
          <w:p w14:paraId="10E39FAD"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0.006</w:t>
            </w:r>
          </w:p>
        </w:tc>
        <w:tc>
          <w:tcPr>
            <w:tcW w:w="222" w:type="dxa"/>
            <w:vAlign w:val="center"/>
            <w:hideMark/>
          </w:tcPr>
          <w:p w14:paraId="07717709" w14:textId="77777777" w:rsidR="001A50F3" w:rsidRPr="007416CD" w:rsidRDefault="001A50F3" w:rsidP="00DB0299">
            <w:pPr>
              <w:rPr>
                <w:rFonts w:asciiTheme="minorHAnsi" w:eastAsia="Times New Roman" w:hAnsiTheme="minorHAnsi" w:cstheme="minorHAnsi"/>
                <w:sz w:val="20"/>
                <w:szCs w:val="20"/>
              </w:rPr>
            </w:pPr>
          </w:p>
        </w:tc>
      </w:tr>
      <w:tr w:rsidR="001A50F3" w:rsidRPr="007416CD" w14:paraId="35BB2851" w14:textId="77777777" w:rsidTr="004A7F59">
        <w:trPr>
          <w:trHeight w:val="315"/>
        </w:trPr>
        <w:tc>
          <w:tcPr>
            <w:tcW w:w="510" w:type="dxa"/>
            <w:tcBorders>
              <w:top w:val="nil"/>
            </w:tcBorders>
            <w:shd w:val="clear" w:color="auto" w:fill="auto"/>
            <w:noWrap/>
            <w:vAlign w:val="center"/>
            <w:hideMark/>
          </w:tcPr>
          <w:p w14:paraId="68739949"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w:t>
            </w:r>
          </w:p>
        </w:tc>
        <w:tc>
          <w:tcPr>
            <w:tcW w:w="1136" w:type="dxa"/>
            <w:tcBorders>
              <w:top w:val="nil"/>
            </w:tcBorders>
            <w:shd w:val="clear" w:color="auto" w:fill="auto"/>
            <w:noWrap/>
            <w:vAlign w:val="center"/>
            <w:hideMark/>
          </w:tcPr>
          <w:p w14:paraId="35CC698D" w14:textId="77777777" w:rsidR="001A50F3" w:rsidRPr="007416CD" w:rsidRDefault="001A50F3" w:rsidP="00DB0299">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Stasiun LRT Ampera</w:t>
            </w:r>
          </w:p>
        </w:tc>
        <w:tc>
          <w:tcPr>
            <w:tcW w:w="1470" w:type="dxa"/>
            <w:tcBorders>
              <w:top w:val="nil"/>
            </w:tcBorders>
            <w:shd w:val="clear" w:color="auto" w:fill="auto"/>
            <w:noWrap/>
            <w:vAlign w:val="center"/>
            <w:hideMark/>
          </w:tcPr>
          <w:p w14:paraId="7DFA0C80"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47</w:t>
            </w:r>
          </w:p>
        </w:tc>
        <w:tc>
          <w:tcPr>
            <w:tcW w:w="1362" w:type="dxa"/>
            <w:tcBorders>
              <w:top w:val="nil"/>
            </w:tcBorders>
            <w:shd w:val="clear" w:color="auto" w:fill="auto"/>
            <w:noWrap/>
            <w:vAlign w:val="center"/>
            <w:hideMark/>
          </w:tcPr>
          <w:p w14:paraId="7CBE993C"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w:t>
            </w:r>
          </w:p>
        </w:tc>
        <w:tc>
          <w:tcPr>
            <w:tcW w:w="990" w:type="dxa"/>
            <w:tcBorders>
              <w:top w:val="nil"/>
            </w:tcBorders>
            <w:shd w:val="clear" w:color="auto" w:fill="auto"/>
            <w:noWrap/>
            <w:vAlign w:val="center"/>
            <w:hideMark/>
          </w:tcPr>
          <w:p w14:paraId="3709940D"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w:t>
            </w:r>
          </w:p>
        </w:tc>
        <w:tc>
          <w:tcPr>
            <w:tcW w:w="923" w:type="dxa"/>
            <w:tcBorders>
              <w:top w:val="nil"/>
            </w:tcBorders>
            <w:shd w:val="clear" w:color="auto" w:fill="auto"/>
            <w:noWrap/>
            <w:vAlign w:val="center"/>
            <w:hideMark/>
          </w:tcPr>
          <w:p w14:paraId="058176F1"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8</w:t>
            </w:r>
          </w:p>
        </w:tc>
        <w:tc>
          <w:tcPr>
            <w:tcW w:w="1470" w:type="dxa"/>
            <w:tcBorders>
              <w:top w:val="nil"/>
            </w:tcBorders>
            <w:shd w:val="clear" w:color="auto" w:fill="auto"/>
            <w:noWrap/>
            <w:vAlign w:val="center"/>
            <w:hideMark/>
          </w:tcPr>
          <w:p w14:paraId="52BCA237"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6</w:t>
            </w:r>
          </w:p>
        </w:tc>
        <w:tc>
          <w:tcPr>
            <w:tcW w:w="1283" w:type="dxa"/>
            <w:tcBorders>
              <w:top w:val="nil"/>
            </w:tcBorders>
            <w:shd w:val="clear" w:color="auto" w:fill="auto"/>
            <w:noWrap/>
            <w:vAlign w:val="center"/>
            <w:hideMark/>
          </w:tcPr>
          <w:p w14:paraId="29A7E755"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900</w:t>
            </w:r>
          </w:p>
        </w:tc>
        <w:tc>
          <w:tcPr>
            <w:tcW w:w="1342" w:type="dxa"/>
            <w:tcBorders>
              <w:top w:val="nil"/>
            </w:tcBorders>
            <w:shd w:val="clear" w:color="auto" w:fill="auto"/>
            <w:noWrap/>
            <w:vAlign w:val="center"/>
            <w:hideMark/>
          </w:tcPr>
          <w:p w14:paraId="29626911"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0.007</w:t>
            </w:r>
          </w:p>
        </w:tc>
        <w:tc>
          <w:tcPr>
            <w:tcW w:w="222" w:type="dxa"/>
            <w:vAlign w:val="center"/>
            <w:hideMark/>
          </w:tcPr>
          <w:p w14:paraId="3F658C10" w14:textId="77777777" w:rsidR="001A50F3" w:rsidRPr="007416CD" w:rsidRDefault="001A50F3" w:rsidP="00DB0299">
            <w:pPr>
              <w:rPr>
                <w:rFonts w:asciiTheme="minorHAnsi" w:eastAsia="Times New Roman" w:hAnsiTheme="minorHAnsi" w:cstheme="minorHAnsi"/>
                <w:sz w:val="20"/>
                <w:szCs w:val="20"/>
              </w:rPr>
            </w:pPr>
          </w:p>
        </w:tc>
      </w:tr>
      <w:tr w:rsidR="001A50F3" w:rsidRPr="007416CD" w14:paraId="7BBFE45A" w14:textId="77777777" w:rsidTr="004A7F59">
        <w:trPr>
          <w:trHeight w:val="315"/>
        </w:trPr>
        <w:tc>
          <w:tcPr>
            <w:tcW w:w="510" w:type="dxa"/>
            <w:tcBorders>
              <w:top w:val="nil"/>
              <w:bottom w:val="single" w:sz="8" w:space="0" w:color="auto"/>
            </w:tcBorders>
            <w:shd w:val="clear" w:color="auto" w:fill="auto"/>
            <w:noWrap/>
            <w:vAlign w:val="center"/>
            <w:hideMark/>
          </w:tcPr>
          <w:p w14:paraId="6806717B"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w:t>
            </w:r>
          </w:p>
        </w:tc>
        <w:tc>
          <w:tcPr>
            <w:tcW w:w="1136" w:type="dxa"/>
            <w:tcBorders>
              <w:top w:val="nil"/>
              <w:bottom w:val="single" w:sz="8" w:space="0" w:color="auto"/>
            </w:tcBorders>
            <w:shd w:val="clear" w:color="auto" w:fill="auto"/>
            <w:noWrap/>
            <w:vAlign w:val="center"/>
            <w:hideMark/>
          </w:tcPr>
          <w:p w14:paraId="5A3C7584" w14:textId="77777777" w:rsidR="001A50F3" w:rsidRPr="007416CD" w:rsidRDefault="001A50F3" w:rsidP="00DB0299">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Staisun LRT DJKA</w:t>
            </w:r>
          </w:p>
        </w:tc>
        <w:tc>
          <w:tcPr>
            <w:tcW w:w="1470" w:type="dxa"/>
            <w:tcBorders>
              <w:top w:val="nil"/>
              <w:bottom w:val="single" w:sz="8" w:space="0" w:color="auto"/>
            </w:tcBorders>
            <w:shd w:val="clear" w:color="auto" w:fill="auto"/>
            <w:noWrap/>
            <w:vAlign w:val="center"/>
            <w:hideMark/>
          </w:tcPr>
          <w:p w14:paraId="5C753021"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300</w:t>
            </w:r>
          </w:p>
        </w:tc>
        <w:tc>
          <w:tcPr>
            <w:tcW w:w="1362" w:type="dxa"/>
            <w:tcBorders>
              <w:top w:val="nil"/>
              <w:bottom w:val="single" w:sz="8" w:space="0" w:color="auto"/>
            </w:tcBorders>
            <w:shd w:val="clear" w:color="auto" w:fill="auto"/>
            <w:noWrap/>
            <w:vAlign w:val="center"/>
            <w:hideMark/>
          </w:tcPr>
          <w:p w14:paraId="16C44067"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w:t>
            </w:r>
          </w:p>
        </w:tc>
        <w:tc>
          <w:tcPr>
            <w:tcW w:w="990" w:type="dxa"/>
            <w:tcBorders>
              <w:top w:val="nil"/>
              <w:bottom w:val="single" w:sz="8" w:space="0" w:color="auto"/>
            </w:tcBorders>
            <w:shd w:val="clear" w:color="auto" w:fill="auto"/>
            <w:noWrap/>
            <w:vAlign w:val="center"/>
            <w:hideMark/>
          </w:tcPr>
          <w:p w14:paraId="01E75DCD"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w:t>
            </w:r>
          </w:p>
        </w:tc>
        <w:tc>
          <w:tcPr>
            <w:tcW w:w="923" w:type="dxa"/>
            <w:tcBorders>
              <w:top w:val="nil"/>
              <w:bottom w:val="single" w:sz="8" w:space="0" w:color="auto"/>
            </w:tcBorders>
            <w:shd w:val="clear" w:color="auto" w:fill="auto"/>
            <w:noWrap/>
            <w:vAlign w:val="center"/>
            <w:hideMark/>
          </w:tcPr>
          <w:p w14:paraId="240645A9"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8</w:t>
            </w:r>
          </w:p>
        </w:tc>
        <w:tc>
          <w:tcPr>
            <w:tcW w:w="1470" w:type="dxa"/>
            <w:tcBorders>
              <w:top w:val="nil"/>
              <w:bottom w:val="single" w:sz="8" w:space="0" w:color="auto"/>
            </w:tcBorders>
            <w:shd w:val="clear" w:color="auto" w:fill="auto"/>
            <w:noWrap/>
            <w:vAlign w:val="center"/>
            <w:hideMark/>
          </w:tcPr>
          <w:p w14:paraId="1FAB231D"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38</w:t>
            </w:r>
          </w:p>
        </w:tc>
        <w:tc>
          <w:tcPr>
            <w:tcW w:w="1283" w:type="dxa"/>
            <w:tcBorders>
              <w:top w:val="nil"/>
              <w:bottom w:val="single" w:sz="8" w:space="0" w:color="auto"/>
            </w:tcBorders>
            <w:shd w:val="clear" w:color="auto" w:fill="auto"/>
            <w:noWrap/>
            <w:vAlign w:val="center"/>
            <w:hideMark/>
          </w:tcPr>
          <w:p w14:paraId="036EDB4B"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900</w:t>
            </w:r>
          </w:p>
        </w:tc>
        <w:tc>
          <w:tcPr>
            <w:tcW w:w="1342" w:type="dxa"/>
            <w:tcBorders>
              <w:top w:val="nil"/>
              <w:bottom w:val="single" w:sz="8" w:space="0" w:color="auto"/>
            </w:tcBorders>
            <w:shd w:val="clear" w:color="auto" w:fill="auto"/>
            <w:noWrap/>
            <w:vAlign w:val="center"/>
            <w:hideMark/>
          </w:tcPr>
          <w:p w14:paraId="4EDF71DC"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0.042</w:t>
            </w:r>
          </w:p>
        </w:tc>
        <w:tc>
          <w:tcPr>
            <w:tcW w:w="222" w:type="dxa"/>
            <w:vAlign w:val="center"/>
            <w:hideMark/>
          </w:tcPr>
          <w:p w14:paraId="6D1FE5CD" w14:textId="77777777" w:rsidR="001A50F3" w:rsidRPr="007416CD" w:rsidRDefault="001A50F3" w:rsidP="00DB0299">
            <w:pPr>
              <w:rPr>
                <w:rFonts w:asciiTheme="minorHAnsi" w:eastAsia="Times New Roman" w:hAnsiTheme="minorHAnsi" w:cstheme="minorHAnsi"/>
                <w:sz w:val="20"/>
                <w:szCs w:val="20"/>
              </w:rPr>
            </w:pPr>
          </w:p>
        </w:tc>
      </w:tr>
    </w:tbl>
    <w:p w14:paraId="44672958" w14:textId="77777777" w:rsidR="001A50F3" w:rsidRPr="00326D02" w:rsidRDefault="001A50F3" w:rsidP="001A50F3">
      <w:pPr>
        <w:spacing w:after="120"/>
        <w:ind w:left="-284"/>
        <w:rPr>
          <w:rFonts w:ascii="Times New Roman" w:hAnsi="Times New Roman" w:cs="Times New Roman"/>
          <w:sz w:val="24"/>
          <w:szCs w:val="24"/>
          <w:lang w:val="en-US"/>
        </w:rPr>
      </w:pPr>
      <w:r w:rsidRPr="005A7E10">
        <w:rPr>
          <w:rFonts w:ascii="Times New Roman" w:hAnsi="Times New Roman" w:cs="Times New Roman"/>
          <w:i/>
          <w:iCs/>
          <w:sz w:val="20"/>
          <w:szCs w:val="20"/>
        </w:rPr>
        <w:t>Sumber: Hasil Analisis</w:t>
      </w:r>
    </w:p>
    <w:p w14:paraId="1081A2C9" w14:textId="31DAAC86" w:rsidR="00AF00FB" w:rsidRPr="001A50F3" w:rsidRDefault="001A50F3" w:rsidP="001A50F3">
      <w:pPr>
        <w:spacing w:after="120"/>
        <w:ind w:left="284" w:right="646"/>
        <w:jc w:val="both"/>
        <w:rPr>
          <w:rFonts w:ascii="Times New Roman" w:hAnsi="Times New Roman" w:cs="Times New Roman"/>
          <w:sz w:val="24"/>
          <w:szCs w:val="24"/>
        </w:rPr>
      </w:pPr>
      <w:r w:rsidRPr="001A50F3">
        <w:rPr>
          <w:rFonts w:ascii="Times New Roman" w:hAnsi="Times New Roman" w:cs="Times New Roman"/>
          <w:sz w:val="24"/>
          <w:szCs w:val="24"/>
        </w:rPr>
        <w:t xml:space="preserve">Karena </w:t>
      </w:r>
      <w:r w:rsidRPr="001A50F3">
        <w:rPr>
          <w:rFonts w:ascii="Cambria Math" w:hAnsi="Cambria Math" w:cs="Cambria Math"/>
          <w:sz w:val="24"/>
          <w:szCs w:val="24"/>
        </w:rPr>
        <w:t>𝜌</w:t>
      </w:r>
      <w:r w:rsidRPr="001A50F3">
        <w:rPr>
          <w:rFonts w:ascii="Times New Roman" w:hAnsi="Times New Roman" w:cs="Times New Roman"/>
          <w:sz w:val="24"/>
          <w:szCs w:val="24"/>
        </w:rPr>
        <w:t xml:space="preserve"> &lt; 1 dengan WP = 4 detik/kendaraan, maka hanya digunakan 1 loket parkir mobil pada 4 stasiun yang menjadi wilayah kajian agar tidak terjadi antrian.</w:t>
      </w:r>
    </w:p>
    <w:p w14:paraId="291D981D" w14:textId="77777777" w:rsidR="001A50F3" w:rsidRDefault="001A50F3" w:rsidP="001A50F3">
      <w:pPr>
        <w:pStyle w:val="Heading3"/>
        <w:spacing w:after="120"/>
        <w:ind w:left="284"/>
      </w:pPr>
      <w:r w:rsidRPr="001A50F3">
        <w:t>Perhitungan Loket Parkir</w:t>
      </w:r>
      <w:r>
        <w:t xml:space="preserve"> Motor</w:t>
      </w:r>
    </w:p>
    <w:p w14:paraId="038B77BA" w14:textId="2E9CBBE8" w:rsidR="001A50F3" w:rsidRPr="007416CD" w:rsidRDefault="001A50F3" w:rsidP="005658A4">
      <w:pPr>
        <w:pStyle w:val="Heading3"/>
        <w:spacing w:after="120"/>
        <w:ind w:left="-284"/>
        <w:rPr>
          <w:rFonts w:cs="Times New Roman"/>
          <w:i w:val="0"/>
          <w:iCs/>
          <w:sz w:val="22"/>
          <w:szCs w:val="22"/>
        </w:rPr>
      </w:pPr>
      <w:r w:rsidRPr="007416CD">
        <w:rPr>
          <w:b/>
          <w:i w:val="0"/>
          <w:color w:val="000000"/>
          <w:sz w:val="20"/>
          <w:szCs w:val="20"/>
        </w:rPr>
        <w:t xml:space="preserve">Tabel </w:t>
      </w:r>
      <w:r w:rsidR="005658A4">
        <w:rPr>
          <w:b/>
          <w:i w:val="0"/>
          <w:color w:val="000000"/>
          <w:sz w:val="20"/>
          <w:szCs w:val="20"/>
        </w:rPr>
        <w:t>11</w:t>
      </w:r>
      <w:r w:rsidRPr="007416CD">
        <w:rPr>
          <w:b/>
          <w:i w:val="0"/>
          <w:color w:val="000000"/>
          <w:sz w:val="20"/>
          <w:szCs w:val="20"/>
        </w:rPr>
        <w:t xml:space="preserve">. </w:t>
      </w:r>
      <w:r w:rsidRPr="007416CD">
        <w:rPr>
          <w:i w:val="0"/>
          <w:color w:val="000000"/>
          <w:sz w:val="20"/>
          <w:szCs w:val="20"/>
        </w:rPr>
        <w:t>Analisis Perhitungan Loket Parkir Mobil</w:t>
      </w:r>
    </w:p>
    <w:tbl>
      <w:tblPr>
        <w:tblW w:w="10646" w:type="dxa"/>
        <w:tblInd w:w="-236" w:type="dxa"/>
        <w:tblLook w:val="04A0" w:firstRow="1" w:lastRow="0" w:firstColumn="1" w:lastColumn="0" w:noHBand="0" w:noVBand="1"/>
      </w:tblPr>
      <w:tblGrid>
        <w:gridCol w:w="652"/>
        <w:gridCol w:w="1136"/>
        <w:gridCol w:w="1470"/>
        <w:gridCol w:w="1283"/>
        <w:gridCol w:w="990"/>
        <w:gridCol w:w="923"/>
        <w:gridCol w:w="1470"/>
        <w:gridCol w:w="1283"/>
        <w:gridCol w:w="1217"/>
        <w:gridCol w:w="222"/>
      </w:tblGrid>
      <w:tr w:rsidR="001A50F3" w:rsidRPr="007416CD" w14:paraId="31D30D9D" w14:textId="77777777" w:rsidTr="004A7F59">
        <w:trPr>
          <w:gridAfter w:val="1"/>
          <w:wAfter w:w="222" w:type="dxa"/>
          <w:trHeight w:val="398"/>
        </w:trPr>
        <w:tc>
          <w:tcPr>
            <w:tcW w:w="652" w:type="dxa"/>
            <w:vMerge w:val="restart"/>
            <w:tcBorders>
              <w:top w:val="single" w:sz="8" w:space="0" w:color="auto"/>
              <w:bottom w:val="single" w:sz="8" w:space="0" w:color="000000"/>
            </w:tcBorders>
            <w:shd w:val="clear" w:color="auto" w:fill="auto"/>
            <w:noWrap/>
            <w:vAlign w:val="center"/>
            <w:hideMark/>
          </w:tcPr>
          <w:p w14:paraId="048B9222"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No</w:t>
            </w:r>
          </w:p>
        </w:tc>
        <w:tc>
          <w:tcPr>
            <w:tcW w:w="1136" w:type="dxa"/>
            <w:vMerge w:val="restart"/>
            <w:tcBorders>
              <w:top w:val="single" w:sz="8" w:space="0" w:color="auto"/>
              <w:bottom w:val="single" w:sz="8" w:space="0" w:color="000000"/>
            </w:tcBorders>
            <w:shd w:val="clear" w:color="auto" w:fill="auto"/>
            <w:noWrap/>
            <w:vAlign w:val="center"/>
            <w:hideMark/>
          </w:tcPr>
          <w:p w14:paraId="7971DFF0"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Stasiun</w:t>
            </w:r>
          </w:p>
        </w:tc>
        <w:tc>
          <w:tcPr>
            <w:tcW w:w="1470" w:type="dxa"/>
            <w:vMerge w:val="restart"/>
            <w:tcBorders>
              <w:top w:val="single" w:sz="8" w:space="0" w:color="auto"/>
              <w:bottom w:val="single" w:sz="8" w:space="0" w:color="000000"/>
            </w:tcBorders>
            <w:shd w:val="clear" w:color="auto" w:fill="auto"/>
            <w:noWrap/>
            <w:vAlign w:val="center"/>
            <w:hideMark/>
          </w:tcPr>
          <w:p w14:paraId="20A9063B"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Tingkat Kedatangan</w:t>
            </w:r>
          </w:p>
        </w:tc>
        <w:tc>
          <w:tcPr>
            <w:tcW w:w="1283" w:type="dxa"/>
            <w:vMerge w:val="restart"/>
            <w:tcBorders>
              <w:top w:val="single" w:sz="8" w:space="0" w:color="auto"/>
              <w:bottom w:val="single" w:sz="8" w:space="0" w:color="000000"/>
            </w:tcBorders>
            <w:shd w:val="clear" w:color="auto" w:fill="auto"/>
            <w:noWrap/>
            <w:vAlign w:val="center"/>
            <w:hideMark/>
          </w:tcPr>
          <w:p w14:paraId="0F60CBA5"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Waktu Pelayanan (WP) (detik)</w:t>
            </w:r>
          </w:p>
        </w:tc>
        <w:tc>
          <w:tcPr>
            <w:tcW w:w="990" w:type="dxa"/>
            <w:vMerge w:val="restart"/>
            <w:tcBorders>
              <w:top w:val="single" w:sz="8" w:space="0" w:color="auto"/>
              <w:bottom w:val="single" w:sz="8" w:space="0" w:color="000000"/>
            </w:tcBorders>
            <w:shd w:val="clear" w:color="auto" w:fill="auto"/>
            <w:noWrap/>
            <w:vAlign w:val="center"/>
            <w:hideMark/>
          </w:tcPr>
          <w:p w14:paraId="0F7133FD"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Jumlah Loket (n)</w:t>
            </w:r>
          </w:p>
        </w:tc>
        <w:tc>
          <w:tcPr>
            <w:tcW w:w="923" w:type="dxa"/>
            <w:vMerge w:val="restart"/>
            <w:tcBorders>
              <w:top w:val="single" w:sz="8" w:space="0" w:color="auto"/>
              <w:bottom w:val="single" w:sz="8" w:space="0" w:color="000000"/>
            </w:tcBorders>
            <w:shd w:val="clear" w:color="auto" w:fill="auto"/>
            <w:noWrap/>
            <w:vAlign w:val="center"/>
            <w:hideMark/>
          </w:tcPr>
          <w:p w14:paraId="04E4297C"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Waktu Survei (jam)</w:t>
            </w:r>
          </w:p>
        </w:tc>
        <w:tc>
          <w:tcPr>
            <w:tcW w:w="1470" w:type="dxa"/>
            <w:vMerge w:val="restart"/>
            <w:tcBorders>
              <w:top w:val="single" w:sz="8" w:space="0" w:color="auto"/>
              <w:bottom w:val="single" w:sz="8" w:space="0" w:color="000000"/>
            </w:tcBorders>
            <w:shd w:val="clear" w:color="auto" w:fill="auto"/>
            <w:noWrap/>
            <w:vAlign w:val="center"/>
            <w:hideMark/>
          </w:tcPr>
          <w:p w14:paraId="401832D8"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Tingkat Kedatangan (</w:t>
            </w:r>
            <w:r w:rsidRPr="007416CD">
              <w:rPr>
                <w:rFonts w:ascii="Cambria Math" w:eastAsia="Times New Roman" w:hAnsi="Cambria Math" w:cs="Cambria Math"/>
                <w:b/>
                <w:bCs/>
                <w:color w:val="000000"/>
                <w:sz w:val="20"/>
                <w:szCs w:val="20"/>
              </w:rPr>
              <w:t>ℷ</w:t>
            </w:r>
            <w:r w:rsidRPr="007416CD">
              <w:rPr>
                <w:rFonts w:asciiTheme="minorHAnsi" w:eastAsia="Times New Roman" w:hAnsiTheme="minorHAnsi" w:cstheme="minorHAnsi"/>
                <w:b/>
                <w:bCs/>
                <w:color w:val="000000"/>
                <w:sz w:val="20"/>
                <w:szCs w:val="20"/>
              </w:rPr>
              <w:t>)</w:t>
            </w:r>
          </w:p>
        </w:tc>
        <w:tc>
          <w:tcPr>
            <w:tcW w:w="1283" w:type="dxa"/>
            <w:vMerge w:val="restart"/>
            <w:tcBorders>
              <w:top w:val="single" w:sz="8" w:space="0" w:color="auto"/>
              <w:bottom w:val="single" w:sz="8" w:space="0" w:color="000000"/>
            </w:tcBorders>
            <w:shd w:val="clear" w:color="auto" w:fill="auto"/>
            <w:noWrap/>
            <w:vAlign w:val="center"/>
            <w:hideMark/>
          </w:tcPr>
          <w:p w14:paraId="7B63562B"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Tingkat Pelayanan (µ)</w:t>
            </w:r>
          </w:p>
        </w:tc>
        <w:tc>
          <w:tcPr>
            <w:tcW w:w="1217" w:type="dxa"/>
            <w:vMerge w:val="restart"/>
            <w:tcBorders>
              <w:top w:val="single" w:sz="8" w:space="0" w:color="auto"/>
              <w:bottom w:val="single" w:sz="8" w:space="0" w:color="000000"/>
            </w:tcBorders>
            <w:shd w:val="clear" w:color="auto" w:fill="auto"/>
            <w:noWrap/>
            <w:vAlign w:val="center"/>
            <w:hideMark/>
          </w:tcPr>
          <w:p w14:paraId="2CED9753" w14:textId="77777777" w:rsidR="001A50F3" w:rsidRPr="007416CD" w:rsidRDefault="001A50F3" w:rsidP="00DB0299">
            <w:pPr>
              <w:jc w:val="center"/>
              <w:rPr>
                <w:rFonts w:asciiTheme="minorHAnsi" w:eastAsia="Times New Roman" w:hAnsiTheme="minorHAnsi" w:cstheme="minorHAnsi"/>
                <w:b/>
                <w:bCs/>
                <w:color w:val="000000"/>
                <w:sz w:val="20"/>
                <w:szCs w:val="20"/>
              </w:rPr>
            </w:pPr>
            <w:r w:rsidRPr="007416CD">
              <w:rPr>
                <w:rFonts w:asciiTheme="minorHAnsi" w:eastAsia="Times New Roman" w:hAnsiTheme="minorHAnsi" w:cstheme="minorHAnsi"/>
                <w:b/>
                <w:bCs/>
                <w:color w:val="000000"/>
                <w:sz w:val="20"/>
                <w:szCs w:val="20"/>
              </w:rPr>
              <w:t>Intensitas</w:t>
            </w:r>
          </w:p>
        </w:tc>
      </w:tr>
      <w:tr w:rsidR="001A50F3" w:rsidRPr="007416CD" w14:paraId="41E385D6" w14:textId="77777777" w:rsidTr="004A7F59">
        <w:trPr>
          <w:trHeight w:val="315"/>
        </w:trPr>
        <w:tc>
          <w:tcPr>
            <w:tcW w:w="652" w:type="dxa"/>
            <w:vMerge/>
            <w:tcBorders>
              <w:top w:val="single" w:sz="8" w:space="0" w:color="auto"/>
              <w:bottom w:val="single" w:sz="8" w:space="0" w:color="000000"/>
            </w:tcBorders>
            <w:vAlign w:val="center"/>
            <w:hideMark/>
          </w:tcPr>
          <w:p w14:paraId="08BE1E4C" w14:textId="77777777" w:rsidR="001A50F3" w:rsidRPr="007416CD" w:rsidRDefault="001A50F3" w:rsidP="00DB0299">
            <w:pPr>
              <w:rPr>
                <w:rFonts w:asciiTheme="minorHAnsi" w:eastAsia="Times New Roman" w:hAnsiTheme="minorHAnsi" w:cstheme="minorHAnsi"/>
                <w:color w:val="000000"/>
                <w:sz w:val="20"/>
                <w:szCs w:val="20"/>
              </w:rPr>
            </w:pPr>
          </w:p>
        </w:tc>
        <w:tc>
          <w:tcPr>
            <w:tcW w:w="1136" w:type="dxa"/>
            <w:vMerge/>
            <w:tcBorders>
              <w:top w:val="single" w:sz="8" w:space="0" w:color="auto"/>
              <w:bottom w:val="single" w:sz="8" w:space="0" w:color="000000"/>
            </w:tcBorders>
            <w:vAlign w:val="center"/>
            <w:hideMark/>
          </w:tcPr>
          <w:p w14:paraId="009D106C" w14:textId="77777777" w:rsidR="001A50F3" w:rsidRPr="007416CD" w:rsidRDefault="001A50F3" w:rsidP="00DB0299">
            <w:pPr>
              <w:rPr>
                <w:rFonts w:asciiTheme="minorHAnsi" w:eastAsia="Times New Roman" w:hAnsiTheme="minorHAnsi" w:cstheme="minorHAnsi"/>
                <w:color w:val="000000"/>
                <w:sz w:val="20"/>
                <w:szCs w:val="20"/>
              </w:rPr>
            </w:pPr>
          </w:p>
        </w:tc>
        <w:tc>
          <w:tcPr>
            <w:tcW w:w="1470" w:type="dxa"/>
            <w:vMerge/>
            <w:tcBorders>
              <w:top w:val="single" w:sz="8" w:space="0" w:color="auto"/>
              <w:bottom w:val="single" w:sz="8" w:space="0" w:color="000000"/>
            </w:tcBorders>
            <w:vAlign w:val="center"/>
            <w:hideMark/>
          </w:tcPr>
          <w:p w14:paraId="248BA54D" w14:textId="77777777" w:rsidR="001A50F3" w:rsidRPr="007416CD" w:rsidRDefault="001A50F3" w:rsidP="00DB0299">
            <w:pPr>
              <w:rPr>
                <w:rFonts w:asciiTheme="minorHAnsi" w:eastAsia="Times New Roman" w:hAnsiTheme="minorHAnsi" w:cstheme="minorHAnsi"/>
                <w:color w:val="000000"/>
                <w:sz w:val="20"/>
                <w:szCs w:val="20"/>
              </w:rPr>
            </w:pPr>
          </w:p>
        </w:tc>
        <w:tc>
          <w:tcPr>
            <w:tcW w:w="1283" w:type="dxa"/>
            <w:vMerge/>
            <w:tcBorders>
              <w:top w:val="single" w:sz="8" w:space="0" w:color="auto"/>
              <w:bottom w:val="single" w:sz="8" w:space="0" w:color="000000"/>
            </w:tcBorders>
            <w:vAlign w:val="center"/>
            <w:hideMark/>
          </w:tcPr>
          <w:p w14:paraId="1C5138F1" w14:textId="77777777" w:rsidR="001A50F3" w:rsidRPr="007416CD" w:rsidRDefault="001A50F3" w:rsidP="00DB0299">
            <w:pPr>
              <w:rPr>
                <w:rFonts w:asciiTheme="minorHAnsi" w:eastAsia="Times New Roman" w:hAnsiTheme="minorHAnsi" w:cstheme="minorHAnsi"/>
                <w:color w:val="000000"/>
                <w:sz w:val="20"/>
                <w:szCs w:val="20"/>
              </w:rPr>
            </w:pPr>
          </w:p>
        </w:tc>
        <w:tc>
          <w:tcPr>
            <w:tcW w:w="990" w:type="dxa"/>
            <w:vMerge/>
            <w:tcBorders>
              <w:top w:val="single" w:sz="8" w:space="0" w:color="auto"/>
              <w:bottom w:val="single" w:sz="8" w:space="0" w:color="000000"/>
            </w:tcBorders>
            <w:vAlign w:val="center"/>
            <w:hideMark/>
          </w:tcPr>
          <w:p w14:paraId="73023CD8" w14:textId="77777777" w:rsidR="001A50F3" w:rsidRPr="007416CD" w:rsidRDefault="001A50F3" w:rsidP="00DB0299">
            <w:pPr>
              <w:rPr>
                <w:rFonts w:asciiTheme="minorHAnsi" w:eastAsia="Times New Roman" w:hAnsiTheme="minorHAnsi" w:cstheme="minorHAnsi"/>
                <w:color w:val="000000"/>
                <w:sz w:val="20"/>
                <w:szCs w:val="20"/>
              </w:rPr>
            </w:pPr>
          </w:p>
        </w:tc>
        <w:tc>
          <w:tcPr>
            <w:tcW w:w="923" w:type="dxa"/>
            <w:vMerge/>
            <w:tcBorders>
              <w:top w:val="single" w:sz="8" w:space="0" w:color="auto"/>
              <w:bottom w:val="single" w:sz="8" w:space="0" w:color="000000"/>
            </w:tcBorders>
            <w:vAlign w:val="center"/>
            <w:hideMark/>
          </w:tcPr>
          <w:p w14:paraId="37E51102" w14:textId="77777777" w:rsidR="001A50F3" w:rsidRPr="007416CD" w:rsidRDefault="001A50F3" w:rsidP="00DB0299">
            <w:pPr>
              <w:rPr>
                <w:rFonts w:asciiTheme="minorHAnsi" w:eastAsia="Times New Roman" w:hAnsiTheme="minorHAnsi" w:cstheme="minorHAnsi"/>
                <w:color w:val="000000"/>
                <w:sz w:val="20"/>
                <w:szCs w:val="20"/>
              </w:rPr>
            </w:pPr>
          </w:p>
        </w:tc>
        <w:tc>
          <w:tcPr>
            <w:tcW w:w="1470" w:type="dxa"/>
            <w:vMerge/>
            <w:tcBorders>
              <w:top w:val="single" w:sz="8" w:space="0" w:color="auto"/>
              <w:bottom w:val="single" w:sz="8" w:space="0" w:color="000000"/>
            </w:tcBorders>
            <w:vAlign w:val="center"/>
            <w:hideMark/>
          </w:tcPr>
          <w:p w14:paraId="69CA568F" w14:textId="77777777" w:rsidR="001A50F3" w:rsidRPr="007416CD" w:rsidRDefault="001A50F3" w:rsidP="00DB0299">
            <w:pPr>
              <w:rPr>
                <w:rFonts w:asciiTheme="minorHAnsi" w:eastAsia="Times New Roman" w:hAnsiTheme="minorHAnsi" w:cstheme="minorHAnsi"/>
                <w:color w:val="000000"/>
                <w:sz w:val="20"/>
                <w:szCs w:val="20"/>
              </w:rPr>
            </w:pPr>
          </w:p>
        </w:tc>
        <w:tc>
          <w:tcPr>
            <w:tcW w:w="1283" w:type="dxa"/>
            <w:vMerge/>
            <w:tcBorders>
              <w:top w:val="single" w:sz="8" w:space="0" w:color="auto"/>
              <w:bottom w:val="single" w:sz="8" w:space="0" w:color="000000"/>
            </w:tcBorders>
            <w:vAlign w:val="center"/>
            <w:hideMark/>
          </w:tcPr>
          <w:p w14:paraId="1267AE2D" w14:textId="77777777" w:rsidR="001A50F3" w:rsidRPr="007416CD" w:rsidRDefault="001A50F3" w:rsidP="00DB0299">
            <w:pPr>
              <w:rPr>
                <w:rFonts w:asciiTheme="minorHAnsi" w:eastAsia="Times New Roman" w:hAnsiTheme="minorHAnsi" w:cstheme="minorHAnsi"/>
                <w:color w:val="000000"/>
                <w:sz w:val="20"/>
                <w:szCs w:val="20"/>
              </w:rPr>
            </w:pPr>
          </w:p>
        </w:tc>
        <w:tc>
          <w:tcPr>
            <w:tcW w:w="1217" w:type="dxa"/>
            <w:vMerge/>
            <w:tcBorders>
              <w:top w:val="single" w:sz="8" w:space="0" w:color="auto"/>
              <w:bottom w:val="single" w:sz="8" w:space="0" w:color="000000"/>
            </w:tcBorders>
            <w:vAlign w:val="center"/>
            <w:hideMark/>
          </w:tcPr>
          <w:p w14:paraId="2E91C259" w14:textId="77777777" w:rsidR="001A50F3" w:rsidRPr="007416CD" w:rsidRDefault="001A50F3" w:rsidP="00DB0299">
            <w:pPr>
              <w:rPr>
                <w:rFonts w:asciiTheme="minorHAnsi" w:eastAsia="Times New Roman" w:hAnsiTheme="minorHAnsi" w:cstheme="minorHAnsi"/>
                <w:color w:val="000000"/>
                <w:sz w:val="20"/>
                <w:szCs w:val="20"/>
              </w:rPr>
            </w:pPr>
          </w:p>
        </w:tc>
        <w:tc>
          <w:tcPr>
            <w:tcW w:w="222" w:type="dxa"/>
            <w:tcBorders>
              <w:top w:val="nil"/>
              <w:left w:val="nil"/>
              <w:bottom w:val="nil"/>
              <w:right w:val="nil"/>
            </w:tcBorders>
            <w:shd w:val="clear" w:color="auto" w:fill="auto"/>
            <w:noWrap/>
            <w:vAlign w:val="bottom"/>
            <w:hideMark/>
          </w:tcPr>
          <w:p w14:paraId="28D9AD8B" w14:textId="77777777" w:rsidR="001A50F3" w:rsidRPr="007416CD" w:rsidRDefault="001A50F3" w:rsidP="00DB0299">
            <w:pPr>
              <w:jc w:val="center"/>
              <w:rPr>
                <w:rFonts w:asciiTheme="minorHAnsi" w:eastAsia="Times New Roman" w:hAnsiTheme="minorHAnsi" w:cstheme="minorHAnsi"/>
                <w:color w:val="000000"/>
                <w:sz w:val="20"/>
                <w:szCs w:val="20"/>
              </w:rPr>
            </w:pPr>
          </w:p>
        </w:tc>
      </w:tr>
      <w:tr w:rsidR="001A50F3" w:rsidRPr="007416CD" w14:paraId="4C700A6F" w14:textId="77777777" w:rsidTr="004A7F59">
        <w:trPr>
          <w:trHeight w:val="315"/>
        </w:trPr>
        <w:tc>
          <w:tcPr>
            <w:tcW w:w="652" w:type="dxa"/>
            <w:tcBorders>
              <w:top w:val="single" w:sz="8" w:space="0" w:color="000000"/>
            </w:tcBorders>
            <w:shd w:val="clear" w:color="auto" w:fill="auto"/>
            <w:noWrap/>
            <w:vAlign w:val="center"/>
            <w:hideMark/>
          </w:tcPr>
          <w:p w14:paraId="50924280"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w:t>
            </w:r>
          </w:p>
        </w:tc>
        <w:tc>
          <w:tcPr>
            <w:tcW w:w="1136" w:type="dxa"/>
            <w:tcBorders>
              <w:top w:val="single" w:sz="8" w:space="0" w:color="000000"/>
            </w:tcBorders>
            <w:shd w:val="clear" w:color="auto" w:fill="auto"/>
            <w:noWrap/>
            <w:vAlign w:val="center"/>
            <w:hideMark/>
          </w:tcPr>
          <w:p w14:paraId="160E0796" w14:textId="77777777" w:rsidR="001A50F3" w:rsidRPr="007416CD" w:rsidRDefault="001A50F3" w:rsidP="00DB0299">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Stasiun LRT Bumi Sriwijaya</w:t>
            </w:r>
          </w:p>
        </w:tc>
        <w:tc>
          <w:tcPr>
            <w:tcW w:w="1470" w:type="dxa"/>
            <w:tcBorders>
              <w:top w:val="single" w:sz="8" w:space="0" w:color="000000"/>
            </w:tcBorders>
            <w:shd w:val="clear" w:color="auto" w:fill="auto"/>
            <w:noWrap/>
            <w:vAlign w:val="center"/>
            <w:hideMark/>
          </w:tcPr>
          <w:p w14:paraId="3345CC3A"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120</w:t>
            </w:r>
          </w:p>
        </w:tc>
        <w:tc>
          <w:tcPr>
            <w:tcW w:w="1283" w:type="dxa"/>
            <w:tcBorders>
              <w:top w:val="single" w:sz="8" w:space="0" w:color="000000"/>
            </w:tcBorders>
            <w:shd w:val="clear" w:color="auto" w:fill="auto"/>
            <w:noWrap/>
            <w:vAlign w:val="center"/>
            <w:hideMark/>
          </w:tcPr>
          <w:p w14:paraId="17B89288"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w:t>
            </w:r>
          </w:p>
        </w:tc>
        <w:tc>
          <w:tcPr>
            <w:tcW w:w="990" w:type="dxa"/>
            <w:tcBorders>
              <w:top w:val="single" w:sz="8" w:space="0" w:color="000000"/>
            </w:tcBorders>
            <w:shd w:val="clear" w:color="auto" w:fill="auto"/>
            <w:noWrap/>
            <w:vAlign w:val="center"/>
            <w:hideMark/>
          </w:tcPr>
          <w:p w14:paraId="1EDA2D7F"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w:t>
            </w:r>
          </w:p>
        </w:tc>
        <w:tc>
          <w:tcPr>
            <w:tcW w:w="923" w:type="dxa"/>
            <w:tcBorders>
              <w:top w:val="single" w:sz="8" w:space="0" w:color="000000"/>
            </w:tcBorders>
            <w:shd w:val="clear" w:color="auto" w:fill="auto"/>
            <w:noWrap/>
            <w:vAlign w:val="center"/>
            <w:hideMark/>
          </w:tcPr>
          <w:p w14:paraId="33101C8E"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8</w:t>
            </w:r>
          </w:p>
        </w:tc>
        <w:tc>
          <w:tcPr>
            <w:tcW w:w="1470" w:type="dxa"/>
            <w:tcBorders>
              <w:top w:val="single" w:sz="8" w:space="0" w:color="000000"/>
            </w:tcBorders>
            <w:shd w:val="clear" w:color="auto" w:fill="auto"/>
            <w:noWrap/>
            <w:vAlign w:val="center"/>
            <w:hideMark/>
          </w:tcPr>
          <w:p w14:paraId="0C244F00"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15</w:t>
            </w:r>
          </w:p>
        </w:tc>
        <w:tc>
          <w:tcPr>
            <w:tcW w:w="1283" w:type="dxa"/>
            <w:tcBorders>
              <w:top w:val="single" w:sz="8" w:space="0" w:color="000000"/>
            </w:tcBorders>
            <w:shd w:val="clear" w:color="auto" w:fill="auto"/>
            <w:noWrap/>
            <w:vAlign w:val="center"/>
            <w:hideMark/>
          </w:tcPr>
          <w:p w14:paraId="67F77D8D"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900</w:t>
            </w:r>
          </w:p>
        </w:tc>
        <w:tc>
          <w:tcPr>
            <w:tcW w:w="1217" w:type="dxa"/>
            <w:tcBorders>
              <w:top w:val="single" w:sz="8" w:space="0" w:color="000000"/>
            </w:tcBorders>
            <w:shd w:val="clear" w:color="auto" w:fill="auto"/>
            <w:noWrap/>
            <w:vAlign w:val="center"/>
            <w:hideMark/>
          </w:tcPr>
          <w:p w14:paraId="1C98802A"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0.017</w:t>
            </w:r>
          </w:p>
        </w:tc>
        <w:tc>
          <w:tcPr>
            <w:tcW w:w="222" w:type="dxa"/>
            <w:tcBorders>
              <w:left w:val="nil"/>
            </w:tcBorders>
            <w:vAlign w:val="center"/>
            <w:hideMark/>
          </w:tcPr>
          <w:p w14:paraId="21797AFD" w14:textId="77777777" w:rsidR="001A50F3" w:rsidRPr="007416CD" w:rsidRDefault="001A50F3" w:rsidP="00DB0299">
            <w:pPr>
              <w:rPr>
                <w:rFonts w:asciiTheme="minorHAnsi" w:eastAsia="Times New Roman" w:hAnsiTheme="minorHAnsi" w:cstheme="minorHAnsi"/>
                <w:sz w:val="20"/>
                <w:szCs w:val="20"/>
              </w:rPr>
            </w:pPr>
          </w:p>
        </w:tc>
      </w:tr>
      <w:tr w:rsidR="001A50F3" w:rsidRPr="007416CD" w14:paraId="391A50D0" w14:textId="77777777" w:rsidTr="004A7F59">
        <w:trPr>
          <w:trHeight w:val="315"/>
        </w:trPr>
        <w:tc>
          <w:tcPr>
            <w:tcW w:w="652" w:type="dxa"/>
            <w:tcBorders>
              <w:top w:val="nil"/>
            </w:tcBorders>
            <w:shd w:val="clear" w:color="auto" w:fill="auto"/>
            <w:noWrap/>
            <w:vAlign w:val="center"/>
            <w:hideMark/>
          </w:tcPr>
          <w:p w14:paraId="014D2BF4"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2</w:t>
            </w:r>
          </w:p>
        </w:tc>
        <w:tc>
          <w:tcPr>
            <w:tcW w:w="1136" w:type="dxa"/>
            <w:tcBorders>
              <w:top w:val="nil"/>
            </w:tcBorders>
            <w:shd w:val="clear" w:color="auto" w:fill="auto"/>
            <w:noWrap/>
            <w:vAlign w:val="center"/>
            <w:hideMark/>
          </w:tcPr>
          <w:p w14:paraId="089BEB23" w14:textId="77777777" w:rsidR="001A50F3" w:rsidRPr="007416CD" w:rsidRDefault="001A50F3" w:rsidP="00DB0299">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Stasiun LRT Cinde</w:t>
            </w:r>
          </w:p>
        </w:tc>
        <w:tc>
          <w:tcPr>
            <w:tcW w:w="1470" w:type="dxa"/>
            <w:tcBorders>
              <w:top w:val="nil"/>
            </w:tcBorders>
            <w:shd w:val="clear" w:color="auto" w:fill="auto"/>
            <w:noWrap/>
            <w:vAlign w:val="center"/>
            <w:hideMark/>
          </w:tcPr>
          <w:p w14:paraId="609859BB"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44</w:t>
            </w:r>
          </w:p>
        </w:tc>
        <w:tc>
          <w:tcPr>
            <w:tcW w:w="1283" w:type="dxa"/>
            <w:tcBorders>
              <w:top w:val="nil"/>
            </w:tcBorders>
            <w:shd w:val="clear" w:color="auto" w:fill="auto"/>
            <w:noWrap/>
            <w:vAlign w:val="center"/>
            <w:hideMark/>
          </w:tcPr>
          <w:p w14:paraId="4FB7533B"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w:t>
            </w:r>
          </w:p>
        </w:tc>
        <w:tc>
          <w:tcPr>
            <w:tcW w:w="990" w:type="dxa"/>
            <w:tcBorders>
              <w:top w:val="nil"/>
            </w:tcBorders>
            <w:shd w:val="clear" w:color="auto" w:fill="auto"/>
            <w:noWrap/>
            <w:vAlign w:val="center"/>
            <w:hideMark/>
          </w:tcPr>
          <w:p w14:paraId="4700DCFE"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w:t>
            </w:r>
          </w:p>
        </w:tc>
        <w:tc>
          <w:tcPr>
            <w:tcW w:w="923" w:type="dxa"/>
            <w:tcBorders>
              <w:top w:val="nil"/>
            </w:tcBorders>
            <w:shd w:val="clear" w:color="auto" w:fill="auto"/>
            <w:noWrap/>
            <w:vAlign w:val="center"/>
            <w:hideMark/>
          </w:tcPr>
          <w:p w14:paraId="072ADEF5"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8</w:t>
            </w:r>
          </w:p>
        </w:tc>
        <w:tc>
          <w:tcPr>
            <w:tcW w:w="1470" w:type="dxa"/>
            <w:tcBorders>
              <w:top w:val="nil"/>
            </w:tcBorders>
            <w:shd w:val="clear" w:color="auto" w:fill="auto"/>
            <w:noWrap/>
            <w:vAlign w:val="center"/>
            <w:hideMark/>
          </w:tcPr>
          <w:p w14:paraId="12B818F3"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6</w:t>
            </w:r>
          </w:p>
        </w:tc>
        <w:tc>
          <w:tcPr>
            <w:tcW w:w="1283" w:type="dxa"/>
            <w:tcBorders>
              <w:top w:val="nil"/>
            </w:tcBorders>
            <w:shd w:val="clear" w:color="auto" w:fill="auto"/>
            <w:noWrap/>
            <w:vAlign w:val="center"/>
            <w:hideMark/>
          </w:tcPr>
          <w:p w14:paraId="3BA1E1BE"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900</w:t>
            </w:r>
          </w:p>
        </w:tc>
        <w:tc>
          <w:tcPr>
            <w:tcW w:w="1217" w:type="dxa"/>
            <w:tcBorders>
              <w:top w:val="nil"/>
            </w:tcBorders>
            <w:shd w:val="clear" w:color="auto" w:fill="auto"/>
            <w:noWrap/>
            <w:vAlign w:val="center"/>
            <w:hideMark/>
          </w:tcPr>
          <w:p w14:paraId="4C5E0A18"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0.006</w:t>
            </w:r>
          </w:p>
        </w:tc>
        <w:tc>
          <w:tcPr>
            <w:tcW w:w="222" w:type="dxa"/>
            <w:tcBorders>
              <w:left w:val="nil"/>
            </w:tcBorders>
            <w:vAlign w:val="center"/>
            <w:hideMark/>
          </w:tcPr>
          <w:p w14:paraId="4EB60CEA" w14:textId="77777777" w:rsidR="001A50F3" w:rsidRPr="007416CD" w:rsidRDefault="001A50F3" w:rsidP="00DB0299">
            <w:pPr>
              <w:rPr>
                <w:rFonts w:asciiTheme="minorHAnsi" w:eastAsia="Times New Roman" w:hAnsiTheme="minorHAnsi" w:cstheme="minorHAnsi"/>
                <w:sz w:val="20"/>
                <w:szCs w:val="20"/>
              </w:rPr>
            </w:pPr>
          </w:p>
        </w:tc>
      </w:tr>
      <w:tr w:rsidR="001A50F3" w:rsidRPr="007416CD" w14:paraId="5229C7D5" w14:textId="77777777" w:rsidTr="004A7F59">
        <w:trPr>
          <w:trHeight w:val="315"/>
        </w:trPr>
        <w:tc>
          <w:tcPr>
            <w:tcW w:w="652" w:type="dxa"/>
            <w:tcBorders>
              <w:top w:val="nil"/>
            </w:tcBorders>
            <w:shd w:val="clear" w:color="auto" w:fill="auto"/>
            <w:noWrap/>
            <w:vAlign w:val="center"/>
            <w:hideMark/>
          </w:tcPr>
          <w:p w14:paraId="419B134E"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w:t>
            </w:r>
          </w:p>
        </w:tc>
        <w:tc>
          <w:tcPr>
            <w:tcW w:w="1136" w:type="dxa"/>
            <w:tcBorders>
              <w:top w:val="nil"/>
            </w:tcBorders>
            <w:shd w:val="clear" w:color="auto" w:fill="auto"/>
            <w:noWrap/>
            <w:vAlign w:val="center"/>
            <w:hideMark/>
          </w:tcPr>
          <w:p w14:paraId="754065B5" w14:textId="77777777" w:rsidR="001A50F3" w:rsidRPr="007416CD" w:rsidRDefault="001A50F3" w:rsidP="00DB0299">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Stasiun LRT Ampera</w:t>
            </w:r>
          </w:p>
        </w:tc>
        <w:tc>
          <w:tcPr>
            <w:tcW w:w="1470" w:type="dxa"/>
            <w:tcBorders>
              <w:top w:val="nil"/>
            </w:tcBorders>
            <w:shd w:val="clear" w:color="auto" w:fill="auto"/>
            <w:noWrap/>
            <w:vAlign w:val="center"/>
            <w:hideMark/>
          </w:tcPr>
          <w:p w14:paraId="428AD0CE"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47</w:t>
            </w:r>
          </w:p>
        </w:tc>
        <w:tc>
          <w:tcPr>
            <w:tcW w:w="1283" w:type="dxa"/>
            <w:tcBorders>
              <w:top w:val="nil"/>
            </w:tcBorders>
            <w:shd w:val="clear" w:color="auto" w:fill="auto"/>
            <w:noWrap/>
            <w:vAlign w:val="center"/>
            <w:hideMark/>
          </w:tcPr>
          <w:p w14:paraId="62795902"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w:t>
            </w:r>
          </w:p>
        </w:tc>
        <w:tc>
          <w:tcPr>
            <w:tcW w:w="990" w:type="dxa"/>
            <w:tcBorders>
              <w:top w:val="nil"/>
            </w:tcBorders>
            <w:shd w:val="clear" w:color="auto" w:fill="auto"/>
            <w:noWrap/>
            <w:vAlign w:val="center"/>
            <w:hideMark/>
          </w:tcPr>
          <w:p w14:paraId="64588A53"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w:t>
            </w:r>
          </w:p>
        </w:tc>
        <w:tc>
          <w:tcPr>
            <w:tcW w:w="923" w:type="dxa"/>
            <w:tcBorders>
              <w:top w:val="nil"/>
            </w:tcBorders>
            <w:shd w:val="clear" w:color="auto" w:fill="auto"/>
            <w:noWrap/>
            <w:vAlign w:val="center"/>
            <w:hideMark/>
          </w:tcPr>
          <w:p w14:paraId="33BF81DF"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8</w:t>
            </w:r>
          </w:p>
        </w:tc>
        <w:tc>
          <w:tcPr>
            <w:tcW w:w="1470" w:type="dxa"/>
            <w:tcBorders>
              <w:top w:val="nil"/>
            </w:tcBorders>
            <w:shd w:val="clear" w:color="auto" w:fill="auto"/>
            <w:noWrap/>
            <w:vAlign w:val="center"/>
            <w:hideMark/>
          </w:tcPr>
          <w:p w14:paraId="54E61B2E"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6</w:t>
            </w:r>
          </w:p>
        </w:tc>
        <w:tc>
          <w:tcPr>
            <w:tcW w:w="1283" w:type="dxa"/>
            <w:tcBorders>
              <w:top w:val="nil"/>
            </w:tcBorders>
            <w:shd w:val="clear" w:color="auto" w:fill="auto"/>
            <w:noWrap/>
            <w:vAlign w:val="center"/>
            <w:hideMark/>
          </w:tcPr>
          <w:p w14:paraId="1AADA561"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900</w:t>
            </w:r>
          </w:p>
        </w:tc>
        <w:tc>
          <w:tcPr>
            <w:tcW w:w="1217" w:type="dxa"/>
            <w:tcBorders>
              <w:top w:val="nil"/>
            </w:tcBorders>
            <w:shd w:val="clear" w:color="auto" w:fill="auto"/>
            <w:noWrap/>
            <w:vAlign w:val="center"/>
            <w:hideMark/>
          </w:tcPr>
          <w:p w14:paraId="12AE42C6"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0.007</w:t>
            </w:r>
          </w:p>
        </w:tc>
        <w:tc>
          <w:tcPr>
            <w:tcW w:w="222" w:type="dxa"/>
            <w:tcBorders>
              <w:left w:val="nil"/>
            </w:tcBorders>
            <w:vAlign w:val="center"/>
            <w:hideMark/>
          </w:tcPr>
          <w:p w14:paraId="424452D0" w14:textId="77777777" w:rsidR="001A50F3" w:rsidRPr="007416CD" w:rsidRDefault="001A50F3" w:rsidP="00DB0299">
            <w:pPr>
              <w:rPr>
                <w:rFonts w:asciiTheme="minorHAnsi" w:eastAsia="Times New Roman" w:hAnsiTheme="minorHAnsi" w:cstheme="minorHAnsi"/>
                <w:sz w:val="20"/>
                <w:szCs w:val="20"/>
              </w:rPr>
            </w:pPr>
          </w:p>
        </w:tc>
      </w:tr>
      <w:tr w:rsidR="001A50F3" w:rsidRPr="007416CD" w14:paraId="44375A1E" w14:textId="77777777" w:rsidTr="004A7F59">
        <w:trPr>
          <w:trHeight w:val="315"/>
        </w:trPr>
        <w:tc>
          <w:tcPr>
            <w:tcW w:w="652" w:type="dxa"/>
            <w:tcBorders>
              <w:top w:val="nil"/>
              <w:bottom w:val="single" w:sz="8" w:space="0" w:color="auto"/>
            </w:tcBorders>
            <w:shd w:val="clear" w:color="auto" w:fill="auto"/>
            <w:noWrap/>
            <w:vAlign w:val="center"/>
            <w:hideMark/>
          </w:tcPr>
          <w:p w14:paraId="27E42127"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w:t>
            </w:r>
          </w:p>
        </w:tc>
        <w:tc>
          <w:tcPr>
            <w:tcW w:w="1136" w:type="dxa"/>
            <w:tcBorders>
              <w:top w:val="nil"/>
              <w:bottom w:val="single" w:sz="8" w:space="0" w:color="auto"/>
            </w:tcBorders>
            <w:shd w:val="clear" w:color="auto" w:fill="auto"/>
            <w:noWrap/>
            <w:vAlign w:val="center"/>
            <w:hideMark/>
          </w:tcPr>
          <w:p w14:paraId="75D8A8C9" w14:textId="77777777" w:rsidR="001A50F3" w:rsidRPr="007416CD" w:rsidRDefault="001A50F3" w:rsidP="00DB0299">
            <w:pP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Staisun LRT DJKA</w:t>
            </w:r>
          </w:p>
        </w:tc>
        <w:tc>
          <w:tcPr>
            <w:tcW w:w="1470" w:type="dxa"/>
            <w:tcBorders>
              <w:top w:val="nil"/>
              <w:bottom w:val="single" w:sz="8" w:space="0" w:color="auto"/>
            </w:tcBorders>
            <w:shd w:val="clear" w:color="auto" w:fill="auto"/>
            <w:noWrap/>
            <w:vAlign w:val="center"/>
            <w:hideMark/>
          </w:tcPr>
          <w:p w14:paraId="13D01C23"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300</w:t>
            </w:r>
          </w:p>
        </w:tc>
        <w:tc>
          <w:tcPr>
            <w:tcW w:w="1283" w:type="dxa"/>
            <w:tcBorders>
              <w:top w:val="nil"/>
              <w:bottom w:val="single" w:sz="8" w:space="0" w:color="auto"/>
            </w:tcBorders>
            <w:shd w:val="clear" w:color="auto" w:fill="auto"/>
            <w:noWrap/>
            <w:vAlign w:val="center"/>
            <w:hideMark/>
          </w:tcPr>
          <w:p w14:paraId="31D41A98"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4</w:t>
            </w:r>
          </w:p>
        </w:tc>
        <w:tc>
          <w:tcPr>
            <w:tcW w:w="990" w:type="dxa"/>
            <w:tcBorders>
              <w:top w:val="nil"/>
              <w:bottom w:val="single" w:sz="8" w:space="0" w:color="auto"/>
            </w:tcBorders>
            <w:shd w:val="clear" w:color="auto" w:fill="auto"/>
            <w:noWrap/>
            <w:vAlign w:val="center"/>
            <w:hideMark/>
          </w:tcPr>
          <w:p w14:paraId="310D15AE"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1</w:t>
            </w:r>
          </w:p>
        </w:tc>
        <w:tc>
          <w:tcPr>
            <w:tcW w:w="923" w:type="dxa"/>
            <w:tcBorders>
              <w:top w:val="nil"/>
              <w:bottom w:val="single" w:sz="8" w:space="0" w:color="auto"/>
            </w:tcBorders>
            <w:shd w:val="clear" w:color="auto" w:fill="auto"/>
            <w:noWrap/>
            <w:vAlign w:val="center"/>
            <w:hideMark/>
          </w:tcPr>
          <w:p w14:paraId="5E059398"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8</w:t>
            </w:r>
          </w:p>
        </w:tc>
        <w:tc>
          <w:tcPr>
            <w:tcW w:w="1470" w:type="dxa"/>
            <w:tcBorders>
              <w:top w:val="nil"/>
              <w:bottom w:val="single" w:sz="8" w:space="0" w:color="auto"/>
            </w:tcBorders>
            <w:shd w:val="clear" w:color="auto" w:fill="auto"/>
            <w:noWrap/>
            <w:vAlign w:val="center"/>
            <w:hideMark/>
          </w:tcPr>
          <w:p w14:paraId="16FC10D4"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38</w:t>
            </w:r>
          </w:p>
        </w:tc>
        <w:tc>
          <w:tcPr>
            <w:tcW w:w="1283" w:type="dxa"/>
            <w:tcBorders>
              <w:top w:val="nil"/>
              <w:bottom w:val="single" w:sz="8" w:space="0" w:color="auto"/>
            </w:tcBorders>
            <w:shd w:val="clear" w:color="auto" w:fill="auto"/>
            <w:noWrap/>
            <w:vAlign w:val="center"/>
            <w:hideMark/>
          </w:tcPr>
          <w:p w14:paraId="5F1E49FD"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900</w:t>
            </w:r>
          </w:p>
        </w:tc>
        <w:tc>
          <w:tcPr>
            <w:tcW w:w="1217" w:type="dxa"/>
            <w:tcBorders>
              <w:top w:val="nil"/>
              <w:bottom w:val="single" w:sz="8" w:space="0" w:color="auto"/>
            </w:tcBorders>
            <w:shd w:val="clear" w:color="auto" w:fill="auto"/>
            <w:noWrap/>
            <w:vAlign w:val="center"/>
            <w:hideMark/>
          </w:tcPr>
          <w:p w14:paraId="280958DC" w14:textId="77777777" w:rsidR="001A50F3" w:rsidRPr="007416CD" w:rsidRDefault="001A50F3" w:rsidP="00DB0299">
            <w:pPr>
              <w:jc w:val="center"/>
              <w:rPr>
                <w:rFonts w:asciiTheme="minorHAnsi" w:eastAsia="Times New Roman" w:hAnsiTheme="minorHAnsi" w:cstheme="minorHAnsi"/>
                <w:color w:val="000000"/>
                <w:sz w:val="20"/>
                <w:szCs w:val="20"/>
              </w:rPr>
            </w:pPr>
            <w:r w:rsidRPr="007416CD">
              <w:rPr>
                <w:rFonts w:asciiTheme="minorHAnsi" w:eastAsia="Times New Roman" w:hAnsiTheme="minorHAnsi" w:cstheme="minorHAnsi"/>
                <w:color w:val="000000"/>
                <w:sz w:val="20"/>
                <w:szCs w:val="20"/>
              </w:rPr>
              <w:t>0.042</w:t>
            </w:r>
          </w:p>
        </w:tc>
        <w:tc>
          <w:tcPr>
            <w:tcW w:w="222" w:type="dxa"/>
            <w:tcBorders>
              <w:left w:val="nil"/>
            </w:tcBorders>
            <w:vAlign w:val="center"/>
            <w:hideMark/>
          </w:tcPr>
          <w:p w14:paraId="09A2C39F" w14:textId="77777777" w:rsidR="001A50F3" w:rsidRPr="007416CD" w:rsidRDefault="001A50F3" w:rsidP="00DB0299">
            <w:pPr>
              <w:rPr>
                <w:rFonts w:asciiTheme="minorHAnsi" w:eastAsia="Times New Roman" w:hAnsiTheme="minorHAnsi" w:cstheme="minorHAnsi"/>
                <w:sz w:val="20"/>
                <w:szCs w:val="20"/>
              </w:rPr>
            </w:pPr>
          </w:p>
        </w:tc>
      </w:tr>
    </w:tbl>
    <w:p w14:paraId="6EE86DA6" w14:textId="77777777" w:rsidR="001A50F3" w:rsidRPr="00326D02" w:rsidRDefault="001A50F3" w:rsidP="001A50F3">
      <w:pPr>
        <w:spacing w:after="120"/>
        <w:ind w:left="-284"/>
        <w:rPr>
          <w:rFonts w:ascii="Times New Roman" w:hAnsi="Times New Roman" w:cs="Times New Roman"/>
          <w:sz w:val="24"/>
          <w:szCs w:val="24"/>
          <w:lang w:val="en-US"/>
        </w:rPr>
      </w:pPr>
      <w:r w:rsidRPr="005A7E10">
        <w:rPr>
          <w:rFonts w:ascii="Times New Roman" w:hAnsi="Times New Roman" w:cs="Times New Roman"/>
          <w:i/>
          <w:iCs/>
          <w:sz w:val="20"/>
          <w:szCs w:val="20"/>
        </w:rPr>
        <w:t>Sumber: Hasil Analisis</w:t>
      </w:r>
    </w:p>
    <w:p w14:paraId="0FA5DCCF" w14:textId="14DBC0DF" w:rsidR="004A7F59" w:rsidRPr="004A7F59" w:rsidRDefault="001A50F3" w:rsidP="004A7F59">
      <w:pPr>
        <w:spacing w:after="120"/>
        <w:ind w:left="284" w:right="646"/>
        <w:jc w:val="both"/>
        <w:rPr>
          <w:rFonts w:ascii="Times New Roman" w:hAnsi="Times New Roman" w:cs="Times New Roman"/>
          <w:sz w:val="24"/>
          <w:szCs w:val="24"/>
        </w:rPr>
      </w:pPr>
      <w:r w:rsidRPr="001A50F3">
        <w:rPr>
          <w:rFonts w:ascii="Times New Roman" w:hAnsi="Times New Roman" w:cs="Times New Roman"/>
          <w:sz w:val="24"/>
          <w:szCs w:val="24"/>
        </w:rPr>
        <w:t xml:space="preserve">Karena </w:t>
      </w:r>
      <w:r w:rsidRPr="001A50F3">
        <w:rPr>
          <w:rFonts w:ascii="Cambria Math" w:hAnsi="Cambria Math" w:cs="Cambria Math"/>
          <w:sz w:val="24"/>
          <w:szCs w:val="24"/>
        </w:rPr>
        <w:t>𝜌</w:t>
      </w:r>
      <w:r w:rsidRPr="001A50F3">
        <w:rPr>
          <w:rFonts w:ascii="Times New Roman" w:hAnsi="Times New Roman" w:cs="Times New Roman"/>
          <w:sz w:val="24"/>
          <w:szCs w:val="24"/>
        </w:rPr>
        <w:t xml:space="preserve"> &lt; 1 dengan WP = 4 detik/kendaraan, maka hanya digunakan 1 loket parkir sepeda motor pada 4 stasiun yang menjadi wilayah kajian agar tidak terjadi antrian.</w:t>
      </w:r>
    </w:p>
    <w:p w14:paraId="47BE6BA6" w14:textId="77777777" w:rsidR="004A7F59" w:rsidRDefault="004A7F59" w:rsidP="004A7F59">
      <w:pPr>
        <w:pStyle w:val="Heading2"/>
        <w:spacing w:before="120" w:after="120"/>
        <w:ind w:left="284"/>
      </w:pPr>
      <w:r>
        <w:t xml:space="preserve">Lokasi dan Desain Fasilitas </w:t>
      </w:r>
      <w:r w:rsidRPr="0096593F">
        <w:rPr>
          <w:i/>
          <w:iCs/>
        </w:rPr>
        <w:t>Park And Ride</w:t>
      </w:r>
    </w:p>
    <w:p w14:paraId="27ECDBFD" w14:textId="4206DECE" w:rsidR="004A7F59" w:rsidRDefault="004A7F59" w:rsidP="004A7F59">
      <w:pPr>
        <w:spacing w:after="120"/>
        <w:ind w:left="284" w:right="646"/>
        <w:jc w:val="both"/>
        <w:rPr>
          <w:rFonts w:ascii="Times New Roman" w:hAnsi="Times New Roman" w:cs="Times New Roman"/>
          <w:sz w:val="24"/>
          <w:szCs w:val="24"/>
        </w:rPr>
      </w:pPr>
      <w:r w:rsidRPr="004A7F59">
        <w:rPr>
          <w:rFonts w:ascii="Times New Roman" w:hAnsi="Times New Roman" w:cs="Times New Roman"/>
          <w:sz w:val="24"/>
          <w:szCs w:val="24"/>
        </w:rPr>
        <w:t xml:space="preserve">Pada desain perencanaan </w:t>
      </w:r>
      <w:r w:rsidRPr="004A7F59">
        <w:rPr>
          <w:rFonts w:ascii="Times New Roman" w:hAnsi="Times New Roman" w:cs="Times New Roman"/>
          <w:i/>
          <w:iCs/>
          <w:sz w:val="24"/>
          <w:szCs w:val="24"/>
        </w:rPr>
        <w:t>park and ride</w:t>
      </w:r>
      <w:r w:rsidRPr="004A7F59">
        <w:rPr>
          <w:rFonts w:ascii="Times New Roman" w:hAnsi="Times New Roman" w:cs="Times New Roman"/>
          <w:sz w:val="24"/>
          <w:szCs w:val="24"/>
        </w:rPr>
        <w:t xml:space="preserve"> memiliki beberapa alternatif pola parkir yang bisa digunakan dengan memperhatikan kapasitas parkir. Besarnya kapasitas parkir sangat tergantung pada posisi parkir, namun dalam merencanakan lokasi perpakiran tidak hanya didasarkan pada kapasitas maksimum, tetapi juga mempertimbangkan kelancaran arus, keamanan dan kelancaran sirkulasi kendaraan parkir. Posisi parkir sudut 90° dipilih bagi gedung parkir ini karena memiliki daya tampung lebih banyak jika dibandingkan dengan posisi parkir sejajar, tetapi kemudahan dan kenyamanan pengemudi melakukan manuver masuk dan keluar ke ruangan parkir lebih sedikit maka dari itu diperhatikan juga mengenai lebar gang.</w:t>
      </w:r>
    </w:p>
    <w:p w14:paraId="0989FCFE" w14:textId="77777777" w:rsidR="00040068" w:rsidRDefault="00040068" w:rsidP="004A7F59">
      <w:pPr>
        <w:spacing w:after="120"/>
        <w:ind w:left="284" w:right="646"/>
        <w:jc w:val="both"/>
        <w:rPr>
          <w:rFonts w:ascii="Times New Roman" w:hAnsi="Times New Roman" w:cs="Times New Roman"/>
          <w:sz w:val="24"/>
          <w:szCs w:val="24"/>
        </w:rPr>
      </w:pPr>
    </w:p>
    <w:p w14:paraId="64BBB842" w14:textId="77777777" w:rsidR="00040068" w:rsidRPr="004A7F59" w:rsidRDefault="00040068" w:rsidP="004A7F59">
      <w:pPr>
        <w:spacing w:after="120"/>
        <w:ind w:left="284" w:right="646"/>
        <w:jc w:val="both"/>
        <w:rPr>
          <w:rFonts w:ascii="Times New Roman" w:hAnsi="Times New Roman" w:cs="Times New Roman"/>
          <w:sz w:val="24"/>
          <w:szCs w:val="24"/>
        </w:rPr>
      </w:pPr>
    </w:p>
    <w:p w14:paraId="21274B97" w14:textId="4D82DAD1" w:rsidR="004A7F59" w:rsidRDefault="004A7F59" w:rsidP="004A7F59">
      <w:pPr>
        <w:pStyle w:val="Heading3"/>
        <w:spacing w:after="120"/>
        <w:ind w:left="284"/>
      </w:pPr>
      <w:r>
        <w:lastRenderedPageBreak/>
        <w:t xml:space="preserve">Lokasi </w:t>
      </w:r>
      <w:r w:rsidRPr="00DB1C06">
        <w:t>Park And Ride</w:t>
      </w:r>
      <w:r>
        <w:t xml:space="preserve"> Stasiun LRT Bumi Sriwijaya</w:t>
      </w:r>
    </w:p>
    <w:p w14:paraId="7B8BA90F" w14:textId="28D65F2C" w:rsidR="004A7F59" w:rsidRPr="00CD21D2" w:rsidRDefault="004A7F59" w:rsidP="00CD21D2">
      <w:pPr>
        <w:spacing w:after="120"/>
        <w:ind w:left="284"/>
        <w:rPr>
          <w:rFonts w:ascii="Times New Roman" w:hAnsi="Times New Roman" w:cs="Times New Roman"/>
          <w:sz w:val="24"/>
          <w:szCs w:val="24"/>
          <w:lang w:val="en-US"/>
        </w:rPr>
      </w:pPr>
      <w:r>
        <w:rPr>
          <w:noProof/>
        </w:rPr>
        <w:drawing>
          <wp:inline distT="0" distB="0" distL="0" distR="0" wp14:anchorId="7A8E7BCB" wp14:editId="3E28981B">
            <wp:extent cx="5679155" cy="3690257"/>
            <wp:effectExtent l="0" t="0" r="0" b="5715"/>
            <wp:docPr id="385897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783" cy="3738100"/>
                    </a:xfrm>
                    <a:prstGeom prst="rect">
                      <a:avLst/>
                    </a:prstGeom>
                    <a:noFill/>
                    <a:ln>
                      <a:noFill/>
                    </a:ln>
                  </pic:spPr>
                </pic:pic>
              </a:graphicData>
            </a:graphic>
          </wp:inline>
        </w:drawing>
      </w:r>
      <w:r w:rsidRPr="004A7F59">
        <w:rPr>
          <w:rFonts w:ascii="Times New Roman" w:hAnsi="Times New Roman" w:cs="Times New Roman"/>
          <w:i/>
          <w:iCs/>
          <w:sz w:val="20"/>
          <w:szCs w:val="20"/>
        </w:rPr>
        <w:t xml:space="preserve"> </w:t>
      </w:r>
      <w:r w:rsidR="00CD21D2">
        <w:rPr>
          <w:rFonts w:ascii="Times New Roman" w:hAnsi="Times New Roman" w:cs="Times New Roman"/>
          <w:i/>
          <w:iCs/>
          <w:sz w:val="20"/>
          <w:szCs w:val="20"/>
        </w:rPr>
        <w:br/>
      </w:r>
      <w:r w:rsidR="00CD21D2" w:rsidRPr="005A7E10">
        <w:rPr>
          <w:rFonts w:ascii="Times New Roman" w:hAnsi="Times New Roman" w:cs="Times New Roman"/>
          <w:i/>
          <w:iCs/>
          <w:sz w:val="20"/>
          <w:szCs w:val="20"/>
        </w:rPr>
        <w:t>Sumber: Hasil Analisis</w:t>
      </w:r>
    </w:p>
    <w:p w14:paraId="37E1900C" w14:textId="26A47DC7" w:rsidR="004A7F59" w:rsidRPr="00CD21D2" w:rsidRDefault="004A7F59" w:rsidP="00B45248">
      <w:pPr>
        <w:pStyle w:val="Caption"/>
        <w:spacing w:after="240"/>
        <w:ind w:left="-284" w:right="-284"/>
        <w:jc w:val="left"/>
        <w:rPr>
          <w:rFonts w:ascii="Times New Roman" w:hAnsi="Times New Roman" w:cs="Times New Roman"/>
          <w:i w:val="0"/>
          <w:iCs w:val="0"/>
          <w:color w:val="000000"/>
          <w:sz w:val="20"/>
          <w:szCs w:val="20"/>
        </w:rPr>
      </w:pPr>
      <w:bookmarkStart w:id="7" w:name="_Toc170948079"/>
      <w:r w:rsidRPr="00CD21D2">
        <w:rPr>
          <w:rFonts w:ascii="Times New Roman" w:hAnsi="Times New Roman" w:cs="Times New Roman"/>
          <w:b/>
          <w:bCs/>
          <w:i w:val="0"/>
          <w:iCs w:val="0"/>
          <w:color w:val="000000"/>
          <w:sz w:val="20"/>
          <w:szCs w:val="20"/>
        </w:rPr>
        <w:t xml:space="preserve">Gambar </w:t>
      </w:r>
      <w:r w:rsidR="00CD21D2" w:rsidRPr="00CD21D2">
        <w:rPr>
          <w:rFonts w:ascii="Times New Roman" w:hAnsi="Times New Roman" w:cs="Times New Roman"/>
          <w:b/>
          <w:bCs/>
          <w:i w:val="0"/>
          <w:iCs w:val="0"/>
          <w:color w:val="000000"/>
          <w:sz w:val="20"/>
          <w:szCs w:val="20"/>
        </w:rPr>
        <w:t xml:space="preserve">3. </w:t>
      </w:r>
      <w:r w:rsidRPr="00CD21D2">
        <w:rPr>
          <w:rFonts w:ascii="Times New Roman" w:hAnsi="Times New Roman" w:cs="Times New Roman"/>
          <w:i w:val="0"/>
          <w:iCs w:val="0"/>
          <w:color w:val="000000"/>
          <w:sz w:val="20"/>
          <w:szCs w:val="20"/>
        </w:rPr>
        <w:t xml:space="preserve">Rencana Lokasi Fasilitas </w:t>
      </w:r>
      <w:r w:rsidRPr="00CD21D2">
        <w:rPr>
          <w:rFonts w:ascii="Times New Roman" w:hAnsi="Times New Roman" w:cs="Times New Roman"/>
          <w:color w:val="000000"/>
          <w:sz w:val="20"/>
          <w:szCs w:val="20"/>
        </w:rPr>
        <w:t xml:space="preserve">Park </w:t>
      </w:r>
      <w:proofErr w:type="gramStart"/>
      <w:r w:rsidRPr="00CD21D2">
        <w:rPr>
          <w:rFonts w:ascii="Times New Roman" w:hAnsi="Times New Roman" w:cs="Times New Roman"/>
          <w:color w:val="000000"/>
          <w:sz w:val="20"/>
          <w:szCs w:val="20"/>
        </w:rPr>
        <w:t>And</w:t>
      </w:r>
      <w:proofErr w:type="gramEnd"/>
      <w:r w:rsidRPr="00CD21D2">
        <w:rPr>
          <w:rFonts w:ascii="Times New Roman" w:hAnsi="Times New Roman" w:cs="Times New Roman"/>
          <w:color w:val="000000"/>
          <w:sz w:val="20"/>
          <w:szCs w:val="20"/>
        </w:rPr>
        <w:t xml:space="preserve"> Ride</w:t>
      </w:r>
      <w:r w:rsidRPr="00CD21D2">
        <w:rPr>
          <w:rFonts w:ascii="Times New Roman" w:hAnsi="Times New Roman" w:cs="Times New Roman"/>
          <w:i w:val="0"/>
          <w:iCs w:val="0"/>
          <w:color w:val="000000"/>
          <w:sz w:val="20"/>
          <w:szCs w:val="20"/>
        </w:rPr>
        <w:t xml:space="preserve"> Di Stasiun LRT Bumi Sriwijaya</w:t>
      </w:r>
      <w:bookmarkEnd w:id="7"/>
    </w:p>
    <w:p w14:paraId="635FEFE7" w14:textId="25631E90" w:rsidR="004A7F59" w:rsidRPr="005132DC" w:rsidRDefault="004A7F59" w:rsidP="00CD21D2">
      <w:pPr>
        <w:pStyle w:val="Heading3"/>
        <w:spacing w:after="120"/>
        <w:ind w:left="284"/>
      </w:pPr>
      <w:r w:rsidRPr="005132DC">
        <w:t xml:space="preserve">Lokasi </w:t>
      </w:r>
      <w:r w:rsidRPr="00C35578">
        <w:t>Park And Ride</w:t>
      </w:r>
      <w:r w:rsidRPr="005132DC">
        <w:t xml:space="preserve"> Stasiun LRT Cinde</w:t>
      </w:r>
    </w:p>
    <w:p w14:paraId="72835F0F" w14:textId="48B6C4E3" w:rsidR="004A7F59" w:rsidRPr="005935EB" w:rsidRDefault="004A7F59" w:rsidP="00CD21D2">
      <w:pPr>
        <w:keepNext/>
        <w:spacing w:after="200"/>
        <w:ind w:left="284"/>
      </w:pPr>
      <w:r>
        <w:rPr>
          <w:noProof/>
        </w:rPr>
        <w:drawing>
          <wp:inline distT="0" distB="0" distL="0" distR="0" wp14:anchorId="1D5E18D1" wp14:editId="04976C89">
            <wp:extent cx="5668645" cy="3516086"/>
            <wp:effectExtent l="0" t="0" r="8255" b="8255"/>
            <wp:docPr id="1617495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337" cy="3542567"/>
                    </a:xfrm>
                    <a:prstGeom prst="rect">
                      <a:avLst/>
                    </a:prstGeom>
                    <a:noFill/>
                    <a:ln>
                      <a:noFill/>
                    </a:ln>
                  </pic:spPr>
                </pic:pic>
              </a:graphicData>
            </a:graphic>
          </wp:inline>
        </w:drawing>
      </w:r>
      <w:r w:rsidR="00CD21D2">
        <w:rPr>
          <w:i/>
          <w:iCs/>
          <w:sz w:val="20"/>
          <w:szCs w:val="20"/>
        </w:rPr>
        <w:br/>
      </w:r>
      <w:r w:rsidR="00CD21D2" w:rsidRPr="005A7E10">
        <w:rPr>
          <w:rFonts w:ascii="Times New Roman" w:hAnsi="Times New Roman" w:cs="Times New Roman"/>
          <w:i/>
          <w:iCs/>
          <w:sz w:val="20"/>
          <w:szCs w:val="20"/>
        </w:rPr>
        <w:t>Sumber: Hasil Analisis</w:t>
      </w:r>
    </w:p>
    <w:p w14:paraId="05E11974" w14:textId="402B772C" w:rsidR="00B45248" w:rsidRDefault="004A7F59" w:rsidP="000516D0">
      <w:pPr>
        <w:pStyle w:val="Caption"/>
        <w:ind w:left="-284"/>
        <w:jc w:val="left"/>
        <w:rPr>
          <w:rStyle w:val="Heading4Char"/>
          <w:rFonts w:eastAsiaTheme="minorHAnsi"/>
        </w:rPr>
      </w:pPr>
      <w:bookmarkStart w:id="8" w:name="_Toc170948080"/>
      <w:r w:rsidRPr="00CD21D2">
        <w:rPr>
          <w:rFonts w:ascii="Times New Roman" w:hAnsi="Times New Roman" w:cs="Times New Roman"/>
          <w:b/>
          <w:bCs/>
          <w:i w:val="0"/>
          <w:iCs w:val="0"/>
          <w:color w:val="000000"/>
          <w:sz w:val="20"/>
          <w:szCs w:val="20"/>
        </w:rPr>
        <w:t xml:space="preserve">Gambar </w:t>
      </w:r>
      <w:r w:rsidR="00CD21D2" w:rsidRPr="00CD21D2">
        <w:rPr>
          <w:rFonts w:ascii="Times New Roman" w:hAnsi="Times New Roman" w:cs="Times New Roman"/>
          <w:b/>
          <w:bCs/>
          <w:i w:val="0"/>
          <w:iCs w:val="0"/>
          <w:color w:val="000000"/>
          <w:sz w:val="20"/>
          <w:szCs w:val="20"/>
        </w:rPr>
        <w:t xml:space="preserve">4. </w:t>
      </w:r>
      <w:r w:rsidRPr="00CD21D2">
        <w:rPr>
          <w:rFonts w:ascii="Times New Roman" w:hAnsi="Times New Roman" w:cs="Times New Roman"/>
          <w:i w:val="0"/>
          <w:iCs w:val="0"/>
          <w:color w:val="000000"/>
          <w:sz w:val="20"/>
          <w:szCs w:val="20"/>
        </w:rPr>
        <w:t xml:space="preserve">Rencana Lokasi Fasilitas </w:t>
      </w:r>
      <w:r w:rsidRPr="00CD21D2">
        <w:rPr>
          <w:rFonts w:ascii="Times New Roman" w:hAnsi="Times New Roman" w:cs="Times New Roman"/>
          <w:color w:val="000000"/>
          <w:sz w:val="20"/>
          <w:szCs w:val="20"/>
        </w:rPr>
        <w:t xml:space="preserve">Park </w:t>
      </w:r>
      <w:proofErr w:type="gramStart"/>
      <w:r w:rsidRPr="00CD21D2">
        <w:rPr>
          <w:rFonts w:ascii="Times New Roman" w:hAnsi="Times New Roman" w:cs="Times New Roman"/>
          <w:color w:val="000000"/>
          <w:sz w:val="20"/>
          <w:szCs w:val="20"/>
        </w:rPr>
        <w:t>And</w:t>
      </w:r>
      <w:proofErr w:type="gramEnd"/>
      <w:r w:rsidRPr="00CD21D2">
        <w:rPr>
          <w:rFonts w:ascii="Times New Roman" w:hAnsi="Times New Roman" w:cs="Times New Roman"/>
          <w:color w:val="000000"/>
          <w:sz w:val="20"/>
          <w:szCs w:val="20"/>
        </w:rPr>
        <w:t xml:space="preserve"> Ride</w:t>
      </w:r>
      <w:r w:rsidRPr="00CD21D2">
        <w:rPr>
          <w:rFonts w:ascii="Times New Roman" w:hAnsi="Times New Roman" w:cs="Times New Roman"/>
          <w:i w:val="0"/>
          <w:iCs w:val="0"/>
          <w:color w:val="000000"/>
          <w:sz w:val="20"/>
          <w:szCs w:val="20"/>
        </w:rPr>
        <w:t xml:space="preserve"> Di Stasiun LRT Cinde</w:t>
      </w:r>
      <w:bookmarkEnd w:id="8"/>
    </w:p>
    <w:p w14:paraId="7A6391A3" w14:textId="15DE2293" w:rsidR="004A7F59" w:rsidRPr="00B45248" w:rsidRDefault="004A7F59" w:rsidP="00B45248">
      <w:pPr>
        <w:pStyle w:val="Heading3"/>
        <w:spacing w:after="120"/>
        <w:ind w:left="284"/>
      </w:pPr>
      <w:r w:rsidRPr="00B45248">
        <w:lastRenderedPageBreak/>
        <w:t>Lokasi Park And Ride Stasiun LRT Ampera</w:t>
      </w:r>
    </w:p>
    <w:p w14:paraId="58D70835" w14:textId="63D052D2" w:rsidR="004A7F59" w:rsidRPr="00251D6E" w:rsidRDefault="004A7F59" w:rsidP="00B45248">
      <w:pPr>
        <w:keepNext/>
        <w:spacing w:after="200"/>
        <w:ind w:left="284"/>
      </w:pPr>
      <w:r>
        <w:rPr>
          <w:noProof/>
        </w:rPr>
        <w:drawing>
          <wp:inline distT="0" distB="0" distL="0" distR="0" wp14:anchorId="749E657D" wp14:editId="2CE2E1FC">
            <wp:extent cx="5637530" cy="3581400"/>
            <wp:effectExtent l="0" t="0" r="1270" b="0"/>
            <wp:docPr id="1144688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9179" cy="3595153"/>
                    </a:xfrm>
                    <a:prstGeom prst="rect">
                      <a:avLst/>
                    </a:prstGeom>
                    <a:noFill/>
                    <a:ln>
                      <a:noFill/>
                    </a:ln>
                  </pic:spPr>
                </pic:pic>
              </a:graphicData>
            </a:graphic>
          </wp:inline>
        </w:drawing>
      </w:r>
      <w:r w:rsidR="00B45248">
        <w:rPr>
          <w:i/>
          <w:iCs/>
          <w:color w:val="000000"/>
          <w:sz w:val="20"/>
          <w:szCs w:val="20"/>
        </w:rPr>
        <w:br/>
      </w:r>
      <w:r w:rsidR="00B45248" w:rsidRPr="005A7E10">
        <w:rPr>
          <w:rFonts w:ascii="Times New Roman" w:hAnsi="Times New Roman" w:cs="Times New Roman"/>
          <w:i/>
          <w:iCs/>
          <w:sz w:val="20"/>
          <w:szCs w:val="20"/>
        </w:rPr>
        <w:t>Sumber: Hasil Analisis</w:t>
      </w:r>
    </w:p>
    <w:p w14:paraId="4C62CBF8" w14:textId="6C103E5F" w:rsidR="004A7F59" w:rsidRPr="00B45248" w:rsidRDefault="004A7F59" w:rsidP="00B45248">
      <w:pPr>
        <w:pStyle w:val="Caption"/>
        <w:ind w:left="-284"/>
        <w:jc w:val="left"/>
        <w:rPr>
          <w:rFonts w:ascii="Times New Roman" w:hAnsi="Times New Roman" w:cs="Times New Roman"/>
          <w:b/>
          <w:bCs/>
          <w:i w:val="0"/>
          <w:iCs w:val="0"/>
          <w:color w:val="000000"/>
          <w:sz w:val="20"/>
          <w:szCs w:val="20"/>
        </w:rPr>
      </w:pPr>
      <w:bookmarkStart w:id="9" w:name="_Toc170948081"/>
      <w:r w:rsidRPr="00B45248">
        <w:rPr>
          <w:rFonts w:ascii="Times New Roman" w:hAnsi="Times New Roman" w:cs="Times New Roman"/>
          <w:b/>
          <w:bCs/>
          <w:i w:val="0"/>
          <w:iCs w:val="0"/>
          <w:color w:val="000000"/>
          <w:sz w:val="20"/>
          <w:szCs w:val="20"/>
        </w:rPr>
        <w:t xml:space="preserve">Gambar </w:t>
      </w:r>
      <w:r w:rsidR="00B45248">
        <w:rPr>
          <w:rFonts w:ascii="Times New Roman" w:hAnsi="Times New Roman" w:cs="Times New Roman"/>
          <w:b/>
          <w:bCs/>
          <w:i w:val="0"/>
          <w:iCs w:val="0"/>
          <w:color w:val="000000"/>
          <w:sz w:val="20"/>
          <w:szCs w:val="20"/>
        </w:rPr>
        <w:t>5.</w:t>
      </w:r>
      <w:r w:rsidRPr="00B45248">
        <w:rPr>
          <w:rFonts w:ascii="Times New Roman" w:hAnsi="Times New Roman" w:cs="Times New Roman"/>
          <w:b/>
          <w:bCs/>
          <w:i w:val="0"/>
          <w:iCs w:val="0"/>
          <w:color w:val="000000"/>
          <w:sz w:val="20"/>
          <w:szCs w:val="20"/>
        </w:rPr>
        <w:t xml:space="preserve"> </w:t>
      </w:r>
      <w:r w:rsidRPr="00B45248">
        <w:rPr>
          <w:rFonts w:ascii="Times New Roman" w:hAnsi="Times New Roman" w:cs="Times New Roman"/>
          <w:i w:val="0"/>
          <w:iCs w:val="0"/>
          <w:color w:val="000000"/>
          <w:sz w:val="20"/>
          <w:szCs w:val="20"/>
        </w:rPr>
        <w:t xml:space="preserve">Rencana Lokasi Fasilitas </w:t>
      </w:r>
      <w:r w:rsidRPr="00B45248">
        <w:rPr>
          <w:rFonts w:ascii="Times New Roman" w:hAnsi="Times New Roman" w:cs="Times New Roman"/>
          <w:color w:val="000000"/>
          <w:sz w:val="20"/>
          <w:szCs w:val="20"/>
        </w:rPr>
        <w:t xml:space="preserve">Park </w:t>
      </w:r>
      <w:proofErr w:type="gramStart"/>
      <w:r w:rsidRPr="00B45248">
        <w:rPr>
          <w:rFonts w:ascii="Times New Roman" w:hAnsi="Times New Roman" w:cs="Times New Roman"/>
          <w:color w:val="000000"/>
          <w:sz w:val="20"/>
          <w:szCs w:val="20"/>
        </w:rPr>
        <w:t>And</w:t>
      </w:r>
      <w:proofErr w:type="gramEnd"/>
      <w:r w:rsidRPr="00B45248">
        <w:rPr>
          <w:rFonts w:ascii="Times New Roman" w:hAnsi="Times New Roman" w:cs="Times New Roman"/>
          <w:color w:val="000000"/>
          <w:sz w:val="20"/>
          <w:szCs w:val="20"/>
        </w:rPr>
        <w:t xml:space="preserve"> Ride</w:t>
      </w:r>
      <w:r w:rsidRPr="00B45248">
        <w:rPr>
          <w:rFonts w:ascii="Times New Roman" w:hAnsi="Times New Roman" w:cs="Times New Roman"/>
          <w:i w:val="0"/>
          <w:iCs w:val="0"/>
          <w:color w:val="000000"/>
          <w:sz w:val="20"/>
          <w:szCs w:val="20"/>
        </w:rPr>
        <w:t xml:space="preserve"> Di Stasiun LRT Ampera</w:t>
      </w:r>
      <w:bookmarkEnd w:id="9"/>
    </w:p>
    <w:p w14:paraId="0537C675" w14:textId="5F94D5AC" w:rsidR="004A7F59" w:rsidRPr="00B45248" w:rsidRDefault="004A7F59" w:rsidP="00B45248">
      <w:pPr>
        <w:pStyle w:val="Heading3"/>
        <w:spacing w:after="120"/>
        <w:ind w:left="284"/>
      </w:pPr>
      <w:r w:rsidRPr="00B45248">
        <w:t>Lokasi Park And Ride Stasiun LRT DJKA</w:t>
      </w:r>
    </w:p>
    <w:p w14:paraId="47C5366B" w14:textId="54833893" w:rsidR="004A7F59" w:rsidRPr="007C31E7" w:rsidRDefault="004A7F59" w:rsidP="00B45248">
      <w:pPr>
        <w:keepNext/>
        <w:spacing w:after="200"/>
        <w:ind w:left="284"/>
      </w:pPr>
      <w:r>
        <w:rPr>
          <w:noProof/>
        </w:rPr>
        <w:drawing>
          <wp:inline distT="0" distB="0" distL="0" distR="0" wp14:anchorId="04FD1000" wp14:editId="07250995">
            <wp:extent cx="5637390" cy="3603171"/>
            <wp:effectExtent l="0" t="0" r="1905" b="0"/>
            <wp:docPr id="13408278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5619" cy="3627606"/>
                    </a:xfrm>
                    <a:prstGeom prst="rect">
                      <a:avLst/>
                    </a:prstGeom>
                    <a:noFill/>
                    <a:ln>
                      <a:noFill/>
                    </a:ln>
                  </pic:spPr>
                </pic:pic>
              </a:graphicData>
            </a:graphic>
          </wp:inline>
        </w:drawing>
      </w:r>
      <w:r w:rsidR="00B45248">
        <w:rPr>
          <w:i/>
          <w:iCs/>
          <w:color w:val="000000"/>
          <w:sz w:val="20"/>
          <w:szCs w:val="20"/>
        </w:rPr>
        <w:br/>
      </w:r>
      <w:r w:rsidR="00B45248" w:rsidRPr="005A7E10">
        <w:rPr>
          <w:rFonts w:ascii="Times New Roman" w:hAnsi="Times New Roman" w:cs="Times New Roman"/>
          <w:i/>
          <w:iCs/>
          <w:sz w:val="20"/>
          <w:szCs w:val="20"/>
        </w:rPr>
        <w:t>Sumber: Hasil Analisis</w:t>
      </w:r>
    </w:p>
    <w:p w14:paraId="73C57E62" w14:textId="63C23C94" w:rsidR="004A7F59" w:rsidRPr="00B45248" w:rsidRDefault="004A7F59" w:rsidP="00B45248">
      <w:pPr>
        <w:pStyle w:val="Caption"/>
        <w:ind w:left="-284"/>
        <w:jc w:val="left"/>
        <w:rPr>
          <w:rFonts w:ascii="Times New Roman" w:hAnsi="Times New Roman" w:cs="Times New Roman"/>
          <w:b/>
          <w:bCs/>
          <w:i w:val="0"/>
          <w:iCs w:val="0"/>
          <w:color w:val="000000"/>
          <w:sz w:val="20"/>
          <w:szCs w:val="20"/>
        </w:rPr>
      </w:pPr>
      <w:bookmarkStart w:id="10" w:name="_Toc170948082"/>
      <w:r w:rsidRPr="00B45248">
        <w:rPr>
          <w:rFonts w:ascii="Times New Roman" w:hAnsi="Times New Roman" w:cs="Times New Roman"/>
          <w:b/>
          <w:bCs/>
          <w:i w:val="0"/>
          <w:iCs w:val="0"/>
          <w:color w:val="000000"/>
          <w:sz w:val="20"/>
          <w:szCs w:val="20"/>
        </w:rPr>
        <w:t xml:space="preserve">Gambar </w:t>
      </w:r>
      <w:r w:rsidR="00B45248">
        <w:rPr>
          <w:rFonts w:ascii="Times New Roman" w:hAnsi="Times New Roman" w:cs="Times New Roman"/>
          <w:b/>
          <w:bCs/>
          <w:i w:val="0"/>
          <w:iCs w:val="0"/>
          <w:color w:val="000000"/>
          <w:sz w:val="20"/>
          <w:szCs w:val="20"/>
        </w:rPr>
        <w:t xml:space="preserve">6. </w:t>
      </w:r>
      <w:r w:rsidRPr="00B45248">
        <w:rPr>
          <w:rFonts w:ascii="Times New Roman" w:hAnsi="Times New Roman" w:cs="Times New Roman"/>
          <w:i w:val="0"/>
          <w:iCs w:val="0"/>
          <w:color w:val="000000"/>
          <w:sz w:val="20"/>
          <w:szCs w:val="20"/>
        </w:rPr>
        <w:t xml:space="preserve">Rencana Lokasi Fasilitas </w:t>
      </w:r>
      <w:r w:rsidRPr="00B45248">
        <w:rPr>
          <w:rFonts w:ascii="Times New Roman" w:hAnsi="Times New Roman" w:cs="Times New Roman"/>
          <w:color w:val="000000"/>
          <w:sz w:val="20"/>
          <w:szCs w:val="20"/>
        </w:rPr>
        <w:t xml:space="preserve">Park </w:t>
      </w:r>
      <w:proofErr w:type="gramStart"/>
      <w:r w:rsidRPr="00B45248">
        <w:rPr>
          <w:rFonts w:ascii="Times New Roman" w:hAnsi="Times New Roman" w:cs="Times New Roman"/>
          <w:color w:val="000000"/>
          <w:sz w:val="20"/>
          <w:szCs w:val="20"/>
        </w:rPr>
        <w:t>And</w:t>
      </w:r>
      <w:proofErr w:type="gramEnd"/>
      <w:r w:rsidRPr="00B45248">
        <w:rPr>
          <w:rFonts w:ascii="Times New Roman" w:hAnsi="Times New Roman" w:cs="Times New Roman"/>
          <w:color w:val="000000"/>
          <w:sz w:val="20"/>
          <w:szCs w:val="20"/>
        </w:rPr>
        <w:t xml:space="preserve"> Ride</w:t>
      </w:r>
      <w:r w:rsidRPr="00B45248">
        <w:rPr>
          <w:rFonts w:ascii="Times New Roman" w:hAnsi="Times New Roman" w:cs="Times New Roman"/>
          <w:i w:val="0"/>
          <w:iCs w:val="0"/>
          <w:color w:val="000000"/>
          <w:sz w:val="20"/>
          <w:szCs w:val="20"/>
        </w:rPr>
        <w:t xml:space="preserve"> Di Stasiun LRT DJKA</w:t>
      </w:r>
      <w:bookmarkEnd w:id="10"/>
    </w:p>
    <w:p w14:paraId="27F3F023" w14:textId="19D0BC06" w:rsidR="00AF00FB" w:rsidRDefault="00A30A0C" w:rsidP="00A30A0C">
      <w:pPr>
        <w:pStyle w:val="Heading3"/>
        <w:spacing w:after="120"/>
        <w:ind w:left="284"/>
      </w:pPr>
      <w:r>
        <w:lastRenderedPageBreak/>
        <w:t xml:space="preserve">Desain Rencana Fasilitas </w:t>
      </w:r>
      <w:r w:rsidRPr="00DB1C06">
        <w:t>Park And Ride</w:t>
      </w:r>
      <w:r>
        <w:t xml:space="preserve"> Stasiun LRT Bumi Sriwijaya</w:t>
      </w:r>
      <w:r w:rsidRPr="00CC05E9">
        <w:t xml:space="preserve"> </w:t>
      </w:r>
    </w:p>
    <w:p w14:paraId="19539A7F" w14:textId="13DDF4ED" w:rsidR="00A30A0C" w:rsidRPr="00A30A0C" w:rsidRDefault="00A30A0C" w:rsidP="00A30A0C">
      <w:pPr>
        <w:pStyle w:val="Heading3"/>
        <w:spacing w:after="120"/>
        <w:ind w:left="284"/>
        <w:rPr>
          <w:i w:val="0"/>
          <w:iCs/>
        </w:rPr>
      </w:pPr>
      <w:r>
        <w:rPr>
          <w:noProof/>
        </w:rPr>
        <w:drawing>
          <wp:inline distT="0" distB="0" distL="0" distR="0" wp14:anchorId="4509F3ED" wp14:editId="64D092A3">
            <wp:extent cx="5648860" cy="3407228"/>
            <wp:effectExtent l="0" t="0" r="0" b="3175"/>
            <wp:docPr id="244987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4722" cy="3416795"/>
                    </a:xfrm>
                    <a:prstGeom prst="rect">
                      <a:avLst/>
                    </a:prstGeom>
                    <a:noFill/>
                    <a:ln>
                      <a:noFill/>
                    </a:ln>
                  </pic:spPr>
                </pic:pic>
              </a:graphicData>
            </a:graphic>
          </wp:inline>
        </w:drawing>
      </w:r>
    </w:p>
    <w:p w14:paraId="0774C067" w14:textId="0DB05FA9" w:rsidR="00217EFE" w:rsidRDefault="00A30A0C" w:rsidP="00A30A0C">
      <w:pPr>
        <w:spacing w:after="200"/>
        <w:ind w:left="284"/>
      </w:pPr>
      <w:r w:rsidRPr="005A7E10">
        <w:rPr>
          <w:rFonts w:ascii="Times New Roman" w:hAnsi="Times New Roman" w:cs="Times New Roman"/>
          <w:i/>
          <w:iCs/>
          <w:sz w:val="20"/>
          <w:szCs w:val="20"/>
        </w:rPr>
        <w:t>Sumber: Hasil Analisis</w:t>
      </w:r>
    </w:p>
    <w:p w14:paraId="1D4914D9" w14:textId="602413D4" w:rsidR="00836999" w:rsidRDefault="00A30A0C" w:rsidP="00A30A0C">
      <w:pPr>
        <w:pStyle w:val="Caption"/>
        <w:ind w:left="-284"/>
        <w:jc w:val="left"/>
        <w:rPr>
          <w:rFonts w:ascii="Times New Roman" w:hAnsi="Times New Roman" w:cs="Times New Roman"/>
          <w:i w:val="0"/>
          <w:iCs w:val="0"/>
          <w:color w:val="000000"/>
          <w:sz w:val="20"/>
          <w:szCs w:val="20"/>
        </w:rPr>
      </w:pPr>
      <w:r w:rsidRPr="00A30A0C">
        <w:rPr>
          <w:rFonts w:ascii="Times New Roman" w:hAnsi="Times New Roman" w:cs="Times New Roman"/>
          <w:b/>
          <w:bCs/>
          <w:i w:val="0"/>
          <w:iCs w:val="0"/>
          <w:color w:val="000000"/>
          <w:sz w:val="20"/>
          <w:szCs w:val="20"/>
        </w:rPr>
        <w:t xml:space="preserve">Gambar </w:t>
      </w:r>
      <w:r>
        <w:rPr>
          <w:rFonts w:ascii="Times New Roman" w:hAnsi="Times New Roman" w:cs="Times New Roman"/>
          <w:b/>
          <w:bCs/>
          <w:i w:val="0"/>
          <w:iCs w:val="0"/>
          <w:color w:val="000000"/>
          <w:sz w:val="20"/>
          <w:szCs w:val="20"/>
        </w:rPr>
        <w:t xml:space="preserve">7. </w:t>
      </w:r>
      <w:r w:rsidRPr="00A30A0C">
        <w:rPr>
          <w:rFonts w:ascii="Times New Roman" w:hAnsi="Times New Roman" w:cs="Times New Roman"/>
          <w:i w:val="0"/>
          <w:iCs w:val="0"/>
          <w:color w:val="000000"/>
          <w:sz w:val="20"/>
          <w:szCs w:val="20"/>
        </w:rPr>
        <w:t xml:space="preserve">Tampak Depan Gedung </w:t>
      </w:r>
      <w:r w:rsidRPr="00A30A0C">
        <w:rPr>
          <w:rFonts w:ascii="Times New Roman" w:hAnsi="Times New Roman" w:cs="Times New Roman"/>
          <w:color w:val="000000"/>
          <w:sz w:val="20"/>
          <w:szCs w:val="20"/>
        </w:rPr>
        <w:t>Park and Ride</w:t>
      </w:r>
      <w:r w:rsidRPr="00A30A0C">
        <w:rPr>
          <w:rFonts w:ascii="Times New Roman" w:hAnsi="Times New Roman" w:cs="Times New Roman"/>
          <w:i w:val="0"/>
          <w:iCs w:val="0"/>
          <w:color w:val="000000"/>
          <w:sz w:val="20"/>
          <w:szCs w:val="20"/>
        </w:rPr>
        <w:t xml:space="preserve"> Bumi Sriwijaya</w:t>
      </w:r>
    </w:p>
    <w:p w14:paraId="68335192" w14:textId="6E472A61" w:rsidR="00A30A0C" w:rsidRDefault="00A30A0C" w:rsidP="00A30A0C">
      <w:pPr>
        <w:pStyle w:val="Heading3"/>
        <w:spacing w:after="120"/>
        <w:ind w:left="284"/>
      </w:pPr>
      <w:r>
        <w:t xml:space="preserve">Desain Rencana Fasilitas </w:t>
      </w:r>
      <w:r w:rsidRPr="00DB1C06">
        <w:t>Park And Ride</w:t>
      </w:r>
      <w:r>
        <w:t xml:space="preserve"> Stasiun LRT Cinde</w:t>
      </w:r>
    </w:p>
    <w:p w14:paraId="19BE6A55" w14:textId="252709EB" w:rsidR="00A30A0C" w:rsidRPr="00A30A0C" w:rsidRDefault="00A30A0C" w:rsidP="00A30A0C">
      <w:pPr>
        <w:spacing w:after="200"/>
        <w:ind w:left="284"/>
      </w:pPr>
      <w:r>
        <w:rPr>
          <w:noProof/>
        </w:rPr>
        <w:drawing>
          <wp:inline distT="0" distB="0" distL="0" distR="0" wp14:anchorId="1B2899D2" wp14:editId="418B4CAC">
            <wp:extent cx="5649595" cy="3624943"/>
            <wp:effectExtent l="0" t="0" r="8255" b="0"/>
            <wp:docPr id="1434886418"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4560" cy="3634545"/>
                    </a:xfrm>
                    <a:prstGeom prst="rect">
                      <a:avLst/>
                    </a:prstGeom>
                    <a:noFill/>
                    <a:ln>
                      <a:noFill/>
                    </a:ln>
                  </pic:spPr>
                </pic:pic>
              </a:graphicData>
            </a:graphic>
          </wp:inline>
        </w:drawing>
      </w:r>
      <w:r>
        <w:rPr>
          <w:i/>
          <w:iCs/>
          <w:color w:val="000000"/>
          <w:sz w:val="20"/>
          <w:szCs w:val="20"/>
        </w:rPr>
        <w:br/>
      </w:r>
      <w:r w:rsidRPr="005A7E10">
        <w:rPr>
          <w:rFonts w:ascii="Times New Roman" w:hAnsi="Times New Roman" w:cs="Times New Roman"/>
          <w:i/>
          <w:iCs/>
          <w:sz w:val="20"/>
          <w:szCs w:val="20"/>
        </w:rPr>
        <w:t>Sumber: Hasil Analisis</w:t>
      </w:r>
    </w:p>
    <w:p w14:paraId="3901F534" w14:textId="46022FFA" w:rsidR="00A30A0C" w:rsidRDefault="00A30A0C" w:rsidP="00A30A0C">
      <w:pPr>
        <w:pStyle w:val="Caption"/>
        <w:ind w:left="-284"/>
        <w:jc w:val="left"/>
        <w:rPr>
          <w:i w:val="0"/>
          <w:iCs w:val="0"/>
          <w:color w:val="000000"/>
          <w:sz w:val="22"/>
          <w:szCs w:val="22"/>
        </w:rPr>
      </w:pPr>
      <w:bookmarkStart w:id="11" w:name="_Toc170948091"/>
      <w:r w:rsidRPr="0031344F">
        <w:rPr>
          <w:b/>
          <w:bCs/>
          <w:i w:val="0"/>
          <w:iCs w:val="0"/>
          <w:color w:val="000000"/>
          <w:sz w:val="22"/>
          <w:szCs w:val="22"/>
        </w:rPr>
        <w:t>G</w:t>
      </w:r>
      <w:r w:rsidRPr="00A30A0C">
        <w:rPr>
          <w:rFonts w:ascii="Times New Roman" w:hAnsi="Times New Roman" w:cs="Times New Roman"/>
          <w:b/>
          <w:bCs/>
          <w:i w:val="0"/>
          <w:iCs w:val="0"/>
          <w:color w:val="000000"/>
          <w:sz w:val="20"/>
          <w:szCs w:val="20"/>
        </w:rPr>
        <w:t xml:space="preserve">ambar </w:t>
      </w:r>
      <w:r>
        <w:rPr>
          <w:rFonts w:ascii="Times New Roman" w:hAnsi="Times New Roman" w:cs="Times New Roman"/>
          <w:b/>
          <w:bCs/>
          <w:i w:val="0"/>
          <w:iCs w:val="0"/>
          <w:color w:val="000000"/>
          <w:sz w:val="20"/>
          <w:szCs w:val="20"/>
        </w:rPr>
        <w:t xml:space="preserve">8. </w:t>
      </w:r>
      <w:r w:rsidRPr="00A30A0C">
        <w:rPr>
          <w:rFonts w:ascii="Times New Roman" w:hAnsi="Times New Roman" w:cs="Times New Roman"/>
          <w:i w:val="0"/>
          <w:iCs w:val="0"/>
          <w:color w:val="000000"/>
          <w:sz w:val="20"/>
          <w:szCs w:val="20"/>
        </w:rPr>
        <w:t xml:space="preserve">Tampak Samping Lahan </w:t>
      </w:r>
      <w:r w:rsidRPr="00A30A0C">
        <w:rPr>
          <w:rFonts w:ascii="Times New Roman" w:hAnsi="Times New Roman" w:cs="Times New Roman"/>
          <w:color w:val="000000"/>
          <w:sz w:val="20"/>
          <w:szCs w:val="20"/>
        </w:rPr>
        <w:t>Park and Ride</w:t>
      </w:r>
      <w:r w:rsidRPr="00A30A0C">
        <w:rPr>
          <w:rFonts w:ascii="Times New Roman" w:hAnsi="Times New Roman" w:cs="Times New Roman"/>
          <w:i w:val="0"/>
          <w:iCs w:val="0"/>
          <w:color w:val="000000"/>
          <w:sz w:val="20"/>
          <w:szCs w:val="20"/>
        </w:rPr>
        <w:t xml:space="preserve"> Cinde</w:t>
      </w:r>
      <w:bookmarkEnd w:id="11"/>
    </w:p>
    <w:p w14:paraId="264E55F3" w14:textId="77777777" w:rsidR="00A30A0C" w:rsidRPr="000F09CE" w:rsidRDefault="00A30A0C" w:rsidP="00A30A0C">
      <w:pPr>
        <w:pStyle w:val="Heading3"/>
        <w:spacing w:after="120"/>
        <w:ind w:left="284"/>
      </w:pPr>
      <w:r>
        <w:lastRenderedPageBreak/>
        <w:t xml:space="preserve">Desain Rencana Fasilitas </w:t>
      </w:r>
      <w:r w:rsidRPr="00DB1C06">
        <w:t>Park And Ride</w:t>
      </w:r>
      <w:r>
        <w:t xml:space="preserve"> Stasiun LRT Ampera</w:t>
      </w:r>
    </w:p>
    <w:p w14:paraId="26440619" w14:textId="2AFC0A65" w:rsidR="00A30A0C" w:rsidRPr="000F09CE" w:rsidRDefault="00A30A0C" w:rsidP="00A30A0C">
      <w:pPr>
        <w:spacing w:after="200"/>
        <w:ind w:left="284"/>
        <w:rPr>
          <w:bCs/>
          <w:sz w:val="20"/>
        </w:rPr>
      </w:pPr>
      <w:r>
        <w:rPr>
          <w:noProof/>
        </w:rPr>
        <w:drawing>
          <wp:inline distT="0" distB="0" distL="0" distR="0" wp14:anchorId="223F98B2" wp14:editId="44482315">
            <wp:extent cx="5638800" cy="3624943"/>
            <wp:effectExtent l="0" t="0" r="0" b="0"/>
            <wp:docPr id="14684279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7128" cy="3630297"/>
                    </a:xfrm>
                    <a:prstGeom prst="rect">
                      <a:avLst/>
                    </a:prstGeom>
                    <a:noFill/>
                    <a:ln>
                      <a:noFill/>
                    </a:ln>
                  </pic:spPr>
                </pic:pic>
              </a:graphicData>
            </a:graphic>
          </wp:inline>
        </w:drawing>
      </w:r>
      <w:r>
        <w:rPr>
          <w:bCs/>
          <w:i/>
          <w:iCs/>
          <w:sz w:val="20"/>
        </w:rPr>
        <w:br/>
      </w:r>
      <w:r w:rsidRPr="00A30A0C">
        <w:rPr>
          <w:rFonts w:ascii="Times New Roman" w:hAnsi="Times New Roman" w:cs="Times New Roman"/>
          <w:bCs/>
          <w:i/>
          <w:iCs/>
          <w:sz w:val="20"/>
        </w:rPr>
        <w:t>Sumber: Hasil Analisis</w:t>
      </w:r>
    </w:p>
    <w:p w14:paraId="1AAAB71D" w14:textId="38764B90" w:rsidR="00A30A0C" w:rsidRPr="00A30A0C" w:rsidRDefault="00A30A0C" w:rsidP="00A30A0C">
      <w:pPr>
        <w:pStyle w:val="Caption"/>
        <w:ind w:left="-284"/>
        <w:jc w:val="left"/>
        <w:rPr>
          <w:rFonts w:ascii="Times New Roman" w:hAnsi="Times New Roman" w:cs="Times New Roman"/>
        </w:rPr>
      </w:pPr>
      <w:bookmarkStart w:id="12" w:name="_Toc170948095"/>
      <w:r w:rsidRPr="00A30A0C">
        <w:rPr>
          <w:rFonts w:ascii="Times New Roman" w:hAnsi="Times New Roman" w:cs="Times New Roman"/>
          <w:b/>
          <w:bCs/>
          <w:i w:val="0"/>
          <w:iCs w:val="0"/>
          <w:color w:val="000000"/>
          <w:sz w:val="20"/>
          <w:szCs w:val="20"/>
        </w:rPr>
        <w:t xml:space="preserve">Gambar </w:t>
      </w:r>
      <w:r>
        <w:rPr>
          <w:rFonts w:ascii="Times New Roman" w:hAnsi="Times New Roman" w:cs="Times New Roman"/>
          <w:b/>
          <w:bCs/>
          <w:i w:val="0"/>
          <w:iCs w:val="0"/>
          <w:color w:val="000000"/>
          <w:sz w:val="20"/>
          <w:szCs w:val="20"/>
        </w:rPr>
        <w:t xml:space="preserve">9. </w:t>
      </w:r>
      <w:r w:rsidRPr="0096593F">
        <w:rPr>
          <w:rFonts w:ascii="Times New Roman" w:hAnsi="Times New Roman" w:cs="Times New Roman"/>
          <w:i w:val="0"/>
          <w:iCs w:val="0"/>
          <w:color w:val="000000"/>
          <w:sz w:val="20"/>
          <w:szCs w:val="20"/>
        </w:rPr>
        <w:t xml:space="preserve">Tampak Depan Lahan </w:t>
      </w:r>
      <w:r w:rsidRPr="0096593F">
        <w:rPr>
          <w:rFonts w:ascii="Times New Roman" w:hAnsi="Times New Roman" w:cs="Times New Roman"/>
          <w:color w:val="000000"/>
          <w:sz w:val="20"/>
          <w:szCs w:val="20"/>
        </w:rPr>
        <w:t>Park and Ride</w:t>
      </w:r>
      <w:r w:rsidRPr="0096593F">
        <w:rPr>
          <w:rFonts w:ascii="Times New Roman" w:hAnsi="Times New Roman" w:cs="Times New Roman"/>
          <w:i w:val="0"/>
          <w:iCs w:val="0"/>
          <w:color w:val="000000"/>
          <w:sz w:val="20"/>
          <w:szCs w:val="20"/>
        </w:rPr>
        <w:t xml:space="preserve"> Ampera</w:t>
      </w:r>
      <w:bookmarkEnd w:id="12"/>
    </w:p>
    <w:p w14:paraId="240B365E" w14:textId="77777777" w:rsidR="00A30A0C" w:rsidRDefault="00A30A0C" w:rsidP="00A30A0C">
      <w:pPr>
        <w:pStyle w:val="Heading3"/>
        <w:spacing w:after="120"/>
        <w:ind w:left="284"/>
      </w:pPr>
      <w:r>
        <w:t xml:space="preserve">Desain Rencana Fasilitas </w:t>
      </w:r>
      <w:r w:rsidRPr="00DB1C06">
        <w:t>Park And Ride</w:t>
      </w:r>
      <w:r>
        <w:t xml:space="preserve"> Stasiun LRT Bumi Sriwijaya</w:t>
      </w:r>
    </w:p>
    <w:p w14:paraId="3D0A1FF6" w14:textId="04CCD9B7" w:rsidR="00A30A0C" w:rsidRDefault="00A30A0C" w:rsidP="00A30A0C">
      <w:pPr>
        <w:pStyle w:val="Heading3"/>
        <w:spacing w:after="200"/>
        <w:ind w:left="284"/>
        <w:rPr>
          <w:color w:val="000000"/>
          <w:sz w:val="20"/>
          <w:szCs w:val="20"/>
        </w:rPr>
      </w:pPr>
      <w:r>
        <w:rPr>
          <w:noProof/>
        </w:rPr>
        <w:drawing>
          <wp:inline distT="0" distB="0" distL="0" distR="0" wp14:anchorId="10CF433A" wp14:editId="255F7096">
            <wp:extent cx="5635754" cy="3559628"/>
            <wp:effectExtent l="0" t="0" r="3175" b="3175"/>
            <wp:docPr id="1520475770"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7197" cy="3573172"/>
                    </a:xfrm>
                    <a:prstGeom prst="rect">
                      <a:avLst/>
                    </a:prstGeom>
                    <a:noFill/>
                    <a:ln>
                      <a:noFill/>
                    </a:ln>
                  </pic:spPr>
                </pic:pic>
              </a:graphicData>
            </a:graphic>
          </wp:inline>
        </w:drawing>
      </w:r>
      <w:r>
        <w:rPr>
          <w:color w:val="000000"/>
          <w:sz w:val="20"/>
          <w:szCs w:val="20"/>
        </w:rPr>
        <w:br/>
      </w:r>
      <w:r w:rsidRPr="00A30A0C">
        <w:rPr>
          <w:rFonts w:cs="Times New Roman"/>
          <w:iCs/>
          <w:sz w:val="20"/>
        </w:rPr>
        <w:t>Sumber: Hasil Analisis</w:t>
      </w:r>
    </w:p>
    <w:p w14:paraId="4878FD21" w14:textId="4A830BEC" w:rsidR="00A30A0C" w:rsidRPr="00A30A0C" w:rsidRDefault="00A30A0C" w:rsidP="00A30A0C">
      <w:pPr>
        <w:pStyle w:val="Caption"/>
        <w:ind w:left="-284"/>
        <w:jc w:val="left"/>
        <w:rPr>
          <w:rFonts w:ascii="Times New Roman" w:hAnsi="Times New Roman" w:cs="Times New Roman"/>
          <w:b/>
          <w:bCs/>
          <w:i w:val="0"/>
          <w:iCs w:val="0"/>
          <w:color w:val="000000"/>
          <w:sz w:val="20"/>
          <w:szCs w:val="20"/>
        </w:rPr>
      </w:pPr>
      <w:bookmarkStart w:id="13" w:name="_Toc170948107"/>
      <w:r w:rsidRPr="00A30A0C">
        <w:rPr>
          <w:rFonts w:ascii="Times New Roman" w:hAnsi="Times New Roman" w:cs="Times New Roman"/>
          <w:b/>
          <w:bCs/>
          <w:i w:val="0"/>
          <w:iCs w:val="0"/>
          <w:color w:val="000000"/>
          <w:sz w:val="20"/>
          <w:szCs w:val="20"/>
        </w:rPr>
        <w:t xml:space="preserve">Gambar </w:t>
      </w:r>
      <w:r w:rsidR="000516D0">
        <w:rPr>
          <w:rFonts w:ascii="Times New Roman" w:hAnsi="Times New Roman" w:cs="Times New Roman"/>
          <w:b/>
          <w:bCs/>
          <w:i w:val="0"/>
          <w:iCs w:val="0"/>
          <w:color w:val="000000"/>
          <w:sz w:val="20"/>
          <w:szCs w:val="20"/>
        </w:rPr>
        <w:t xml:space="preserve">10. </w:t>
      </w:r>
      <w:r>
        <w:rPr>
          <w:rFonts w:ascii="Times New Roman" w:hAnsi="Times New Roman" w:cs="Times New Roman"/>
          <w:i w:val="0"/>
          <w:iCs w:val="0"/>
          <w:color w:val="000000"/>
          <w:sz w:val="20"/>
          <w:szCs w:val="20"/>
        </w:rPr>
        <w:t xml:space="preserve">Tampak Depan Gedung </w:t>
      </w:r>
      <w:r w:rsidRPr="00A30A0C">
        <w:rPr>
          <w:rFonts w:ascii="Times New Roman" w:hAnsi="Times New Roman" w:cs="Times New Roman"/>
          <w:color w:val="000000"/>
          <w:sz w:val="20"/>
          <w:szCs w:val="20"/>
        </w:rPr>
        <w:t>Park and Ride</w:t>
      </w:r>
      <w:r w:rsidRPr="00A30A0C">
        <w:rPr>
          <w:rFonts w:ascii="Times New Roman" w:hAnsi="Times New Roman" w:cs="Times New Roman"/>
          <w:i w:val="0"/>
          <w:iCs w:val="0"/>
          <w:color w:val="000000"/>
          <w:sz w:val="20"/>
          <w:szCs w:val="20"/>
        </w:rPr>
        <w:t xml:space="preserve"> Stasiun DJKA</w:t>
      </w:r>
      <w:bookmarkEnd w:id="13"/>
    </w:p>
    <w:p w14:paraId="187653A9" w14:textId="6493AFE1" w:rsidR="00A30A0C" w:rsidRDefault="00A30A0C">
      <w:pPr>
        <w:rPr>
          <w:rFonts w:ascii="Times New Roman" w:hAnsi="Times New Roman"/>
          <w:bCs/>
          <w:iCs/>
          <w:sz w:val="24"/>
          <w:szCs w:val="24"/>
          <w:lang w:val="en-US"/>
        </w:rPr>
      </w:pPr>
    </w:p>
    <w:p w14:paraId="4622F2ED" w14:textId="77777777" w:rsidR="00A30A0C" w:rsidRPr="00A30A0C" w:rsidRDefault="00A30A0C" w:rsidP="00A30A0C">
      <w:pPr>
        <w:pStyle w:val="Heading3"/>
        <w:spacing w:after="120"/>
        <w:ind w:left="284"/>
        <w:rPr>
          <w:i w:val="0"/>
          <w:iCs/>
          <w:lang w:val="en-US"/>
        </w:rPr>
      </w:pPr>
    </w:p>
    <w:p w14:paraId="5F16E5D4" w14:textId="2A557AAD" w:rsidR="000516D0" w:rsidRDefault="000516D0" w:rsidP="000516D0">
      <w:pPr>
        <w:pStyle w:val="Heading2"/>
        <w:spacing w:before="120" w:after="120"/>
        <w:ind w:left="284"/>
        <w:rPr>
          <w:i/>
          <w:iCs/>
        </w:rPr>
      </w:pPr>
      <w:r w:rsidRPr="000516D0">
        <w:rPr>
          <w:i/>
          <w:iCs/>
        </w:rPr>
        <w:t>Trip Segment Analysis</w:t>
      </w:r>
    </w:p>
    <w:p w14:paraId="4374B3DF" w14:textId="2C42E782" w:rsidR="000516D0" w:rsidRPr="000516D0" w:rsidRDefault="000516D0" w:rsidP="000516D0">
      <w:pPr>
        <w:pStyle w:val="Heading2"/>
        <w:spacing w:before="120" w:after="120"/>
        <w:ind w:left="284"/>
        <w:rPr>
          <w:b w:val="0"/>
          <w:bCs w:val="0"/>
        </w:rPr>
      </w:pPr>
      <w:r>
        <w:rPr>
          <w:sz w:val="22"/>
          <w:szCs w:val="22"/>
        </w:rPr>
        <w:t xml:space="preserve">Tabel 12. </w:t>
      </w:r>
      <w:r w:rsidRPr="000516D0">
        <w:rPr>
          <w:b w:val="0"/>
          <w:bCs w:val="0"/>
          <w:sz w:val="22"/>
          <w:szCs w:val="22"/>
        </w:rPr>
        <w:t xml:space="preserve">Perbandingan </w:t>
      </w:r>
      <w:r w:rsidRPr="0096593F">
        <w:rPr>
          <w:b w:val="0"/>
          <w:bCs w:val="0"/>
          <w:i/>
          <w:iCs/>
          <w:sz w:val="22"/>
          <w:szCs w:val="22"/>
        </w:rPr>
        <w:t>Trip Segmen Analysis</w:t>
      </w:r>
      <w:r w:rsidRPr="000516D0">
        <w:rPr>
          <w:b w:val="0"/>
          <w:bCs w:val="0"/>
          <w:sz w:val="22"/>
          <w:szCs w:val="22"/>
        </w:rPr>
        <w:t xml:space="preserve"> Penumpang Naik Sebelum Dan Sesudah</w:t>
      </w:r>
    </w:p>
    <w:tbl>
      <w:tblPr>
        <w:tblW w:w="8873" w:type="dxa"/>
        <w:tblInd w:w="336" w:type="dxa"/>
        <w:tblLook w:val="04A0" w:firstRow="1" w:lastRow="0" w:firstColumn="1" w:lastColumn="0" w:noHBand="0" w:noVBand="1"/>
      </w:tblPr>
      <w:tblGrid>
        <w:gridCol w:w="483"/>
        <w:gridCol w:w="1167"/>
        <w:gridCol w:w="1254"/>
        <w:gridCol w:w="1367"/>
        <w:gridCol w:w="1573"/>
        <w:gridCol w:w="1357"/>
        <w:gridCol w:w="1672"/>
      </w:tblGrid>
      <w:tr w:rsidR="000516D0" w:rsidRPr="000516D0" w14:paraId="7239AFBB" w14:textId="77777777" w:rsidTr="00AC35EC">
        <w:trPr>
          <w:trHeight w:val="300"/>
        </w:trPr>
        <w:tc>
          <w:tcPr>
            <w:tcW w:w="483" w:type="dxa"/>
            <w:vMerge w:val="restart"/>
            <w:tcBorders>
              <w:top w:val="single" w:sz="4" w:space="0" w:color="auto"/>
              <w:bottom w:val="single" w:sz="4" w:space="0" w:color="auto"/>
            </w:tcBorders>
            <w:shd w:val="clear" w:color="auto" w:fill="auto"/>
            <w:noWrap/>
            <w:vAlign w:val="center"/>
            <w:hideMark/>
          </w:tcPr>
          <w:p w14:paraId="17DC69ED" w14:textId="77777777" w:rsidR="000516D0" w:rsidRPr="00AC35EC" w:rsidRDefault="000516D0" w:rsidP="00AC35EC">
            <w:pPr>
              <w:jc w:val="center"/>
              <w:rPr>
                <w:rFonts w:asciiTheme="minorHAnsi" w:eastAsia="Times New Roman" w:hAnsiTheme="minorHAnsi" w:cstheme="minorHAnsi"/>
                <w:b/>
                <w:bCs/>
                <w:color w:val="000000"/>
                <w:sz w:val="20"/>
                <w:szCs w:val="20"/>
              </w:rPr>
            </w:pPr>
            <w:r w:rsidRPr="00AC35EC">
              <w:rPr>
                <w:rFonts w:asciiTheme="minorHAnsi" w:eastAsia="Times New Roman" w:hAnsiTheme="minorHAnsi" w:cstheme="minorHAnsi"/>
                <w:b/>
                <w:bCs/>
                <w:color w:val="000000"/>
                <w:sz w:val="20"/>
                <w:szCs w:val="20"/>
              </w:rPr>
              <w:t>No</w:t>
            </w:r>
          </w:p>
        </w:tc>
        <w:tc>
          <w:tcPr>
            <w:tcW w:w="1167" w:type="dxa"/>
            <w:vMerge w:val="restart"/>
            <w:tcBorders>
              <w:top w:val="single" w:sz="4" w:space="0" w:color="auto"/>
              <w:bottom w:val="single" w:sz="4" w:space="0" w:color="auto"/>
            </w:tcBorders>
            <w:shd w:val="clear" w:color="auto" w:fill="auto"/>
            <w:noWrap/>
            <w:vAlign w:val="center"/>
            <w:hideMark/>
          </w:tcPr>
          <w:p w14:paraId="7DD87080" w14:textId="77777777" w:rsidR="000516D0" w:rsidRPr="00AC35EC" w:rsidRDefault="000516D0" w:rsidP="00AC35EC">
            <w:pPr>
              <w:jc w:val="center"/>
              <w:rPr>
                <w:rFonts w:asciiTheme="minorHAnsi" w:eastAsia="Times New Roman" w:hAnsiTheme="minorHAnsi" w:cstheme="minorHAnsi"/>
                <w:b/>
                <w:bCs/>
                <w:color w:val="000000"/>
                <w:sz w:val="20"/>
                <w:szCs w:val="20"/>
              </w:rPr>
            </w:pPr>
            <w:r w:rsidRPr="00AC35EC">
              <w:rPr>
                <w:rFonts w:asciiTheme="minorHAnsi" w:eastAsia="Times New Roman" w:hAnsiTheme="minorHAnsi" w:cstheme="minorHAnsi"/>
                <w:b/>
                <w:bCs/>
                <w:color w:val="000000"/>
                <w:sz w:val="20"/>
                <w:szCs w:val="20"/>
              </w:rPr>
              <w:t>Stasiun</w:t>
            </w:r>
          </w:p>
        </w:tc>
        <w:tc>
          <w:tcPr>
            <w:tcW w:w="1254" w:type="dxa"/>
            <w:vMerge w:val="restart"/>
            <w:tcBorders>
              <w:top w:val="single" w:sz="4" w:space="0" w:color="auto"/>
              <w:bottom w:val="single" w:sz="4" w:space="0" w:color="000000"/>
            </w:tcBorders>
            <w:shd w:val="clear" w:color="auto" w:fill="auto"/>
            <w:noWrap/>
            <w:vAlign w:val="center"/>
            <w:hideMark/>
          </w:tcPr>
          <w:p w14:paraId="7360E2AC" w14:textId="77777777" w:rsidR="000516D0" w:rsidRPr="00AC35EC" w:rsidRDefault="000516D0" w:rsidP="00AC35EC">
            <w:pPr>
              <w:jc w:val="center"/>
              <w:rPr>
                <w:rFonts w:asciiTheme="minorHAnsi" w:eastAsia="Times New Roman" w:hAnsiTheme="minorHAnsi" w:cstheme="minorHAnsi"/>
                <w:b/>
                <w:bCs/>
                <w:color w:val="000000"/>
                <w:sz w:val="20"/>
                <w:szCs w:val="20"/>
              </w:rPr>
            </w:pPr>
            <w:r w:rsidRPr="00AC35EC">
              <w:rPr>
                <w:rFonts w:asciiTheme="minorHAnsi" w:eastAsia="Times New Roman" w:hAnsiTheme="minorHAnsi" w:cstheme="minorHAnsi"/>
                <w:b/>
                <w:bCs/>
                <w:color w:val="000000"/>
                <w:sz w:val="20"/>
                <w:szCs w:val="20"/>
              </w:rPr>
              <w:t>Kendaraan</w:t>
            </w:r>
          </w:p>
        </w:tc>
        <w:tc>
          <w:tcPr>
            <w:tcW w:w="2940" w:type="dxa"/>
            <w:gridSpan w:val="2"/>
            <w:tcBorders>
              <w:top w:val="single" w:sz="4" w:space="0" w:color="auto"/>
              <w:bottom w:val="single" w:sz="4" w:space="0" w:color="auto"/>
            </w:tcBorders>
            <w:shd w:val="clear" w:color="auto" w:fill="auto"/>
            <w:noWrap/>
            <w:vAlign w:val="center"/>
            <w:hideMark/>
          </w:tcPr>
          <w:p w14:paraId="66E4CA35" w14:textId="77777777" w:rsidR="000516D0" w:rsidRPr="00AC35EC" w:rsidRDefault="000516D0" w:rsidP="00AC35EC">
            <w:pPr>
              <w:jc w:val="center"/>
              <w:rPr>
                <w:rFonts w:asciiTheme="minorHAnsi" w:eastAsia="Times New Roman" w:hAnsiTheme="minorHAnsi" w:cstheme="minorHAnsi"/>
                <w:b/>
                <w:bCs/>
                <w:color w:val="000000"/>
                <w:sz w:val="20"/>
                <w:szCs w:val="20"/>
              </w:rPr>
            </w:pPr>
            <w:r w:rsidRPr="00AC35EC">
              <w:rPr>
                <w:rFonts w:asciiTheme="minorHAnsi" w:eastAsia="Times New Roman" w:hAnsiTheme="minorHAnsi" w:cstheme="minorHAnsi"/>
                <w:b/>
                <w:bCs/>
                <w:color w:val="000000"/>
                <w:sz w:val="20"/>
                <w:szCs w:val="20"/>
              </w:rPr>
              <w:t>TSA Sebelum Perencanaan</w:t>
            </w:r>
          </w:p>
        </w:tc>
        <w:tc>
          <w:tcPr>
            <w:tcW w:w="3029" w:type="dxa"/>
            <w:gridSpan w:val="2"/>
            <w:tcBorders>
              <w:top w:val="single" w:sz="4" w:space="0" w:color="auto"/>
              <w:bottom w:val="single" w:sz="4" w:space="0" w:color="auto"/>
            </w:tcBorders>
            <w:shd w:val="clear" w:color="auto" w:fill="auto"/>
            <w:noWrap/>
            <w:vAlign w:val="center"/>
            <w:hideMark/>
          </w:tcPr>
          <w:p w14:paraId="722E387B" w14:textId="77777777" w:rsidR="000516D0" w:rsidRPr="00AC35EC" w:rsidRDefault="000516D0" w:rsidP="00AC35EC">
            <w:pPr>
              <w:jc w:val="center"/>
              <w:rPr>
                <w:rFonts w:asciiTheme="minorHAnsi" w:eastAsia="Times New Roman" w:hAnsiTheme="minorHAnsi" w:cstheme="minorHAnsi"/>
                <w:b/>
                <w:bCs/>
                <w:color w:val="000000"/>
                <w:sz w:val="20"/>
                <w:szCs w:val="20"/>
              </w:rPr>
            </w:pPr>
            <w:r w:rsidRPr="00AC35EC">
              <w:rPr>
                <w:rFonts w:asciiTheme="minorHAnsi" w:eastAsia="Times New Roman" w:hAnsiTheme="minorHAnsi" w:cstheme="minorHAnsi"/>
                <w:b/>
                <w:bCs/>
                <w:color w:val="000000"/>
                <w:sz w:val="20"/>
                <w:szCs w:val="20"/>
              </w:rPr>
              <w:t>TSA Setelah Perencanaan</w:t>
            </w:r>
          </w:p>
        </w:tc>
      </w:tr>
      <w:tr w:rsidR="000516D0" w:rsidRPr="000516D0" w14:paraId="4F2E1BA8" w14:textId="77777777" w:rsidTr="00AC35EC">
        <w:trPr>
          <w:trHeight w:val="300"/>
        </w:trPr>
        <w:tc>
          <w:tcPr>
            <w:tcW w:w="483" w:type="dxa"/>
            <w:vMerge/>
            <w:tcBorders>
              <w:top w:val="single" w:sz="4" w:space="0" w:color="auto"/>
              <w:bottom w:val="single" w:sz="4" w:space="0" w:color="auto"/>
            </w:tcBorders>
            <w:vAlign w:val="center"/>
            <w:hideMark/>
          </w:tcPr>
          <w:p w14:paraId="2A178C40" w14:textId="77777777" w:rsidR="000516D0" w:rsidRPr="00AC35EC" w:rsidRDefault="000516D0" w:rsidP="00AC35EC">
            <w:pPr>
              <w:rPr>
                <w:rFonts w:asciiTheme="minorHAnsi" w:eastAsia="Times New Roman" w:hAnsiTheme="minorHAnsi" w:cstheme="minorHAnsi"/>
                <w:b/>
                <w:bCs/>
                <w:color w:val="000000"/>
                <w:sz w:val="20"/>
                <w:szCs w:val="20"/>
              </w:rPr>
            </w:pPr>
          </w:p>
        </w:tc>
        <w:tc>
          <w:tcPr>
            <w:tcW w:w="1167" w:type="dxa"/>
            <w:vMerge/>
            <w:tcBorders>
              <w:top w:val="single" w:sz="4" w:space="0" w:color="auto"/>
              <w:bottom w:val="single" w:sz="4" w:space="0" w:color="auto"/>
            </w:tcBorders>
            <w:vAlign w:val="center"/>
            <w:hideMark/>
          </w:tcPr>
          <w:p w14:paraId="646C3BB4" w14:textId="77777777" w:rsidR="000516D0" w:rsidRPr="00AC35EC" w:rsidRDefault="000516D0" w:rsidP="00AC35EC">
            <w:pPr>
              <w:rPr>
                <w:rFonts w:asciiTheme="minorHAnsi" w:eastAsia="Times New Roman" w:hAnsiTheme="minorHAnsi" w:cstheme="minorHAnsi"/>
                <w:b/>
                <w:bCs/>
                <w:color w:val="000000"/>
                <w:sz w:val="20"/>
                <w:szCs w:val="20"/>
              </w:rPr>
            </w:pPr>
          </w:p>
        </w:tc>
        <w:tc>
          <w:tcPr>
            <w:tcW w:w="1254" w:type="dxa"/>
            <w:vMerge/>
            <w:tcBorders>
              <w:top w:val="single" w:sz="4" w:space="0" w:color="auto"/>
              <w:bottom w:val="single" w:sz="4" w:space="0" w:color="auto"/>
            </w:tcBorders>
            <w:vAlign w:val="center"/>
            <w:hideMark/>
          </w:tcPr>
          <w:p w14:paraId="273B5B08" w14:textId="77777777" w:rsidR="000516D0" w:rsidRPr="00AC35EC" w:rsidRDefault="000516D0" w:rsidP="00AC35EC">
            <w:pPr>
              <w:rPr>
                <w:rFonts w:asciiTheme="minorHAnsi" w:eastAsia="Times New Roman" w:hAnsiTheme="minorHAnsi" w:cstheme="minorHAnsi"/>
                <w:b/>
                <w:bCs/>
                <w:color w:val="000000"/>
                <w:sz w:val="20"/>
                <w:szCs w:val="20"/>
              </w:rPr>
            </w:pPr>
          </w:p>
        </w:tc>
        <w:tc>
          <w:tcPr>
            <w:tcW w:w="1367" w:type="dxa"/>
            <w:tcBorders>
              <w:top w:val="nil"/>
              <w:bottom w:val="single" w:sz="4" w:space="0" w:color="auto"/>
            </w:tcBorders>
            <w:shd w:val="clear" w:color="auto" w:fill="auto"/>
            <w:noWrap/>
            <w:vAlign w:val="center"/>
            <w:hideMark/>
          </w:tcPr>
          <w:p w14:paraId="2B20184D" w14:textId="77777777" w:rsidR="000516D0" w:rsidRPr="00AC35EC" w:rsidRDefault="000516D0" w:rsidP="00AC35EC">
            <w:pPr>
              <w:jc w:val="center"/>
              <w:rPr>
                <w:rFonts w:asciiTheme="minorHAnsi" w:eastAsia="Times New Roman" w:hAnsiTheme="minorHAnsi" w:cstheme="minorHAnsi"/>
                <w:b/>
                <w:bCs/>
                <w:color w:val="000000"/>
                <w:sz w:val="20"/>
                <w:szCs w:val="20"/>
              </w:rPr>
            </w:pPr>
            <w:r w:rsidRPr="00AC35EC">
              <w:rPr>
                <w:rFonts w:asciiTheme="minorHAnsi" w:eastAsia="Times New Roman" w:hAnsiTheme="minorHAnsi" w:cstheme="minorHAnsi"/>
                <w:b/>
                <w:bCs/>
                <w:color w:val="000000"/>
                <w:sz w:val="20"/>
                <w:szCs w:val="20"/>
              </w:rPr>
              <w:t>Jarak (meter)</w:t>
            </w:r>
          </w:p>
        </w:tc>
        <w:tc>
          <w:tcPr>
            <w:tcW w:w="1573" w:type="dxa"/>
            <w:tcBorders>
              <w:top w:val="nil"/>
              <w:bottom w:val="single" w:sz="4" w:space="0" w:color="auto"/>
            </w:tcBorders>
            <w:shd w:val="clear" w:color="auto" w:fill="auto"/>
            <w:noWrap/>
            <w:vAlign w:val="center"/>
            <w:hideMark/>
          </w:tcPr>
          <w:p w14:paraId="09510603" w14:textId="77777777" w:rsidR="000516D0" w:rsidRPr="00AC35EC" w:rsidRDefault="000516D0" w:rsidP="00AC35EC">
            <w:pPr>
              <w:jc w:val="center"/>
              <w:rPr>
                <w:rFonts w:asciiTheme="minorHAnsi" w:eastAsia="Times New Roman" w:hAnsiTheme="minorHAnsi" w:cstheme="minorHAnsi"/>
                <w:b/>
                <w:bCs/>
                <w:color w:val="000000"/>
                <w:sz w:val="20"/>
                <w:szCs w:val="20"/>
              </w:rPr>
            </w:pPr>
            <w:r w:rsidRPr="00AC35EC">
              <w:rPr>
                <w:rFonts w:asciiTheme="minorHAnsi" w:eastAsia="Times New Roman" w:hAnsiTheme="minorHAnsi" w:cstheme="minorHAnsi"/>
                <w:b/>
                <w:bCs/>
                <w:i/>
                <w:iCs/>
                <w:color w:val="000000"/>
                <w:sz w:val="20"/>
                <w:szCs w:val="20"/>
              </w:rPr>
              <w:t>Disulity</w:t>
            </w:r>
            <w:r w:rsidRPr="00AC35EC">
              <w:rPr>
                <w:rFonts w:asciiTheme="minorHAnsi" w:eastAsia="Times New Roman" w:hAnsiTheme="minorHAnsi" w:cstheme="minorHAnsi"/>
                <w:b/>
                <w:bCs/>
                <w:color w:val="000000"/>
                <w:sz w:val="20"/>
                <w:szCs w:val="20"/>
              </w:rPr>
              <w:t xml:space="preserve"> (menit)</w:t>
            </w:r>
          </w:p>
        </w:tc>
        <w:tc>
          <w:tcPr>
            <w:tcW w:w="1357" w:type="dxa"/>
            <w:tcBorders>
              <w:top w:val="nil"/>
              <w:bottom w:val="single" w:sz="4" w:space="0" w:color="auto"/>
            </w:tcBorders>
            <w:shd w:val="clear" w:color="auto" w:fill="auto"/>
            <w:noWrap/>
            <w:vAlign w:val="center"/>
            <w:hideMark/>
          </w:tcPr>
          <w:p w14:paraId="046051DF" w14:textId="77777777" w:rsidR="000516D0" w:rsidRPr="00AC35EC" w:rsidRDefault="000516D0" w:rsidP="00AC35EC">
            <w:pPr>
              <w:jc w:val="center"/>
              <w:rPr>
                <w:rFonts w:asciiTheme="minorHAnsi" w:eastAsia="Times New Roman" w:hAnsiTheme="minorHAnsi" w:cstheme="minorHAnsi"/>
                <w:b/>
                <w:bCs/>
                <w:color w:val="000000"/>
                <w:sz w:val="20"/>
                <w:szCs w:val="20"/>
              </w:rPr>
            </w:pPr>
            <w:r w:rsidRPr="00AC35EC">
              <w:rPr>
                <w:rFonts w:asciiTheme="minorHAnsi" w:eastAsia="Times New Roman" w:hAnsiTheme="minorHAnsi" w:cstheme="minorHAnsi"/>
                <w:b/>
                <w:bCs/>
                <w:color w:val="000000"/>
                <w:sz w:val="20"/>
                <w:szCs w:val="20"/>
              </w:rPr>
              <w:t>Jarak (meter)</w:t>
            </w:r>
          </w:p>
        </w:tc>
        <w:tc>
          <w:tcPr>
            <w:tcW w:w="1672" w:type="dxa"/>
            <w:tcBorders>
              <w:top w:val="nil"/>
              <w:bottom w:val="single" w:sz="4" w:space="0" w:color="auto"/>
            </w:tcBorders>
            <w:shd w:val="clear" w:color="auto" w:fill="auto"/>
            <w:noWrap/>
            <w:vAlign w:val="center"/>
            <w:hideMark/>
          </w:tcPr>
          <w:p w14:paraId="7E319500" w14:textId="77777777" w:rsidR="000516D0" w:rsidRPr="00AC35EC" w:rsidRDefault="000516D0" w:rsidP="00AC35EC">
            <w:pPr>
              <w:jc w:val="center"/>
              <w:rPr>
                <w:rFonts w:asciiTheme="minorHAnsi" w:eastAsia="Times New Roman" w:hAnsiTheme="minorHAnsi" w:cstheme="minorHAnsi"/>
                <w:b/>
                <w:bCs/>
                <w:color w:val="000000"/>
                <w:sz w:val="20"/>
                <w:szCs w:val="20"/>
              </w:rPr>
            </w:pPr>
            <w:r w:rsidRPr="00AC35EC">
              <w:rPr>
                <w:rFonts w:asciiTheme="minorHAnsi" w:eastAsia="Times New Roman" w:hAnsiTheme="minorHAnsi" w:cstheme="minorHAnsi"/>
                <w:b/>
                <w:bCs/>
                <w:i/>
                <w:iCs/>
                <w:color w:val="000000"/>
                <w:sz w:val="20"/>
                <w:szCs w:val="20"/>
              </w:rPr>
              <w:t xml:space="preserve">Disulity </w:t>
            </w:r>
            <w:r w:rsidRPr="00AC35EC">
              <w:rPr>
                <w:rFonts w:asciiTheme="minorHAnsi" w:eastAsia="Times New Roman" w:hAnsiTheme="minorHAnsi" w:cstheme="minorHAnsi"/>
                <w:b/>
                <w:bCs/>
                <w:color w:val="000000"/>
                <w:sz w:val="20"/>
                <w:szCs w:val="20"/>
              </w:rPr>
              <w:t>(menit)</w:t>
            </w:r>
          </w:p>
        </w:tc>
      </w:tr>
      <w:tr w:rsidR="000516D0" w:rsidRPr="000516D0" w14:paraId="43FB9D61" w14:textId="77777777" w:rsidTr="00AC35EC">
        <w:trPr>
          <w:trHeight w:val="300"/>
        </w:trPr>
        <w:tc>
          <w:tcPr>
            <w:tcW w:w="483" w:type="dxa"/>
            <w:vMerge w:val="restart"/>
            <w:tcBorders>
              <w:top w:val="single" w:sz="4" w:space="0" w:color="auto"/>
            </w:tcBorders>
            <w:shd w:val="clear" w:color="auto" w:fill="auto"/>
            <w:noWrap/>
            <w:vAlign w:val="center"/>
            <w:hideMark/>
          </w:tcPr>
          <w:p w14:paraId="36E7E335"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w:t>
            </w:r>
          </w:p>
        </w:tc>
        <w:tc>
          <w:tcPr>
            <w:tcW w:w="1167" w:type="dxa"/>
            <w:vMerge w:val="restart"/>
            <w:tcBorders>
              <w:top w:val="single" w:sz="4" w:space="0" w:color="auto"/>
            </w:tcBorders>
            <w:shd w:val="clear" w:color="auto" w:fill="auto"/>
            <w:noWrap/>
            <w:vAlign w:val="center"/>
            <w:hideMark/>
          </w:tcPr>
          <w:p w14:paraId="790446A9" w14:textId="77777777" w:rsidR="000516D0" w:rsidRPr="00AC35EC" w:rsidRDefault="000516D0" w:rsidP="00AC35EC">
            <w:pP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Bumi Sriwijaya</w:t>
            </w:r>
          </w:p>
        </w:tc>
        <w:tc>
          <w:tcPr>
            <w:tcW w:w="1254" w:type="dxa"/>
            <w:tcBorders>
              <w:top w:val="single" w:sz="4" w:space="0" w:color="auto"/>
            </w:tcBorders>
            <w:shd w:val="clear" w:color="auto" w:fill="auto"/>
            <w:noWrap/>
            <w:vAlign w:val="center"/>
            <w:hideMark/>
          </w:tcPr>
          <w:p w14:paraId="3417BC81"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Motor</w:t>
            </w:r>
          </w:p>
        </w:tc>
        <w:tc>
          <w:tcPr>
            <w:tcW w:w="1367" w:type="dxa"/>
            <w:tcBorders>
              <w:top w:val="single" w:sz="4" w:space="0" w:color="auto"/>
            </w:tcBorders>
            <w:shd w:val="clear" w:color="auto" w:fill="auto"/>
            <w:noWrap/>
            <w:vAlign w:val="center"/>
            <w:hideMark/>
          </w:tcPr>
          <w:p w14:paraId="0DA76520"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155</w:t>
            </w:r>
          </w:p>
        </w:tc>
        <w:tc>
          <w:tcPr>
            <w:tcW w:w="1573" w:type="dxa"/>
            <w:tcBorders>
              <w:top w:val="single" w:sz="4" w:space="0" w:color="auto"/>
            </w:tcBorders>
            <w:shd w:val="clear" w:color="auto" w:fill="auto"/>
            <w:noWrap/>
            <w:vAlign w:val="center"/>
            <w:hideMark/>
          </w:tcPr>
          <w:p w14:paraId="69DF424E"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7.26</w:t>
            </w:r>
          </w:p>
        </w:tc>
        <w:tc>
          <w:tcPr>
            <w:tcW w:w="1357" w:type="dxa"/>
            <w:tcBorders>
              <w:top w:val="single" w:sz="4" w:space="0" w:color="auto"/>
            </w:tcBorders>
            <w:shd w:val="clear" w:color="auto" w:fill="auto"/>
            <w:noWrap/>
            <w:vAlign w:val="center"/>
            <w:hideMark/>
          </w:tcPr>
          <w:p w14:paraId="34FFA7B1"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75</w:t>
            </w:r>
          </w:p>
        </w:tc>
        <w:tc>
          <w:tcPr>
            <w:tcW w:w="1672" w:type="dxa"/>
            <w:tcBorders>
              <w:top w:val="single" w:sz="4" w:space="0" w:color="auto"/>
            </w:tcBorders>
            <w:shd w:val="clear" w:color="auto" w:fill="auto"/>
            <w:noWrap/>
            <w:vAlign w:val="center"/>
            <w:hideMark/>
          </w:tcPr>
          <w:p w14:paraId="4ED106B8"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2.89</w:t>
            </w:r>
          </w:p>
        </w:tc>
      </w:tr>
      <w:tr w:rsidR="000516D0" w:rsidRPr="000516D0" w14:paraId="5EB20534" w14:textId="77777777" w:rsidTr="00AC35EC">
        <w:trPr>
          <w:trHeight w:val="300"/>
        </w:trPr>
        <w:tc>
          <w:tcPr>
            <w:tcW w:w="483" w:type="dxa"/>
            <w:vMerge/>
            <w:tcBorders>
              <w:top w:val="nil"/>
            </w:tcBorders>
            <w:vAlign w:val="center"/>
            <w:hideMark/>
          </w:tcPr>
          <w:p w14:paraId="26D17898" w14:textId="77777777" w:rsidR="000516D0" w:rsidRPr="00AC35EC" w:rsidRDefault="000516D0" w:rsidP="00AC35EC">
            <w:pPr>
              <w:rPr>
                <w:rFonts w:asciiTheme="minorHAnsi" w:eastAsia="Times New Roman" w:hAnsiTheme="minorHAnsi" w:cstheme="minorHAnsi"/>
                <w:color w:val="000000"/>
                <w:sz w:val="20"/>
                <w:szCs w:val="20"/>
              </w:rPr>
            </w:pPr>
          </w:p>
        </w:tc>
        <w:tc>
          <w:tcPr>
            <w:tcW w:w="1167" w:type="dxa"/>
            <w:vMerge/>
            <w:tcBorders>
              <w:top w:val="nil"/>
            </w:tcBorders>
            <w:vAlign w:val="center"/>
            <w:hideMark/>
          </w:tcPr>
          <w:p w14:paraId="4D0C1757" w14:textId="77777777" w:rsidR="000516D0" w:rsidRPr="00AC35EC" w:rsidRDefault="000516D0" w:rsidP="00AC35EC">
            <w:pPr>
              <w:rPr>
                <w:rFonts w:asciiTheme="minorHAnsi" w:eastAsia="Times New Roman" w:hAnsiTheme="minorHAnsi" w:cstheme="minorHAnsi"/>
                <w:color w:val="000000"/>
                <w:sz w:val="20"/>
                <w:szCs w:val="20"/>
              </w:rPr>
            </w:pPr>
          </w:p>
        </w:tc>
        <w:tc>
          <w:tcPr>
            <w:tcW w:w="1254" w:type="dxa"/>
            <w:tcBorders>
              <w:top w:val="nil"/>
            </w:tcBorders>
            <w:shd w:val="clear" w:color="auto" w:fill="auto"/>
            <w:noWrap/>
            <w:vAlign w:val="center"/>
            <w:hideMark/>
          </w:tcPr>
          <w:p w14:paraId="63E84051"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Mobil</w:t>
            </w:r>
          </w:p>
        </w:tc>
        <w:tc>
          <w:tcPr>
            <w:tcW w:w="1367" w:type="dxa"/>
            <w:tcBorders>
              <w:top w:val="nil"/>
            </w:tcBorders>
            <w:shd w:val="clear" w:color="auto" w:fill="auto"/>
            <w:noWrap/>
            <w:vAlign w:val="center"/>
            <w:hideMark/>
          </w:tcPr>
          <w:p w14:paraId="5FF849DA"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101</w:t>
            </w:r>
          </w:p>
        </w:tc>
        <w:tc>
          <w:tcPr>
            <w:tcW w:w="1573" w:type="dxa"/>
            <w:tcBorders>
              <w:top w:val="nil"/>
            </w:tcBorders>
            <w:shd w:val="clear" w:color="auto" w:fill="auto"/>
            <w:noWrap/>
            <w:vAlign w:val="center"/>
            <w:hideMark/>
          </w:tcPr>
          <w:p w14:paraId="533615A6"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3.5</w:t>
            </w:r>
          </w:p>
        </w:tc>
        <w:tc>
          <w:tcPr>
            <w:tcW w:w="1357" w:type="dxa"/>
            <w:tcBorders>
              <w:top w:val="nil"/>
            </w:tcBorders>
            <w:shd w:val="clear" w:color="auto" w:fill="auto"/>
            <w:noWrap/>
            <w:vAlign w:val="center"/>
            <w:hideMark/>
          </w:tcPr>
          <w:p w14:paraId="5CE958E5"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75</w:t>
            </w:r>
          </w:p>
        </w:tc>
        <w:tc>
          <w:tcPr>
            <w:tcW w:w="1672" w:type="dxa"/>
            <w:tcBorders>
              <w:top w:val="nil"/>
            </w:tcBorders>
            <w:shd w:val="clear" w:color="auto" w:fill="auto"/>
            <w:noWrap/>
            <w:vAlign w:val="center"/>
            <w:hideMark/>
          </w:tcPr>
          <w:p w14:paraId="7F042FFD"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2.92</w:t>
            </w:r>
          </w:p>
        </w:tc>
      </w:tr>
      <w:tr w:rsidR="000516D0" w:rsidRPr="000516D0" w14:paraId="4EAD9090" w14:textId="77777777" w:rsidTr="00AC35EC">
        <w:trPr>
          <w:trHeight w:val="300"/>
        </w:trPr>
        <w:tc>
          <w:tcPr>
            <w:tcW w:w="483" w:type="dxa"/>
            <w:vMerge w:val="restart"/>
            <w:tcBorders>
              <w:top w:val="nil"/>
            </w:tcBorders>
            <w:shd w:val="clear" w:color="auto" w:fill="auto"/>
            <w:noWrap/>
            <w:vAlign w:val="center"/>
            <w:hideMark/>
          </w:tcPr>
          <w:p w14:paraId="6E7E8550"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2</w:t>
            </w:r>
          </w:p>
        </w:tc>
        <w:tc>
          <w:tcPr>
            <w:tcW w:w="1167" w:type="dxa"/>
            <w:vMerge w:val="restart"/>
            <w:tcBorders>
              <w:top w:val="nil"/>
            </w:tcBorders>
            <w:shd w:val="clear" w:color="auto" w:fill="auto"/>
            <w:noWrap/>
            <w:vAlign w:val="center"/>
            <w:hideMark/>
          </w:tcPr>
          <w:p w14:paraId="06CD3DB6" w14:textId="77777777" w:rsidR="000516D0" w:rsidRPr="00AC35EC" w:rsidRDefault="000516D0" w:rsidP="00AC35EC">
            <w:pP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Cinde</w:t>
            </w:r>
          </w:p>
        </w:tc>
        <w:tc>
          <w:tcPr>
            <w:tcW w:w="1254" w:type="dxa"/>
            <w:tcBorders>
              <w:top w:val="nil"/>
            </w:tcBorders>
            <w:shd w:val="clear" w:color="auto" w:fill="auto"/>
            <w:noWrap/>
            <w:vAlign w:val="center"/>
            <w:hideMark/>
          </w:tcPr>
          <w:p w14:paraId="0AC5151C"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Motor</w:t>
            </w:r>
          </w:p>
        </w:tc>
        <w:tc>
          <w:tcPr>
            <w:tcW w:w="1367" w:type="dxa"/>
            <w:tcBorders>
              <w:top w:val="nil"/>
            </w:tcBorders>
            <w:shd w:val="clear" w:color="auto" w:fill="auto"/>
            <w:noWrap/>
            <w:vAlign w:val="center"/>
            <w:hideMark/>
          </w:tcPr>
          <w:p w14:paraId="45C78A2B"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238</w:t>
            </w:r>
          </w:p>
        </w:tc>
        <w:tc>
          <w:tcPr>
            <w:tcW w:w="1573" w:type="dxa"/>
            <w:tcBorders>
              <w:top w:val="nil"/>
            </w:tcBorders>
            <w:shd w:val="clear" w:color="auto" w:fill="auto"/>
            <w:noWrap/>
            <w:vAlign w:val="center"/>
            <w:hideMark/>
          </w:tcPr>
          <w:p w14:paraId="130C79E7"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11.46</w:t>
            </w:r>
          </w:p>
        </w:tc>
        <w:tc>
          <w:tcPr>
            <w:tcW w:w="1357" w:type="dxa"/>
            <w:tcBorders>
              <w:top w:val="nil"/>
            </w:tcBorders>
            <w:shd w:val="clear" w:color="auto" w:fill="auto"/>
            <w:noWrap/>
            <w:vAlign w:val="center"/>
            <w:hideMark/>
          </w:tcPr>
          <w:p w14:paraId="60AD4412"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175</w:t>
            </w:r>
          </w:p>
        </w:tc>
        <w:tc>
          <w:tcPr>
            <w:tcW w:w="1672" w:type="dxa"/>
            <w:tcBorders>
              <w:top w:val="nil"/>
            </w:tcBorders>
            <w:shd w:val="clear" w:color="auto" w:fill="auto"/>
            <w:noWrap/>
            <w:vAlign w:val="center"/>
            <w:hideMark/>
          </w:tcPr>
          <w:p w14:paraId="7219465F"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8.21</w:t>
            </w:r>
          </w:p>
        </w:tc>
      </w:tr>
      <w:tr w:rsidR="000516D0" w:rsidRPr="000516D0" w14:paraId="6AD6D8F8" w14:textId="77777777" w:rsidTr="00AC35EC">
        <w:trPr>
          <w:trHeight w:val="300"/>
        </w:trPr>
        <w:tc>
          <w:tcPr>
            <w:tcW w:w="483" w:type="dxa"/>
            <w:vMerge/>
            <w:tcBorders>
              <w:top w:val="nil"/>
            </w:tcBorders>
            <w:vAlign w:val="center"/>
            <w:hideMark/>
          </w:tcPr>
          <w:p w14:paraId="738FCD6F" w14:textId="77777777" w:rsidR="000516D0" w:rsidRPr="00AC35EC" w:rsidRDefault="000516D0" w:rsidP="00AC35EC">
            <w:pPr>
              <w:rPr>
                <w:rFonts w:asciiTheme="minorHAnsi" w:eastAsia="Times New Roman" w:hAnsiTheme="minorHAnsi" w:cstheme="minorHAnsi"/>
                <w:color w:val="000000"/>
                <w:sz w:val="20"/>
                <w:szCs w:val="20"/>
              </w:rPr>
            </w:pPr>
          </w:p>
        </w:tc>
        <w:tc>
          <w:tcPr>
            <w:tcW w:w="1167" w:type="dxa"/>
            <w:vMerge/>
            <w:tcBorders>
              <w:top w:val="nil"/>
            </w:tcBorders>
            <w:vAlign w:val="center"/>
            <w:hideMark/>
          </w:tcPr>
          <w:p w14:paraId="6EC91574" w14:textId="77777777" w:rsidR="000516D0" w:rsidRPr="00AC35EC" w:rsidRDefault="000516D0" w:rsidP="00AC35EC">
            <w:pPr>
              <w:rPr>
                <w:rFonts w:asciiTheme="minorHAnsi" w:eastAsia="Times New Roman" w:hAnsiTheme="minorHAnsi" w:cstheme="minorHAnsi"/>
                <w:color w:val="000000"/>
                <w:sz w:val="20"/>
                <w:szCs w:val="20"/>
              </w:rPr>
            </w:pPr>
          </w:p>
        </w:tc>
        <w:tc>
          <w:tcPr>
            <w:tcW w:w="1254" w:type="dxa"/>
            <w:tcBorders>
              <w:top w:val="nil"/>
            </w:tcBorders>
            <w:shd w:val="clear" w:color="auto" w:fill="auto"/>
            <w:noWrap/>
            <w:vAlign w:val="center"/>
            <w:hideMark/>
          </w:tcPr>
          <w:p w14:paraId="33490657"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Mobil</w:t>
            </w:r>
          </w:p>
        </w:tc>
        <w:tc>
          <w:tcPr>
            <w:tcW w:w="1367" w:type="dxa"/>
            <w:tcBorders>
              <w:top w:val="nil"/>
            </w:tcBorders>
            <w:shd w:val="clear" w:color="auto" w:fill="auto"/>
            <w:noWrap/>
            <w:vAlign w:val="center"/>
            <w:hideMark/>
          </w:tcPr>
          <w:p w14:paraId="1385138C"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175</w:t>
            </w:r>
          </w:p>
        </w:tc>
        <w:tc>
          <w:tcPr>
            <w:tcW w:w="1573" w:type="dxa"/>
            <w:tcBorders>
              <w:top w:val="nil"/>
            </w:tcBorders>
            <w:shd w:val="clear" w:color="auto" w:fill="auto"/>
            <w:noWrap/>
            <w:vAlign w:val="center"/>
            <w:hideMark/>
          </w:tcPr>
          <w:p w14:paraId="734B9076"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8.37</w:t>
            </w:r>
          </w:p>
        </w:tc>
        <w:tc>
          <w:tcPr>
            <w:tcW w:w="1357" w:type="dxa"/>
            <w:tcBorders>
              <w:top w:val="nil"/>
            </w:tcBorders>
            <w:shd w:val="clear" w:color="auto" w:fill="auto"/>
            <w:noWrap/>
            <w:vAlign w:val="center"/>
            <w:hideMark/>
          </w:tcPr>
          <w:p w14:paraId="34F1FE52"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150</w:t>
            </w:r>
          </w:p>
        </w:tc>
        <w:tc>
          <w:tcPr>
            <w:tcW w:w="1672" w:type="dxa"/>
            <w:tcBorders>
              <w:top w:val="nil"/>
            </w:tcBorders>
            <w:shd w:val="clear" w:color="auto" w:fill="auto"/>
            <w:noWrap/>
            <w:vAlign w:val="center"/>
            <w:hideMark/>
          </w:tcPr>
          <w:p w14:paraId="42B66894"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7.01</w:t>
            </w:r>
          </w:p>
        </w:tc>
      </w:tr>
      <w:tr w:rsidR="000516D0" w:rsidRPr="000516D0" w14:paraId="30A211CA" w14:textId="77777777" w:rsidTr="00AC35EC">
        <w:trPr>
          <w:trHeight w:val="300"/>
        </w:trPr>
        <w:tc>
          <w:tcPr>
            <w:tcW w:w="483" w:type="dxa"/>
            <w:vMerge w:val="restart"/>
            <w:tcBorders>
              <w:top w:val="nil"/>
            </w:tcBorders>
            <w:shd w:val="clear" w:color="auto" w:fill="auto"/>
            <w:noWrap/>
            <w:vAlign w:val="center"/>
            <w:hideMark/>
          </w:tcPr>
          <w:p w14:paraId="4F4E8ED0"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3</w:t>
            </w:r>
          </w:p>
        </w:tc>
        <w:tc>
          <w:tcPr>
            <w:tcW w:w="1167" w:type="dxa"/>
            <w:vMerge w:val="restart"/>
            <w:tcBorders>
              <w:top w:val="nil"/>
            </w:tcBorders>
            <w:shd w:val="clear" w:color="auto" w:fill="auto"/>
            <w:noWrap/>
            <w:vAlign w:val="center"/>
            <w:hideMark/>
          </w:tcPr>
          <w:p w14:paraId="13C9B0FC" w14:textId="77777777" w:rsidR="000516D0" w:rsidRPr="00AC35EC" w:rsidRDefault="000516D0" w:rsidP="00AC35EC">
            <w:pP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Ampera</w:t>
            </w:r>
          </w:p>
        </w:tc>
        <w:tc>
          <w:tcPr>
            <w:tcW w:w="1254" w:type="dxa"/>
            <w:tcBorders>
              <w:top w:val="nil"/>
            </w:tcBorders>
            <w:shd w:val="clear" w:color="auto" w:fill="auto"/>
            <w:noWrap/>
            <w:vAlign w:val="center"/>
            <w:hideMark/>
          </w:tcPr>
          <w:p w14:paraId="3B976AD8"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Motor</w:t>
            </w:r>
          </w:p>
        </w:tc>
        <w:tc>
          <w:tcPr>
            <w:tcW w:w="1367" w:type="dxa"/>
            <w:tcBorders>
              <w:top w:val="nil"/>
            </w:tcBorders>
            <w:shd w:val="clear" w:color="auto" w:fill="auto"/>
            <w:noWrap/>
            <w:vAlign w:val="center"/>
            <w:hideMark/>
          </w:tcPr>
          <w:p w14:paraId="3AEABC42"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191</w:t>
            </w:r>
          </w:p>
        </w:tc>
        <w:tc>
          <w:tcPr>
            <w:tcW w:w="1573" w:type="dxa"/>
            <w:tcBorders>
              <w:top w:val="nil"/>
            </w:tcBorders>
            <w:shd w:val="clear" w:color="auto" w:fill="auto"/>
            <w:noWrap/>
            <w:vAlign w:val="center"/>
            <w:hideMark/>
          </w:tcPr>
          <w:p w14:paraId="5A44F702"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8.09</w:t>
            </w:r>
          </w:p>
        </w:tc>
        <w:tc>
          <w:tcPr>
            <w:tcW w:w="1357" w:type="dxa"/>
            <w:tcBorders>
              <w:top w:val="nil"/>
            </w:tcBorders>
            <w:shd w:val="clear" w:color="auto" w:fill="auto"/>
            <w:noWrap/>
            <w:vAlign w:val="center"/>
            <w:hideMark/>
          </w:tcPr>
          <w:p w14:paraId="22C4E90F"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171</w:t>
            </w:r>
          </w:p>
        </w:tc>
        <w:tc>
          <w:tcPr>
            <w:tcW w:w="1672" w:type="dxa"/>
            <w:tcBorders>
              <w:top w:val="nil"/>
            </w:tcBorders>
            <w:shd w:val="clear" w:color="auto" w:fill="auto"/>
            <w:noWrap/>
            <w:vAlign w:val="center"/>
            <w:hideMark/>
          </w:tcPr>
          <w:p w14:paraId="772DBC69"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8.21</w:t>
            </w:r>
          </w:p>
        </w:tc>
      </w:tr>
      <w:tr w:rsidR="000516D0" w:rsidRPr="000516D0" w14:paraId="384F8441" w14:textId="77777777" w:rsidTr="00AC35EC">
        <w:trPr>
          <w:trHeight w:val="300"/>
        </w:trPr>
        <w:tc>
          <w:tcPr>
            <w:tcW w:w="483" w:type="dxa"/>
            <w:vMerge/>
            <w:tcBorders>
              <w:top w:val="nil"/>
            </w:tcBorders>
            <w:vAlign w:val="center"/>
            <w:hideMark/>
          </w:tcPr>
          <w:p w14:paraId="54913FC8" w14:textId="77777777" w:rsidR="000516D0" w:rsidRPr="00AC35EC" w:rsidRDefault="000516D0" w:rsidP="00AC35EC">
            <w:pPr>
              <w:rPr>
                <w:rFonts w:asciiTheme="minorHAnsi" w:eastAsia="Times New Roman" w:hAnsiTheme="minorHAnsi" w:cstheme="minorHAnsi"/>
                <w:color w:val="000000"/>
                <w:sz w:val="20"/>
                <w:szCs w:val="20"/>
              </w:rPr>
            </w:pPr>
          </w:p>
        </w:tc>
        <w:tc>
          <w:tcPr>
            <w:tcW w:w="1167" w:type="dxa"/>
            <w:vMerge/>
            <w:tcBorders>
              <w:top w:val="nil"/>
            </w:tcBorders>
            <w:vAlign w:val="center"/>
            <w:hideMark/>
          </w:tcPr>
          <w:p w14:paraId="6348CDD8" w14:textId="77777777" w:rsidR="000516D0" w:rsidRPr="00AC35EC" w:rsidRDefault="000516D0" w:rsidP="00AC35EC">
            <w:pPr>
              <w:rPr>
                <w:rFonts w:asciiTheme="minorHAnsi" w:eastAsia="Times New Roman" w:hAnsiTheme="minorHAnsi" w:cstheme="minorHAnsi"/>
                <w:color w:val="000000"/>
                <w:sz w:val="20"/>
                <w:szCs w:val="20"/>
              </w:rPr>
            </w:pPr>
          </w:p>
        </w:tc>
        <w:tc>
          <w:tcPr>
            <w:tcW w:w="1254" w:type="dxa"/>
            <w:tcBorders>
              <w:top w:val="nil"/>
            </w:tcBorders>
            <w:shd w:val="clear" w:color="auto" w:fill="auto"/>
            <w:noWrap/>
            <w:vAlign w:val="center"/>
            <w:hideMark/>
          </w:tcPr>
          <w:p w14:paraId="7B0DD0C6"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Mobil</w:t>
            </w:r>
          </w:p>
        </w:tc>
        <w:tc>
          <w:tcPr>
            <w:tcW w:w="1367" w:type="dxa"/>
            <w:tcBorders>
              <w:top w:val="nil"/>
            </w:tcBorders>
            <w:shd w:val="clear" w:color="auto" w:fill="auto"/>
            <w:noWrap/>
            <w:vAlign w:val="center"/>
            <w:hideMark/>
          </w:tcPr>
          <w:p w14:paraId="5C0F3F0E"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265</w:t>
            </w:r>
          </w:p>
        </w:tc>
        <w:tc>
          <w:tcPr>
            <w:tcW w:w="1573" w:type="dxa"/>
            <w:tcBorders>
              <w:top w:val="nil"/>
            </w:tcBorders>
            <w:shd w:val="clear" w:color="auto" w:fill="auto"/>
            <w:noWrap/>
            <w:vAlign w:val="center"/>
            <w:hideMark/>
          </w:tcPr>
          <w:p w14:paraId="4FF2D121"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12.8</w:t>
            </w:r>
          </w:p>
        </w:tc>
        <w:tc>
          <w:tcPr>
            <w:tcW w:w="1357" w:type="dxa"/>
            <w:tcBorders>
              <w:top w:val="nil"/>
            </w:tcBorders>
            <w:shd w:val="clear" w:color="auto" w:fill="auto"/>
            <w:noWrap/>
            <w:vAlign w:val="center"/>
            <w:hideMark/>
          </w:tcPr>
          <w:p w14:paraId="314DBF0C"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225</w:t>
            </w:r>
          </w:p>
        </w:tc>
        <w:tc>
          <w:tcPr>
            <w:tcW w:w="1672" w:type="dxa"/>
            <w:tcBorders>
              <w:top w:val="nil"/>
            </w:tcBorders>
            <w:shd w:val="clear" w:color="auto" w:fill="auto"/>
            <w:noWrap/>
            <w:vAlign w:val="center"/>
            <w:hideMark/>
          </w:tcPr>
          <w:p w14:paraId="0EA703F5"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10.94</w:t>
            </w:r>
          </w:p>
        </w:tc>
      </w:tr>
      <w:tr w:rsidR="000516D0" w:rsidRPr="000516D0" w14:paraId="114EB8FB" w14:textId="77777777" w:rsidTr="00AC35EC">
        <w:trPr>
          <w:trHeight w:val="300"/>
        </w:trPr>
        <w:tc>
          <w:tcPr>
            <w:tcW w:w="483" w:type="dxa"/>
            <w:vMerge w:val="restart"/>
            <w:tcBorders>
              <w:top w:val="nil"/>
            </w:tcBorders>
            <w:shd w:val="clear" w:color="auto" w:fill="auto"/>
            <w:noWrap/>
            <w:vAlign w:val="center"/>
            <w:hideMark/>
          </w:tcPr>
          <w:p w14:paraId="5D917892"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4</w:t>
            </w:r>
          </w:p>
        </w:tc>
        <w:tc>
          <w:tcPr>
            <w:tcW w:w="1167" w:type="dxa"/>
            <w:vMerge w:val="restart"/>
            <w:tcBorders>
              <w:top w:val="nil"/>
            </w:tcBorders>
            <w:shd w:val="clear" w:color="auto" w:fill="auto"/>
            <w:noWrap/>
            <w:vAlign w:val="center"/>
            <w:hideMark/>
          </w:tcPr>
          <w:p w14:paraId="30CB5367" w14:textId="77777777" w:rsidR="000516D0" w:rsidRPr="00AC35EC" w:rsidRDefault="000516D0" w:rsidP="00AC35EC">
            <w:pP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DJKA</w:t>
            </w:r>
          </w:p>
        </w:tc>
        <w:tc>
          <w:tcPr>
            <w:tcW w:w="1254" w:type="dxa"/>
            <w:tcBorders>
              <w:top w:val="nil"/>
            </w:tcBorders>
            <w:shd w:val="clear" w:color="auto" w:fill="auto"/>
            <w:noWrap/>
            <w:vAlign w:val="center"/>
            <w:hideMark/>
          </w:tcPr>
          <w:p w14:paraId="034B7282"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Motor</w:t>
            </w:r>
          </w:p>
        </w:tc>
        <w:tc>
          <w:tcPr>
            <w:tcW w:w="1367" w:type="dxa"/>
            <w:tcBorders>
              <w:top w:val="nil"/>
            </w:tcBorders>
            <w:shd w:val="clear" w:color="auto" w:fill="auto"/>
            <w:noWrap/>
            <w:vAlign w:val="center"/>
            <w:hideMark/>
          </w:tcPr>
          <w:p w14:paraId="0074A1C6"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980</w:t>
            </w:r>
          </w:p>
        </w:tc>
        <w:tc>
          <w:tcPr>
            <w:tcW w:w="1573" w:type="dxa"/>
            <w:tcBorders>
              <w:top w:val="nil"/>
            </w:tcBorders>
            <w:shd w:val="clear" w:color="auto" w:fill="auto"/>
            <w:noWrap/>
            <w:vAlign w:val="center"/>
            <w:hideMark/>
          </w:tcPr>
          <w:p w14:paraId="156ED36B"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37.55</w:t>
            </w:r>
          </w:p>
        </w:tc>
        <w:tc>
          <w:tcPr>
            <w:tcW w:w="1357" w:type="dxa"/>
            <w:tcBorders>
              <w:top w:val="nil"/>
            </w:tcBorders>
            <w:shd w:val="clear" w:color="auto" w:fill="auto"/>
            <w:noWrap/>
            <w:vAlign w:val="center"/>
            <w:hideMark/>
          </w:tcPr>
          <w:p w14:paraId="57B179F8"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120</w:t>
            </w:r>
          </w:p>
        </w:tc>
        <w:tc>
          <w:tcPr>
            <w:tcW w:w="1672" w:type="dxa"/>
            <w:tcBorders>
              <w:top w:val="nil"/>
            </w:tcBorders>
            <w:shd w:val="clear" w:color="auto" w:fill="auto"/>
            <w:noWrap/>
            <w:vAlign w:val="center"/>
            <w:hideMark/>
          </w:tcPr>
          <w:p w14:paraId="4EA0FE75"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4.70</w:t>
            </w:r>
          </w:p>
        </w:tc>
      </w:tr>
      <w:tr w:rsidR="000516D0" w:rsidRPr="000516D0" w14:paraId="0AF5D9A1" w14:textId="77777777" w:rsidTr="00AC35EC">
        <w:trPr>
          <w:trHeight w:val="300"/>
        </w:trPr>
        <w:tc>
          <w:tcPr>
            <w:tcW w:w="483" w:type="dxa"/>
            <w:vMerge/>
            <w:tcBorders>
              <w:top w:val="nil"/>
              <w:bottom w:val="single" w:sz="4" w:space="0" w:color="auto"/>
            </w:tcBorders>
            <w:vAlign w:val="center"/>
            <w:hideMark/>
          </w:tcPr>
          <w:p w14:paraId="141B2CEF" w14:textId="77777777" w:rsidR="000516D0" w:rsidRPr="00AC35EC" w:rsidRDefault="000516D0" w:rsidP="00AC35EC">
            <w:pPr>
              <w:rPr>
                <w:rFonts w:asciiTheme="minorHAnsi" w:eastAsia="Times New Roman" w:hAnsiTheme="minorHAnsi" w:cstheme="minorHAnsi"/>
                <w:color w:val="000000"/>
                <w:sz w:val="20"/>
                <w:szCs w:val="20"/>
              </w:rPr>
            </w:pPr>
          </w:p>
        </w:tc>
        <w:tc>
          <w:tcPr>
            <w:tcW w:w="1167" w:type="dxa"/>
            <w:vMerge/>
            <w:tcBorders>
              <w:top w:val="nil"/>
              <w:bottom w:val="single" w:sz="4" w:space="0" w:color="auto"/>
            </w:tcBorders>
            <w:vAlign w:val="center"/>
            <w:hideMark/>
          </w:tcPr>
          <w:p w14:paraId="719785B1" w14:textId="77777777" w:rsidR="000516D0" w:rsidRPr="00AC35EC" w:rsidRDefault="000516D0" w:rsidP="00AC35EC">
            <w:pPr>
              <w:rPr>
                <w:rFonts w:asciiTheme="minorHAnsi" w:eastAsia="Times New Roman" w:hAnsiTheme="minorHAnsi" w:cstheme="minorHAnsi"/>
                <w:color w:val="000000"/>
                <w:sz w:val="20"/>
                <w:szCs w:val="20"/>
              </w:rPr>
            </w:pPr>
          </w:p>
        </w:tc>
        <w:tc>
          <w:tcPr>
            <w:tcW w:w="1254" w:type="dxa"/>
            <w:tcBorders>
              <w:top w:val="nil"/>
              <w:bottom w:val="single" w:sz="4" w:space="0" w:color="auto"/>
            </w:tcBorders>
            <w:shd w:val="clear" w:color="auto" w:fill="auto"/>
            <w:noWrap/>
            <w:vAlign w:val="center"/>
            <w:hideMark/>
          </w:tcPr>
          <w:p w14:paraId="5CF0D255"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Mobil</w:t>
            </w:r>
          </w:p>
        </w:tc>
        <w:tc>
          <w:tcPr>
            <w:tcW w:w="1367" w:type="dxa"/>
            <w:tcBorders>
              <w:top w:val="nil"/>
              <w:bottom w:val="single" w:sz="4" w:space="0" w:color="auto"/>
            </w:tcBorders>
            <w:shd w:val="clear" w:color="auto" w:fill="auto"/>
            <w:noWrap/>
            <w:vAlign w:val="center"/>
            <w:hideMark/>
          </w:tcPr>
          <w:p w14:paraId="1DC1EA9C"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680</w:t>
            </w:r>
          </w:p>
        </w:tc>
        <w:tc>
          <w:tcPr>
            <w:tcW w:w="1573" w:type="dxa"/>
            <w:tcBorders>
              <w:top w:val="nil"/>
              <w:bottom w:val="single" w:sz="4" w:space="0" w:color="auto"/>
            </w:tcBorders>
            <w:shd w:val="clear" w:color="auto" w:fill="auto"/>
            <w:noWrap/>
            <w:vAlign w:val="center"/>
            <w:hideMark/>
          </w:tcPr>
          <w:p w14:paraId="33523372"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26.06</w:t>
            </w:r>
          </w:p>
        </w:tc>
        <w:tc>
          <w:tcPr>
            <w:tcW w:w="1357" w:type="dxa"/>
            <w:tcBorders>
              <w:top w:val="nil"/>
              <w:bottom w:val="single" w:sz="4" w:space="0" w:color="auto"/>
            </w:tcBorders>
            <w:shd w:val="clear" w:color="auto" w:fill="auto"/>
            <w:noWrap/>
            <w:vAlign w:val="center"/>
            <w:hideMark/>
          </w:tcPr>
          <w:p w14:paraId="738C6EE8"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85</w:t>
            </w:r>
          </w:p>
        </w:tc>
        <w:tc>
          <w:tcPr>
            <w:tcW w:w="1672" w:type="dxa"/>
            <w:tcBorders>
              <w:top w:val="nil"/>
              <w:bottom w:val="single" w:sz="4" w:space="0" w:color="auto"/>
            </w:tcBorders>
            <w:shd w:val="clear" w:color="auto" w:fill="auto"/>
            <w:noWrap/>
            <w:vAlign w:val="center"/>
            <w:hideMark/>
          </w:tcPr>
          <w:p w14:paraId="6D87B9F5"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3.46</w:t>
            </w:r>
          </w:p>
        </w:tc>
      </w:tr>
    </w:tbl>
    <w:p w14:paraId="290A1D4A" w14:textId="77777777" w:rsidR="000516D0" w:rsidRDefault="000516D0" w:rsidP="000516D0">
      <w:pPr>
        <w:ind w:left="284"/>
        <w:rPr>
          <w:rFonts w:ascii="Times New Roman" w:hAnsi="Times New Roman" w:cs="Times New Roman"/>
          <w:bCs/>
          <w:sz w:val="20"/>
          <w:szCs w:val="24"/>
        </w:rPr>
      </w:pPr>
      <w:r w:rsidRPr="000516D0">
        <w:rPr>
          <w:rFonts w:ascii="Times New Roman" w:hAnsi="Times New Roman" w:cs="Times New Roman"/>
          <w:bCs/>
          <w:i/>
          <w:iCs/>
          <w:sz w:val="20"/>
          <w:szCs w:val="24"/>
        </w:rPr>
        <w:t>Sumber: Hasil Analisis</w:t>
      </w:r>
    </w:p>
    <w:p w14:paraId="316B212C" w14:textId="77777777" w:rsidR="000516D0" w:rsidRDefault="000516D0" w:rsidP="000516D0">
      <w:pPr>
        <w:ind w:left="284"/>
        <w:rPr>
          <w:rFonts w:ascii="Times New Roman" w:hAnsi="Times New Roman" w:cs="Times New Roman"/>
          <w:bCs/>
          <w:sz w:val="20"/>
          <w:szCs w:val="24"/>
        </w:rPr>
      </w:pPr>
    </w:p>
    <w:p w14:paraId="035921E8" w14:textId="458E3465" w:rsidR="000516D0" w:rsidRPr="000516D0" w:rsidRDefault="000516D0" w:rsidP="000516D0">
      <w:pPr>
        <w:pStyle w:val="Heading2"/>
        <w:spacing w:before="120" w:after="120"/>
        <w:ind w:left="284"/>
        <w:rPr>
          <w:sz w:val="22"/>
          <w:szCs w:val="22"/>
        </w:rPr>
      </w:pPr>
      <w:r>
        <w:rPr>
          <w:sz w:val="22"/>
          <w:szCs w:val="22"/>
        </w:rPr>
        <w:t>Tabel 1</w:t>
      </w:r>
      <w:r w:rsidRPr="000516D0">
        <w:rPr>
          <w:sz w:val="22"/>
          <w:szCs w:val="22"/>
        </w:rPr>
        <w:t>3</w:t>
      </w:r>
      <w:r>
        <w:rPr>
          <w:sz w:val="22"/>
          <w:szCs w:val="22"/>
        </w:rPr>
        <w:t xml:space="preserve">. </w:t>
      </w:r>
      <w:r w:rsidRPr="000516D0">
        <w:rPr>
          <w:b w:val="0"/>
          <w:bCs w:val="0"/>
          <w:sz w:val="22"/>
          <w:szCs w:val="22"/>
        </w:rPr>
        <w:t xml:space="preserve">Perbandingan </w:t>
      </w:r>
      <w:r w:rsidRPr="0096593F">
        <w:rPr>
          <w:b w:val="0"/>
          <w:bCs w:val="0"/>
          <w:i/>
          <w:iCs/>
          <w:sz w:val="22"/>
          <w:szCs w:val="22"/>
        </w:rPr>
        <w:t>Trip Segmen Analysis</w:t>
      </w:r>
      <w:r w:rsidRPr="000516D0">
        <w:rPr>
          <w:b w:val="0"/>
          <w:bCs w:val="0"/>
          <w:sz w:val="22"/>
          <w:szCs w:val="22"/>
        </w:rPr>
        <w:t xml:space="preserve"> Penumpan Turun Sebelum Dan Sesudah</w:t>
      </w:r>
    </w:p>
    <w:tbl>
      <w:tblPr>
        <w:tblW w:w="8873" w:type="dxa"/>
        <w:tblInd w:w="336" w:type="dxa"/>
        <w:tblLook w:val="04A0" w:firstRow="1" w:lastRow="0" w:firstColumn="1" w:lastColumn="0" w:noHBand="0" w:noVBand="1"/>
      </w:tblPr>
      <w:tblGrid>
        <w:gridCol w:w="522"/>
        <w:gridCol w:w="1190"/>
        <w:gridCol w:w="1208"/>
        <w:gridCol w:w="1417"/>
        <w:gridCol w:w="1559"/>
        <w:gridCol w:w="1418"/>
        <w:gridCol w:w="1559"/>
      </w:tblGrid>
      <w:tr w:rsidR="000516D0" w:rsidRPr="00AC35EC" w14:paraId="00B4CCBF" w14:textId="77777777" w:rsidTr="00AC35EC">
        <w:trPr>
          <w:trHeight w:val="300"/>
        </w:trPr>
        <w:tc>
          <w:tcPr>
            <w:tcW w:w="522" w:type="dxa"/>
            <w:vMerge w:val="restart"/>
            <w:tcBorders>
              <w:top w:val="single" w:sz="4" w:space="0" w:color="auto"/>
              <w:bottom w:val="single" w:sz="4" w:space="0" w:color="auto"/>
            </w:tcBorders>
            <w:shd w:val="clear" w:color="auto" w:fill="auto"/>
            <w:noWrap/>
            <w:vAlign w:val="center"/>
            <w:hideMark/>
          </w:tcPr>
          <w:p w14:paraId="0D768578" w14:textId="77777777" w:rsidR="000516D0" w:rsidRPr="00AC35EC" w:rsidRDefault="000516D0" w:rsidP="00AC35EC">
            <w:pPr>
              <w:jc w:val="center"/>
              <w:rPr>
                <w:rFonts w:asciiTheme="minorHAnsi" w:eastAsia="Times New Roman" w:hAnsiTheme="minorHAnsi" w:cstheme="minorHAnsi"/>
                <w:b/>
                <w:bCs/>
                <w:color w:val="000000"/>
                <w:sz w:val="20"/>
                <w:szCs w:val="20"/>
              </w:rPr>
            </w:pPr>
            <w:r w:rsidRPr="00AC35EC">
              <w:rPr>
                <w:rFonts w:asciiTheme="minorHAnsi" w:eastAsia="Times New Roman" w:hAnsiTheme="minorHAnsi" w:cstheme="minorHAnsi"/>
                <w:b/>
                <w:bCs/>
                <w:color w:val="000000"/>
                <w:sz w:val="20"/>
                <w:szCs w:val="20"/>
              </w:rPr>
              <w:t>No</w:t>
            </w:r>
          </w:p>
        </w:tc>
        <w:tc>
          <w:tcPr>
            <w:tcW w:w="1190" w:type="dxa"/>
            <w:vMerge w:val="restart"/>
            <w:tcBorders>
              <w:top w:val="single" w:sz="4" w:space="0" w:color="auto"/>
              <w:bottom w:val="single" w:sz="4" w:space="0" w:color="auto"/>
            </w:tcBorders>
            <w:shd w:val="clear" w:color="auto" w:fill="auto"/>
            <w:noWrap/>
            <w:vAlign w:val="center"/>
            <w:hideMark/>
          </w:tcPr>
          <w:p w14:paraId="16EB0B50" w14:textId="77777777" w:rsidR="000516D0" w:rsidRPr="00AC35EC" w:rsidRDefault="000516D0" w:rsidP="00AC35EC">
            <w:pPr>
              <w:jc w:val="center"/>
              <w:rPr>
                <w:rFonts w:asciiTheme="minorHAnsi" w:eastAsia="Times New Roman" w:hAnsiTheme="minorHAnsi" w:cstheme="minorHAnsi"/>
                <w:b/>
                <w:bCs/>
                <w:color w:val="000000"/>
                <w:sz w:val="20"/>
                <w:szCs w:val="20"/>
              </w:rPr>
            </w:pPr>
            <w:r w:rsidRPr="00AC35EC">
              <w:rPr>
                <w:rFonts w:asciiTheme="minorHAnsi" w:eastAsia="Times New Roman" w:hAnsiTheme="minorHAnsi" w:cstheme="minorHAnsi"/>
                <w:b/>
                <w:bCs/>
                <w:color w:val="000000"/>
                <w:sz w:val="20"/>
                <w:szCs w:val="20"/>
              </w:rPr>
              <w:t>Stasiun</w:t>
            </w:r>
          </w:p>
        </w:tc>
        <w:tc>
          <w:tcPr>
            <w:tcW w:w="1208" w:type="dxa"/>
            <w:vMerge w:val="restart"/>
            <w:tcBorders>
              <w:top w:val="single" w:sz="4" w:space="0" w:color="auto"/>
              <w:bottom w:val="single" w:sz="4" w:space="0" w:color="000000"/>
            </w:tcBorders>
            <w:shd w:val="clear" w:color="auto" w:fill="auto"/>
            <w:noWrap/>
            <w:vAlign w:val="center"/>
            <w:hideMark/>
          </w:tcPr>
          <w:p w14:paraId="521DB0D0" w14:textId="77777777" w:rsidR="000516D0" w:rsidRPr="00AC35EC" w:rsidRDefault="000516D0" w:rsidP="00AC35EC">
            <w:pPr>
              <w:jc w:val="center"/>
              <w:rPr>
                <w:rFonts w:asciiTheme="minorHAnsi" w:eastAsia="Times New Roman" w:hAnsiTheme="minorHAnsi" w:cstheme="minorHAnsi"/>
                <w:b/>
                <w:bCs/>
                <w:color w:val="000000"/>
                <w:sz w:val="20"/>
                <w:szCs w:val="20"/>
              </w:rPr>
            </w:pPr>
            <w:r w:rsidRPr="00AC35EC">
              <w:rPr>
                <w:rFonts w:asciiTheme="minorHAnsi" w:eastAsia="Times New Roman" w:hAnsiTheme="minorHAnsi" w:cstheme="minorHAnsi"/>
                <w:b/>
                <w:bCs/>
                <w:color w:val="000000"/>
                <w:sz w:val="20"/>
                <w:szCs w:val="20"/>
              </w:rPr>
              <w:t>Kendaraan</w:t>
            </w:r>
          </w:p>
        </w:tc>
        <w:tc>
          <w:tcPr>
            <w:tcW w:w="2976" w:type="dxa"/>
            <w:gridSpan w:val="2"/>
            <w:tcBorders>
              <w:top w:val="single" w:sz="4" w:space="0" w:color="auto"/>
              <w:bottom w:val="single" w:sz="4" w:space="0" w:color="auto"/>
            </w:tcBorders>
            <w:shd w:val="clear" w:color="auto" w:fill="auto"/>
            <w:noWrap/>
            <w:vAlign w:val="center"/>
            <w:hideMark/>
          </w:tcPr>
          <w:p w14:paraId="5814F09B" w14:textId="77777777" w:rsidR="000516D0" w:rsidRPr="00AC35EC" w:rsidRDefault="000516D0" w:rsidP="00AC35EC">
            <w:pPr>
              <w:jc w:val="center"/>
              <w:rPr>
                <w:rFonts w:asciiTheme="minorHAnsi" w:eastAsia="Times New Roman" w:hAnsiTheme="minorHAnsi" w:cstheme="minorHAnsi"/>
                <w:b/>
                <w:bCs/>
                <w:color w:val="000000"/>
                <w:sz w:val="20"/>
                <w:szCs w:val="20"/>
              </w:rPr>
            </w:pPr>
            <w:r w:rsidRPr="00AC35EC">
              <w:rPr>
                <w:rFonts w:asciiTheme="minorHAnsi" w:eastAsia="Times New Roman" w:hAnsiTheme="minorHAnsi" w:cstheme="minorHAnsi"/>
                <w:b/>
                <w:bCs/>
                <w:color w:val="000000"/>
                <w:sz w:val="20"/>
                <w:szCs w:val="20"/>
              </w:rPr>
              <w:t>TSA Sebelum Perencanaan</w:t>
            </w:r>
          </w:p>
        </w:tc>
        <w:tc>
          <w:tcPr>
            <w:tcW w:w="2977" w:type="dxa"/>
            <w:gridSpan w:val="2"/>
            <w:tcBorders>
              <w:top w:val="single" w:sz="4" w:space="0" w:color="auto"/>
              <w:bottom w:val="single" w:sz="4" w:space="0" w:color="auto"/>
            </w:tcBorders>
            <w:shd w:val="clear" w:color="auto" w:fill="auto"/>
            <w:noWrap/>
            <w:vAlign w:val="center"/>
            <w:hideMark/>
          </w:tcPr>
          <w:p w14:paraId="365F4A5E" w14:textId="77777777" w:rsidR="000516D0" w:rsidRPr="00AC35EC" w:rsidRDefault="000516D0" w:rsidP="00AC35EC">
            <w:pPr>
              <w:jc w:val="center"/>
              <w:rPr>
                <w:rFonts w:asciiTheme="minorHAnsi" w:eastAsia="Times New Roman" w:hAnsiTheme="minorHAnsi" w:cstheme="minorHAnsi"/>
                <w:b/>
                <w:bCs/>
                <w:color w:val="000000"/>
                <w:sz w:val="20"/>
                <w:szCs w:val="20"/>
              </w:rPr>
            </w:pPr>
            <w:r w:rsidRPr="00AC35EC">
              <w:rPr>
                <w:rFonts w:asciiTheme="minorHAnsi" w:eastAsia="Times New Roman" w:hAnsiTheme="minorHAnsi" w:cstheme="minorHAnsi"/>
                <w:b/>
                <w:bCs/>
                <w:color w:val="000000"/>
                <w:sz w:val="20"/>
                <w:szCs w:val="20"/>
              </w:rPr>
              <w:t>TSA Setelah Perencanaan</w:t>
            </w:r>
          </w:p>
        </w:tc>
      </w:tr>
      <w:tr w:rsidR="000516D0" w:rsidRPr="00AC35EC" w14:paraId="517F2925" w14:textId="77777777" w:rsidTr="00AC35EC">
        <w:trPr>
          <w:trHeight w:val="300"/>
        </w:trPr>
        <w:tc>
          <w:tcPr>
            <w:tcW w:w="522" w:type="dxa"/>
            <w:vMerge/>
            <w:tcBorders>
              <w:top w:val="single" w:sz="4" w:space="0" w:color="auto"/>
              <w:bottom w:val="single" w:sz="4" w:space="0" w:color="auto"/>
            </w:tcBorders>
            <w:vAlign w:val="center"/>
            <w:hideMark/>
          </w:tcPr>
          <w:p w14:paraId="331F71A3" w14:textId="77777777" w:rsidR="000516D0" w:rsidRPr="00AC35EC" w:rsidRDefault="000516D0" w:rsidP="00AC35EC">
            <w:pPr>
              <w:rPr>
                <w:rFonts w:asciiTheme="minorHAnsi" w:eastAsia="Times New Roman" w:hAnsiTheme="minorHAnsi" w:cstheme="minorHAnsi"/>
                <w:b/>
                <w:bCs/>
                <w:color w:val="000000"/>
                <w:sz w:val="20"/>
                <w:szCs w:val="20"/>
              </w:rPr>
            </w:pPr>
          </w:p>
        </w:tc>
        <w:tc>
          <w:tcPr>
            <w:tcW w:w="1190" w:type="dxa"/>
            <w:vMerge/>
            <w:tcBorders>
              <w:top w:val="single" w:sz="4" w:space="0" w:color="auto"/>
              <w:bottom w:val="single" w:sz="4" w:space="0" w:color="auto"/>
            </w:tcBorders>
            <w:vAlign w:val="center"/>
            <w:hideMark/>
          </w:tcPr>
          <w:p w14:paraId="5857412C" w14:textId="77777777" w:rsidR="000516D0" w:rsidRPr="00AC35EC" w:rsidRDefault="000516D0" w:rsidP="00AC35EC">
            <w:pPr>
              <w:rPr>
                <w:rFonts w:asciiTheme="minorHAnsi" w:eastAsia="Times New Roman" w:hAnsiTheme="minorHAnsi" w:cstheme="minorHAnsi"/>
                <w:b/>
                <w:bCs/>
                <w:color w:val="000000"/>
                <w:sz w:val="20"/>
                <w:szCs w:val="20"/>
              </w:rPr>
            </w:pPr>
          </w:p>
        </w:tc>
        <w:tc>
          <w:tcPr>
            <w:tcW w:w="1208" w:type="dxa"/>
            <w:vMerge/>
            <w:tcBorders>
              <w:top w:val="single" w:sz="4" w:space="0" w:color="auto"/>
              <w:bottom w:val="single" w:sz="4" w:space="0" w:color="auto"/>
            </w:tcBorders>
            <w:vAlign w:val="center"/>
            <w:hideMark/>
          </w:tcPr>
          <w:p w14:paraId="266C1ADA" w14:textId="77777777" w:rsidR="000516D0" w:rsidRPr="00AC35EC" w:rsidRDefault="000516D0" w:rsidP="00AC35EC">
            <w:pPr>
              <w:rPr>
                <w:rFonts w:asciiTheme="minorHAnsi" w:eastAsia="Times New Roman" w:hAnsiTheme="minorHAnsi" w:cstheme="minorHAnsi"/>
                <w:b/>
                <w:bCs/>
                <w:color w:val="000000"/>
                <w:sz w:val="20"/>
                <w:szCs w:val="20"/>
              </w:rPr>
            </w:pPr>
          </w:p>
        </w:tc>
        <w:tc>
          <w:tcPr>
            <w:tcW w:w="1417" w:type="dxa"/>
            <w:tcBorders>
              <w:top w:val="nil"/>
              <w:bottom w:val="single" w:sz="4" w:space="0" w:color="auto"/>
            </w:tcBorders>
            <w:shd w:val="clear" w:color="auto" w:fill="auto"/>
            <w:noWrap/>
            <w:vAlign w:val="center"/>
            <w:hideMark/>
          </w:tcPr>
          <w:p w14:paraId="1C4EE188" w14:textId="77777777" w:rsidR="000516D0" w:rsidRPr="00AC35EC" w:rsidRDefault="000516D0" w:rsidP="00AC35EC">
            <w:pPr>
              <w:jc w:val="center"/>
              <w:rPr>
                <w:rFonts w:asciiTheme="minorHAnsi" w:eastAsia="Times New Roman" w:hAnsiTheme="minorHAnsi" w:cstheme="minorHAnsi"/>
                <w:b/>
                <w:bCs/>
                <w:color w:val="000000"/>
                <w:sz w:val="20"/>
                <w:szCs w:val="20"/>
              </w:rPr>
            </w:pPr>
            <w:r w:rsidRPr="00AC35EC">
              <w:rPr>
                <w:rFonts w:asciiTheme="minorHAnsi" w:eastAsia="Times New Roman" w:hAnsiTheme="minorHAnsi" w:cstheme="minorHAnsi"/>
                <w:b/>
                <w:bCs/>
                <w:color w:val="000000"/>
                <w:sz w:val="20"/>
                <w:szCs w:val="20"/>
              </w:rPr>
              <w:t>Jarak (meter)</w:t>
            </w:r>
          </w:p>
        </w:tc>
        <w:tc>
          <w:tcPr>
            <w:tcW w:w="1559" w:type="dxa"/>
            <w:tcBorders>
              <w:top w:val="nil"/>
              <w:bottom w:val="single" w:sz="4" w:space="0" w:color="auto"/>
            </w:tcBorders>
            <w:shd w:val="clear" w:color="auto" w:fill="auto"/>
            <w:noWrap/>
            <w:vAlign w:val="center"/>
            <w:hideMark/>
          </w:tcPr>
          <w:p w14:paraId="192EEB10" w14:textId="77777777" w:rsidR="000516D0" w:rsidRPr="00AC35EC" w:rsidRDefault="000516D0" w:rsidP="00AC35EC">
            <w:pPr>
              <w:jc w:val="center"/>
              <w:rPr>
                <w:rFonts w:asciiTheme="minorHAnsi" w:eastAsia="Times New Roman" w:hAnsiTheme="minorHAnsi" w:cstheme="minorHAnsi"/>
                <w:b/>
                <w:bCs/>
                <w:color w:val="000000"/>
                <w:sz w:val="20"/>
                <w:szCs w:val="20"/>
              </w:rPr>
            </w:pPr>
            <w:r w:rsidRPr="00AC35EC">
              <w:rPr>
                <w:rFonts w:asciiTheme="minorHAnsi" w:eastAsia="Times New Roman" w:hAnsiTheme="minorHAnsi" w:cstheme="minorHAnsi"/>
                <w:b/>
                <w:bCs/>
                <w:i/>
                <w:iCs/>
                <w:color w:val="000000"/>
                <w:sz w:val="20"/>
                <w:szCs w:val="20"/>
              </w:rPr>
              <w:t>Disulity</w:t>
            </w:r>
            <w:r w:rsidRPr="00AC35EC">
              <w:rPr>
                <w:rFonts w:asciiTheme="minorHAnsi" w:eastAsia="Times New Roman" w:hAnsiTheme="minorHAnsi" w:cstheme="minorHAnsi"/>
                <w:b/>
                <w:bCs/>
                <w:color w:val="000000"/>
                <w:sz w:val="20"/>
                <w:szCs w:val="20"/>
              </w:rPr>
              <w:t xml:space="preserve"> (menit)</w:t>
            </w:r>
          </w:p>
        </w:tc>
        <w:tc>
          <w:tcPr>
            <w:tcW w:w="1418" w:type="dxa"/>
            <w:tcBorders>
              <w:top w:val="nil"/>
              <w:bottom w:val="single" w:sz="4" w:space="0" w:color="auto"/>
            </w:tcBorders>
            <w:shd w:val="clear" w:color="auto" w:fill="auto"/>
            <w:noWrap/>
            <w:vAlign w:val="center"/>
            <w:hideMark/>
          </w:tcPr>
          <w:p w14:paraId="37FC7152" w14:textId="77777777" w:rsidR="000516D0" w:rsidRPr="00AC35EC" w:rsidRDefault="000516D0" w:rsidP="00AC35EC">
            <w:pPr>
              <w:jc w:val="center"/>
              <w:rPr>
                <w:rFonts w:asciiTheme="minorHAnsi" w:eastAsia="Times New Roman" w:hAnsiTheme="minorHAnsi" w:cstheme="minorHAnsi"/>
                <w:b/>
                <w:bCs/>
                <w:color w:val="000000"/>
                <w:sz w:val="20"/>
                <w:szCs w:val="20"/>
              </w:rPr>
            </w:pPr>
            <w:r w:rsidRPr="00AC35EC">
              <w:rPr>
                <w:rFonts w:asciiTheme="minorHAnsi" w:eastAsia="Times New Roman" w:hAnsiTheme="minorHAnsi" w:cstheme="minorHAnsi"/>
                <w:b/>
                <w:bCs/>
                <w:color w:val="000000"/>
                <w:sz w:val="20"/>
                <w:szCs w:val="20"/>
              </w:rPr>
              <w:t>Jarak (meter)</w:t>
            </w:r>
          </w:p>
        </w:tc>
        <w:tc>
          <w:tcPr>
            <w:tcW w:w="1559" w:type="dxa"/>
            <w:tcBorders>
              <w:top w:val="nil"/>
              <w:bottom w:val="single" w:sz="4" w:space="0" w:color="auto"/>
            </w:tcBorders>
            <w:shd w:val="clear" w:color="auto" w:fill="auto"/>
            <w:noWrap/>
            <w:vAlign w:val="center"/>
            <w:hideMark/>
          </w:tcPr>
          <w:p w14:paraId="6A942C94" w14:textId="77777777" w:rsidR="000516D0" w:rsidRPr="00AC35EC" w:rsidRDefault="000516D0" w:rsidP="00AC35EC">
            <w:pPr>
              <w:jc w:val="center"/>
              <w:rPr>
                <w:rFonts w:asciiTheme="minorHAnsi" w:eastAsia="Times New Roman" w:hAnsiTheme="minorHAnsi" w:cstheme="minorHAnsi"/>
                <w:b/>
                <w:bCs/>
                <w:color w:val="000000"/>
                <w:sz w:val="20"/>
                <w:szCs w:val="20"/>
              </w:rPr>
            </w:pPr>
            <w:r w:rsidRPr="00AC35EC">
              <w:rPr>
                <w:rFonts w:asciiTheme="minorHAnsi" w:eastAsia="Times New Roman" w:hAnsiTheme="minorHAnsi" w:cstheme="minorHAnsi"/>
                <w:b/>
                <w:bCs/>
                <w:i/>
                <w:iCs/>
                <w:color w:val="000000"/>
                <w:sz w:val="20"/>
                <w:szCs w:val="20"/>
              </w:rPr>
              <w:t>Disulity</w:t>
            </w:r>
            <w:r w:rsidRPr="00AC35EC">
              <w:rPr>
                <w:rFonts w:asciiTheme="minorHAnsi" w:eastAsia="Times New Roman" w:hAnsiTheme="minorHAnsi" w:cstheme="minorHAnsi"/>
                <w:b/>
                <w:bCs/>
                <w:color w:val="000000"/>
                <w:sz w:val="20"/>
                <w:szCs w:val="20"/>
              </w:rPr>
              <w:t xml:space="preserve"> (menit)</w:t>
            </w:r>
          </w:p>
        </w:tc>
      </w:tr>
      <w:tr w:rsidR="000516D0" w:rsidRPr="00AC35EC" w14:paraId="0DA7899F" w14:textId="77777777" w:rsidTr="00AC35EC">
        <w:trPr>
          <w:trHeight w:val="300"/>
        </w:trPr>
        <w:tc>
          <w:tcPr>
            <w:tcW w:w="522" w:type="dxa"/>
            <w:vMerge w:val="restart"/>
            <w:tcBorders>
              <w:top w:val="single" w:sz="4" w:space="0" w:color="auto"/>
            </w:tcBorders>
            <w:shd w:val="clear" w:color="auto" w:fill="auto"/>
            <w:noWrap/>
            <w:vAlign w:val="center"/>
            <w:hideMark/>
          </w:tcPr>
          <w:p w14:paraId="165A4231"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w:t>
            </w:r>
          </w:p>
        </w:tc>
        <w:tc>
          <w:tcPr>
            <w:tcW w:w="1190" w:type="dxa"/>
            <w:vMerge w:val="restart"/>
            <w:tcBorders>
              <w:top w:val="single" w:sz="4" w:space="0" w:color="auto"/>
            </w:tcBorders>
            <w:shd w:val="clear" w:color="auto" w:fill="auto"/>
            <w:noWrap/>
            <w:vAlign w:val="center"/>
            <w:hideMark/>
          </w:tcPr>
          <w:p w14:paraId="1FAA0BCC" w14:textId="77777777" w:rsidR="000516D0" w:rsidRPr="00AC35EC" w:rsidRDefault="000516D0" w:rsidP="00AC35EC">
            <w:pP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Bumi Sriwijaya</w:t>
            </w:r>
          </w:p>
        </w:tc>
        <w:tc>
          <w:tcPr>
            <w:tcW w:w="1208" w:type="dxa"/>
            <w:tcBorders>
              <w:top w:val="single" w:sz="4" w:space="0" w:color="auto"/>
            </w:tcBorders>
            <w:shd w:val="clear" w:color="auto" w:fill="auto"/>
            <w:noWrap/>
            <w:vAlign w:val="center"/>
            <w:hideMark/>
          </w:tcPr>
          <w:p w14:paraId="59935B36"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Motor</w:t>
            </w:r>
          </w:p>
        </w:tc>
        <w:tc>
          <w:tcPr>
            <w:tcW w:w="1417" w:type="dxa"/>
            <w:tcBorders>
              <w:top w:val="single" w:sz="4" w:space="0" w:color="auto"/>
            </w:tcBorders>
            <w:shd w:val="clear" w:color="auto" w:fill="auto"/>
            <w:noWrap/>
            <w:vAlign w:val="center"/>
            <w:hideMark/>
          </w:tcPr>
          <w:p w14:paraId="051F191D"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165</w:t>
            </w:r>
          </w:p>
        </w:tc>
        <w:tc>
          <w:tcPr>
            <w:tcW w:w="1559" w:type="dxa"/>
            <w:tcBorders>
              <w:top w:val="single" w:sz="4" w:space="0" w:color="auto"/>
            </w:tcBorders>
            <w:shd w:val="clear" w:color="auto" w:fill="auto"/>
            <w:noWrap/>
            <w:vAlign w:val="center"/>
            <w:hideMark/>
          </w:tcPr>
          <w:p w14:paraId="15130FA1"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7.59</w:t>
            </w:r>
          </w:p>
        </w:tc>
        <w:tc>
          <w:tcPr>
            <w:tcW w:w="1418" w:type="dxa"/>
            <w:tcBorders>
              <w:top w:val="single" w:sz="4" w:space="0" w:color="auto"/>
            </w:tcBorders>
            <w:shd w:val="clear" w:color="auto" w:fill="auto"/>
            <w:noWrap/>
            <w:vAlign w:val="center"/>
            <w:hideMark/>
          </w:tcPr>
          <w:p w14:paraId="174B5FC5"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75</w:t>
            </w:r>
          </w:p>
        </w:tc>
        <w:tc>
          <w:tcPr>
            <w:tcW w:w="1559" w:type="dxa"/>
            <w:tcBorders>
              <w:top w:val="single" w:sz="4" w:space="0" w:color="auto"/>
            </w:tcBorders>
            <w:shd w:val="clear" w:color="auto" w:fill="auto"/>
            <w:noWrap/>
            <w:vAlign w:val="center"/>
            <w:hideMark/>
          </w:tcPr>
          <w:p w14:paraId="41A5B898"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3.53</w:t>
            </w:r>
          </w:p>
        </w:tc>
      </w:tr>
      <w:tr w:rsidR="000516D0" w:rsidRPr="00AC35EC" w14:paraId="473F841C" w14:textId="77777777" w:rsidTr="00AC35EC">
        <w:trPr>
          <w:trHeight w:val="300"/>
        </w:trPr>
        <w:tc>
          <w:tcPr>
            <w:tcW w:w="522" w:type="dxa"/>
            <w:vMerge/>
            <w:tcBorders>
              <w:top w:val="nil"/>
            </w:tcBorders>
            <w:vAlign w:val="center"/>
            <w:hideMark/>
          </w:tcPr>
          <w:p w14:paraId="6F57498A" w14:textId="77777777" w:rsidR="000516D0" w:rsidRPr="00AC35EC" w:rsidRDefault="000516D0" w:rsidP="00AC35EC">
            <w:pPr>
              <w:rPr>
                <w:rFonts w:asciiTheme="minorHAnsi" w:eastAsia="Times New Roman" w:hAnsiTheme="minorHAnsi" w:cstheme="minorHAnsi"/>
                <w:color w:val="000000"/>
                <w:sz w:val="20"/>
                <w:szCs w:val="20"/>
              </w:rPr>
            </w:pPr>
          </w:p>
        </w:tc>
        <w:tc>
          <w:tcPr>
            <w:tcW w:w="1190" w:type="dxa"/>
            <w:vMerge/>
            <w:tcBorders>
              <w:top w:val="nil"/>
            </w:tcBorders>
            <w:vAlign w:val="center"/>
            <w:hideMark/>
          </w:tcPr>
          <w:p w14:paraId="02AD167E" w14:textId="77777777" w:rsidR="000516D0" w:rsidRPr="00AC35EC" w:rsidRDefault="000516D0" w:rsidP="00AC35EC">
            <w:pPr>
              <w:rPr>
                <w:rFonts w:asciiTheme="minorHAnsi" w:eastAsia="Times New Roman" w:hAnsiTheme="minorHAnsi" w:cstheme="minorHAnsi"/>
                <w:color w:val="000000"/>
                <w:sz w:val="20"/>
                <w:szCs w:val="20"/>
              </w:rPr>
            </w:pPr>
          </w:p>
        </w:tc>
        <w:tc>
          <w:tcPr>
            <w:tcW w:w="1208" w:type="dxa"/>
            <w:tcBorders>
              <w:top w:val="nil"/>
            </w:tcBorders>
            <w:shd w:val="clear" w:color="auto" w:fill="auto"/>
            <w:noWrap/>
            <w:vAlign w:val="center"/>
            <w:hideMark/>
          </w:tcPr>
          <w:p w14:paraId="45448DDB"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Mobil</w:t>
            </w:r>
          </w:p>
        </w:tc>
        <w:tc>
          <w:tcPr>
            <w:tcW w:w="1417" w:type="dxa"/>
            <w:tcBorders>
              <w:top w:val="nil"/>
            </w:tcBorders>
            <w:shd w:val="clear" w:color="auto" w:fill="auto"/>
            <w:noWrap/>
            <w:vAlign w:val="center"/>
            <w:hideMark/>
          </w:tcPr>
          <w:p w14:paraId="7202D93C"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155</w:t>
            </w:r>
          </w:p>
        </w:tc>
        <w:tc>
          <w:tcPr>
            <w:tcW w:w="1559" w:type="dxa"/>
            <w:tcBorders>
              <w:top w:val="nil"/>
            </w:tcBorders>
            <w:shd w:val="clear" w:color="auto" w:fill="auto"/>
            <w:noWrap/>
            <w:vAlign w:val="center"/>
            <w:hideMark/>
          </w:tcPr>
          <w:p w14:paraId="7254B8FF"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4.01</w:t>
            </w:r>
          </w:p>
        </w:tc>
        <w:tc>
          <w:tcPr>
            <w:tcW w:w="1418" w:type="dxa"/>
            <w:tcBorders>
              <w:top w:val="nil"/>
            </w:tcBorders>
            <w:shd w:val="clear" w:color="auto" w:fill="auto"/>
            <w:noWrap/>
            <w:vAlign w:val="center"/>
            <w:hideMark/>
          </w:tcPr>
          <w:p w14:paraId="374A058C"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75</w:t>
            </w:r>
          </w:p>
        </w:tc>
        <w:tc>
          <w:tcPr>
            <w:tcW w:w="1559" w:type="dxa"/>
            <w:tcBorders>
              <w:top w:val="nil"/>
            </w:tcBorders>
            <w:shd w:val="clear" w:color="auto" w:fill="auto"/>
            <w:noWrap/>
            <w:vAlign w:val="center"/>
            <w:hideMark/>
          </w:tcPr>
          <w:p w14:paraId="2DC3AFE4"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3.54</w:t>
            </w:r>
          </w:p>
        </w:tc>
      </w:tr>
      <w:tr w:rsidR="000516D0" w:rsidRPr="00AC35EC" w14:paraId="6C048F9F" w14:textId="77777777" w:rsidTr="00AC35EC">
        <w:trPr>
          <w:trHeight w:val="300"/>
        </w:trPr>
        <w:tc>
          <w:tcPr>
            <w:tcW w:w="522" w:type="dxa"/>
            <w:vMerge w:val="restart"/>
            <w:tcBorders>
              <w:top w:val="nil"/>
            </w:tcBorders>
            <w:shd w:val="clear" w:color="auto" w:fill="auto"/>
            <w:noWrap/>
            <w:vAlign w:val="center"/>
            <w:hideMark/>
          </w:tcPr>
          <w:p w14:paraId="6ABC0E8B"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2</w:t>
            </w:r>
          </w:p>
        </w:tc>
        <w:tc>
          <w:tcPr>
            <w:tcW w:w="1190" w:type="dxa"/>
            <w:vMerge w:val="restart"/>
            <w:tcBorders>
              <w:top w:val="nil"/>
            </w:tcBorders>
            <w:shd w:val="clear" w:color="auto" w:fill="auto"/>
            <w:noWrap/>
            <w:vAlign w:val="center"/>
            <w:hideMark/>
          </w:tcPr>
          <w:p w14:paraId="4B86EBAC" w14:textId="77777777" w:rsidR="000516D0" w:rsidRPr="00AC35EC" w:rsidRDefault="000516D0" w:rsidP="00AC35EC">
            <w:pP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Cinde</w:t>
            </w:r>
          </w:p>
        </w:tc>
        <w:tc>
          <w:tcPr>
            <w:tcW w:w="1208" w:type="dxa"/>
            <w:tcBorders>
              <w:top w:val="nil"/>
            </w:tcBorders>
            <w:shd w:val="clear" w:color="auto" w:fill="auto"/>
            <w:noWrap/>
            <w:vAlign w:val="center"/>
            <w:hideMark/>
          </w:tcPr>
          <w:p w14:paraId="120C0505"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Motor</w:t>
            </w:r>
          </w:p>
        </w:tc>
        <w:tc>
          <w:tcPr>
            <w:tcW w:w="1417" w:type="dxa"/>
            <w:tcBorders>
              <w:top w:val="nil"/>
            </w:tcBorders>
            <w:shd w:val="clear" w:color="auto" w:fill="auto"/>
            <w:noWrap/>
            <w:vAlign w:val="center"/>
            <w:hideMark/>
          </w:tcPr>
          <w:p w14:paraId="72295AFE"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238</w:t>
            </w:r>
          </w:p>
        </w:tc>
        <w:tc>
          <w:tcPr>
            <w:tcW w:w="1559" w:type="dxa"/>
            <w:tcBorders>
              <w:top w:val="nil"/>
            </w:tcBorders>
            <w:shd w:val="clear" w:color="auto" w:fill="auto"/>
            <w:noWrap/>
            <w:vAlign w:val="center"/>
            <w:hideMark/>
          </w:tcPr>
          <w:p w14:paraId="3794BBBC"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11.24</w:t>
            </w:r>
          </w:p>
        </w:tc>
        <w:tc>
          <w:tcPr>
            <w:tcW w:w="1418" w:type="dxa"/>
            <w:tcBorders>
              <w:top w:val="nil"/>
            </w:tcBorders>
            <w:shd w:val="clear" w:color="auto" w:fill="auto"/>
            <w:noWrap/>
            <w:vAlign w:val="center"/>
            <w:hideMark/>
          </w:tcPr>
          <w:p w14:paraId="5FF2DFB4"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170</w:t>
            </w:r>
          </w:p>
        </w:tc>
        <w:tc>
          <w:tcPr>
            <w:tcW w:w="1559" w:type="dxa"/>
            <w:tcBorders>
              <w:top w:val="nil"/>
            </w:tcBorders>
            <w:shd w:val="clear" w:color="auto" w:fill="auto"/>
            <w:noWrap/>
            <w:vAlign w:val="center"/>
            <w:hideMark/>
          </w:tcPr>
          <w:p w14:paraId="037CF661"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8.28</w:t>
            </w:r>
          </w:p>
        </w:tc>
      </w:tr>
      <w:tr w:rsidR="000516D0" w:rsidRPr="00AC35EC" w14:paraId="128E1FBF" w14:textId="77777777" w:rsidTr="00AC35EC">
        <w:trPr>
          <w:trHeight w:val="300"/>
        </w:trPr>
        <w:tc>
          <w:tcPr>
            <w:tcW w:w="522" w:type="dxa"/>
            <w:vMerge/>
            <w:tcBorders>
              <w:top w:val="nil"/>
            </w:tcBorders>
            <w:vAlign w:val="center"/>
            <w:hideMark/>
          </w:tcPr>
          <w:p w14:paraId="0606C34C" w14:textId="77777777" w:rsidR="000516D0" w:rsidRPr="00AC35EC" w:rsidRDefault="000516D0" w:rsidP="00AC35EC">
            <w:pPr>
              <w:rPr>
                <w:rFonts w:asciiTheme="minorHAnsi" w:eastAsia="Times New Roman" w:hAnsiTheme="minorHAnsi" w:cstheme="minorHAnsi"/>
                <w:color w:val="000000"/>
                <w:sz w:val="20"/>
                <w:szCs w:val="20"/>
              </w:rPr>
            </w:pPr>
          </w:p>
        </w:tc>
        <w:tc>
          <w:tcPr>
            <w:tcW w:w="1190" w:type="dxa"/>
            <w:vMerge/>
            <w:tcBorders>
              <w:top w:val="nil"/>
            </w:tcBorders>
            <w:vAlign w:val="center"/>
            <w:hideMark/>
          </w:tcPr>
          <w:p w14:paraId="4C7EE9E4" w14:textId="77777777" w:rsidR="000516D0" w:rsidRPr="00AC35EC" w:rsidRDefault="000516D0" w:rsidP="00AC35EC">
            <w:pPr>
              <w:rPr>
                <w:rFonts w:asciiTheme="minorHAnsi" w:eastAsia="Times New Roman" w:hAnsiTheme="minorHAnsi" w:cstheme="minorHAnsi"/>
                <w:color w:val="000000"/>
                <w:sz w:val="20"/>
                <w:szCs w:val="20"/>
              </w:rPr>
            </w:pPr>
          </w:p>
        </w:tc>
        <w:tc>
          <w:tcPr>
            <w:tcW w:w="1208" w:type="dxa"/>
            <w:tcBorders>
              <w:top w:val="nil"/>
            </w:tcBorders>
            <w:shd w:val="clear" w:color="auto" w:fill="auto"/>
            <w:noWrap/>
            <w:vAlign w:val="center"/>
            <w:hideMark/>
          </w:tcPr>
          <w:p w14:paraId="3BDF9AE8"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Mobil</w:t>
            </w:r>
          </w:p>
        </w:tc>
        <w:tc>
          <w:tcPr>
            <w:tcW w:w="1417" w:type="dxa"/>
            <w:tcBorders>
              <w:top w:val="nil"/>
            </w:tcBorders>
            <w:shd w:val="clear" w:color="auto" w:fill="auto"/>
            <w:noWrap/>
            <w:vAlign w:val="center"/>
            <w:hideMark/>
          </w:tcPr>
          <w:p w14:paraId="0C469046"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175</w:t>
            </w:r>
          </w:p>
        </w:tc>
        <w:tc>
          <w:tcPr>
            <w:tcW w:w="1559" w:type="dxa"/>
            <w:tcBorders>
              <w:top w:val="nil"/>
            </w:tcBorders>
            <w:shd w:val="clear" w:color="auto" w:fill="auto"/>
            <w:noWrap/>
            <w:vAlign w:val="center"/>
            <w:hideMark/>
          </w:tcPr>
          <w:p w14:paraId="0A1986AE"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8.54</w:t>
            </w:r>
          </w:p>
        </w:tc>
        <w:tc>
          <w:tcPr>
            <w:tcW w:w="1418" w:type="dxa"/>
            <w:tcBorders>
              <w:top w:val="nil"/>
            </w:tcBorders>
            <w:shd w:val="clear" w:color="auto" w:fill="auto"/>
            <w:noWrap/>
            <w:vAlign w:val="center"/>
            <w:hideMark/>
          </w:tcPr>
          <w:p w14:paraId="10506C00"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150</w:t>
            </w:r>
          </w:p>
        </w:tc>
        <w:tc>
          <w:tcPr>
            <w:tcW w:w="1559" w:type="dxa"/>
            <w:tcBorders>
              <w:top w:val="nil"/>
            </w:tcBorders>
            <w:shd w:val="clear" w:color="auto" w:fill="auto"/>
            <w:noWrap/>
            <w:vAlign w:val="center"/>
            <w:hideMark/>
          </w:tcPr>
          <w:p w14:paraId="784BE49C"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7.29</w:t>
            </w:r>
          </w:p>
        </w:tc>
      </w:tr>
      <w:tr w:rsidR="000516D0" w:rsidRPr="00AC35EC" w14:paraId="0CB18F3D" w14:textId="77777777" w:rsidTr="00AC35EC">
        <w:trPr>
          <w:trHeight w:val="300"/>
        </w:trPr>
        <w:tc>
          <w:tcPr>
            <w:tcW w:w="522" w:type="dxa"/>
            <w:vMerge w:val="restart"/>
            <w:tcBorders>
              <w:top w:val="nil"/>
            </w:tcBorders>
            <w:shd w:val="clear" w:color="auto" w:fill="auto"/>
            <w:noWrap/>
            <w:vAlign w:val="center"/>
            <w:hideMark/>
          </w:tcPr>
          <w:p w14:paraId="7164AB97"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3</w:t>
            </w:r>
          </w:p>
        </w:tc>
        <w:tc>
          <w:tcPr>
            <w:tcW w:w="1190" w:type="dxa"/>
            <w:vMerge w:val="restart"/>
            <w:tcBorders>
              <w:top w:val="nil"/>
            </w:tcBorders>
            <w:shd w:val="clear" w:color="auto" w:fill="auto"/>
            <w:noWrap/>
            <w:vAlign w:val="center"/>
            <w:hideMark/>
          </w:tcPr>
          <w:p w14:paraId="3E17AB74" w14:textId="77777777" w:rsidR="000516D0" w:rsidRPr="00AC35EC" w:rsidRDefault="000516D0" w:rsidP="00AC35EC">
            <w:pP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Ampera</w:t>
            </w:r>
          </w:p>
        </w:tc>
        <w:tc>
          <w:tcPr>
            <w:tcW w:w="1208" w:type="dxa"/>
            <w:tcBorders>
              <w:top w:val="nil"/>
            </w:tcBorders>
            <w:shd w:val="clear" w:color="auto" w:fill="auto"/>
            <w:noWrap/>
            <w:vAlign w:val="center"/>
            <w:hideMark/>
          </w:tcPr>
          <w:p w14:paraId="2D1954B0"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Motor</w:t>
            </w:r>
          </w:p>
        </w:tc>
        <w:tc>
          <w:tcPr>
            <w:tcW w:w="1417" w:type="dxa"/>
            <w:tcBorders>
              <w:top w:val="nil"/>
            </w:tcBorders>
            <w:shd w:val="clear" w:color="auto" w:fill="auto"/>
            <w:noWrap/>
            <w:vAlign w:val="center"/>
            <w:hideMark/>
          </w:tcPr>
          <w:p w14:paraId="3FD2ABB8"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181</w:t>
            </w:r>
          </w:p>
        </w:tc>
        <w:tc>
          <w:tcPr>
            <w:tcW w:w="1559" w:type="dxa"/>
            <w:tcBorders>
              <w:top w:val="nil"/>
            </w:tcBorders>
            <w:shd w:val="clear" w:color="auto" w:fill="auto"/>
            <w:noWrap/>
            <w:vAlign w:val="center"/>
            <w:hideMark/>
          </w:tcPr>
          <w:p w14:paraId="10128C23"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7.73</w:t>
            </w:r>
          </w:p>
        </w:tc>
        <w:tc>
          <w:tcPr>
            <w:tcW w:w="1418" w:type="dxa"/>
            <w:tcBorders>
              <w:top w:val="nil"/>
            </w:tcBorders>
            <w:shd w:val="clear" w:color="auto" w:fill="auto"/>
            <w:noWrap/>
            <w:vAlign w:val="center"/>
            <w:hideMark/>
          </w:tcPr>
          <w:p w14:paraId="3296C979"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245</w:t>
            </w:r>
          </w:p>
        </w:tc>
        <w:tc>
          <w:tcPr>
            <w:tcW w:w="1559" w:type="dxa"/>
            <w:tcBorders>
              <w:top w:val="nil"/>
            </w:tcBorders>
            <w:shd w:val="clear" w:color="auto" w:fill="auto"/>
            <w:noWrap/>
            <w:vAlign w:val="center"/>
            <w:hideMark/>
          </w:tcPr>
          <w:p w14:paraId="5DBBE79E"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10.93</w:t>
            </w:r>
          </w:p>
        </w:tc>
      </w:tr>
      <w:tr w:rsidR="000516D0" w:rsidRPr="00AC35EC" w14:paraId="174C66EA" w14:textId="77777777" w:rsidTr="00AC35EC">
        <w:trPr>
          <w:trHeight w:val="300"/>
        </w:trPr>
        <w:tc>
          <w:tcPr>
            <w:tcW w:w="522" w:type="dxa"/>
            <w:vMerge/>
            <w:tcBorders>
              <w:top w:val="nil"/>
            </w:tcBorders>
            <w:vAlign w:val="center"/>
            <w:hideMark/>
          </w:tcPr>
          <w:p w14:paraId="12D0CDC9" w14:textId="77777777" w:rsidR="000516D0" w:rsidRPr="00AC35EC" w:rsidRDefault="000516D0" w:rsidP="00AC35EC">
            <w:pPr>
              <w:rPr>
                <w:rFonts w:asciiTheme="minorHAnsi" w:eastAsia="Times New Roman" w:hAnsiTheme="minorHAnsi" w:cstheme="minorHAnsi"/>
                <w:color w:val="000000"/>
                <w:sz w:val="20"/>
                <w:szCs w:val="20"/>
              </w:rPr>
            </w:pPr>
          </w:p>
        </w:tc>
        <w:tc>
          <w:tcPr>
            <w:tcW w:w="1190" w:type="dxa"/>
            <w:vMerge/>
            <w:tcBorders>
              <w:top w:val="nil"/>
            </w:tcBorders>
            <w:vAlign w:val="center"/>
            <w:hideMark/>
          </w:tcPr>
          <w:p w14:paraId="6F735B74" w14:textId="77777777" w:rsidR="000516D0" w:rsidRPr="00AC35EC" w:rsidRDefault="000516D0" w:rsidP="00AC35EC">
            <w:pPr>
              <w:rPr>
                <w:rFonts w:asciiTheme="minorHAnsi" w:eastAsia="Times New Roman" w:hAnsiTheme="minorHAnsi" w:cstheme="minorHAnsi"/>
                <w:color w:val="000000"/>
                <w:sz w:val="20"/>
                <w:szCs w:val="20"/>
              </w:rPr>
            </w:pPr>
          </w:p>
        </w:tc>
        <w:tc>
          <w:tcPr>
            <w:tcW w:w="1208" w:type="dxa"/>
            <w:tcBorders>
              <w:top w:val="nil"/>
            </w:tcBorders>
            <w:shd w:val="clear" w:color="auto" w:fill="auto"/>
            <w:noWrap/>
            <w:vAlign w:val="center"/>
            <w:hideMark/>
          </w:tcPr>
          <w:p w14:paraId="37885D43"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Mobil</w:t>
            </w:r>
          </w:p>
        </w:tc>
        <w:tc>
          <w:tcPr>
            <w:tcW w:w="1417" w:type="dxa"/>
            <w:tcBorders>
              <w:top w:val="nil"/>
            </w:tcBorders>
            <w:shd w:val="clear" w:color="auto" w:fill="auto"/>
            <w:noWrap/>
            <w:vAlign w:val="center"/>
            <w:hideMark/>
          </w:tcPr>
          <w:p w14:paraId="056EB161"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265</w:t>
            </w:r>
          </w:p>
        </w:tc>
        <w:tc>
          <w:tcPr>
            <w:tcW w:w="1559" w:type="dxa"/>
            <w:tcBorders>
              <w:top w:val="nil"/>
            </w:tcBorders>
            <w:shd w:val="clear" w:color="auto" w:fill="auto"/>
            <w:noWrap/>
            <w:vAlign w:val="center"/>
            <w:hideMark/>
          </w:tcPr>
          <w:p w14:paraId="02978825"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12.37</w:t>
            </w:r>
          </w:p>
        </w:tc>
        <w:tc>
          <w:tcPr>
            <w:tcW w:w="1418" w:type="dxa"/>
            <w:tcBorders>
              <w:top w:val="nil"/>
            </w:tcBorders>
            <w:shd w:val="clear" w:color="auto" w:fill="auto"/>
            <w:noWrap/>
            <w:vAlign w:val="center"/>
            <w:hideMark/>
          </w:tcPr>
          <w:p w14:paraId="0A4EA5DF"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255</w:t>
            </w:r>
          </w:p>
        </w:tc>
        <w:tc>
          <w:tcPr>
            <w:tcW w:w="1559" w:type="dxa"/>
            <w:tcBorders>
              <w:top w:val="nil"/>
            </w:tcBorders>
            <w:shd w:val="clear" w:color="auto" w:fill="auto"/>
            <w:noWrap/>
            <w:vAlign w:val="center"/>
            <w:hideMark/>
          </w:tcPr>
          <w:p w14:paraId="063E18DC"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10.99</w:t>
            </w:r>
          </w:p>
        </w:tc>
      </w:tr>
      <w:tr w:rsidR="000516D0" w:rsidRPr="00AC35EC" w14:paraId="08641D55" w14:textId="77777777" w:rsidTr="00AC35EC">
        <w:trPr>
          <w:trHeight w:val="300"/>
        </w:trPr>
        <w:tc>
          <w:tcPr>
            <w:tcW w:w="522" w:type="dxa"/>
            <w:vMerge w:val="restart"/>
            <w:tcBorders>
              <w:top w:val="nil"/>
            </w:tcBorders>
            <w:shd w:val="clear" w:color="auto" w:fill="auto"/>
            <w:noWrap/>
            <w:vAlign w:val="center"/>
            <w:hideMark/>
          </w:tcPr>
          <w:p w14:paraId="6914CFAA"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4</w:t>
            </w:r>
          </w:p>
        </w:tc>
        <w:tc>
          <w:tcPr>
            <w:tcW w:w="1190" w:type="dxa"/>
            <w:vMerge w:val="restart"/>
            <w:tcBorders>
              <w:top w:val="nil"/>
            </w:tcBorders>
            <w:shd w:val="clear" w:color="auto" w:fill="auto"/>
            <w:noWrap/>
            <w:vAlign w:val="center"/>
            <w:hideMark/>
          </w:tcPr>
          <w:p w14:paraId="5E6F8998" w14:textId="77777777" w:rsidR="000516D0" w:rsidRPr="00AC35EC" w:rsidRDefault="000516D0" w:rsidP="00AC35EC">
            <w:pP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DJKA</w:t>
            </w:r>
          </w:p>
        </w:tc>
        <w:tc>
          <w:tcPr>
            <w:tcW w:w="1208" w:type="dxa"/>
            <w:tcBorders>
              <w:top w:val="nil"/>
            </w:tcBorders>
            <w:shd w:val="clear" w:color="auto" w:fill="auto"/>
            <w:noWrap/>
            <w:vAlign w:val="center"/>
            <w:hideMark/>
          </w:tcPr>
          <w:p w14:paraId="77FE6814"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Motor</w:t>
            </w:r>
          </w:p>
        </w:tc>
        <w:tc>
          <w:tcPr>
            <w:tcW w:w="1417" w:type="dxa"/>
            <w:tcBorders>
              <w:top w:val="nil"/>
            </w:tcBorders>
            <w:shd w:val="clear" w:color="auto" w:fill="auto"/>
            <w:noWrap/>
            <w:vAlign w:val="center"/>
            <w:hideMark/>
          </w:tcPr>
          <w:p w14:paraId="75EBBBA0"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625</w:t>
            </w:r>
          </w:p>
        </w:tc>
        <w:tc>
          <w:tcPr>
            <w:tcW w:w="1559" w:type="dxa"/>
            <w:tcBorders>
              <w:top w:val="nil"/>
            </w:tcBorders>
            <w:shd w:val="clear" w:color="auto" w:fill="auto"/>
            <w:noWrap/>
            <w:vAlign w:val="center"/>
            <w:hideMark/>
          </w:tcPr>
          <w:p w14:paraId="6F89ECC5"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26.61</w:t>
            </w:r>
          </w:p>
        </w:tc>
        <w:tc>
          <w:tcPr>
            <w:tcW w:w="1418" w:type="dxa"/>
            <w:tcBorders>
              <w:top w:val="nil"/>
            </w:tcBorders>
            <w:shd w:val="clear" w:color="auto" w:fill="auto"/>
            <w:noWrap/>
            <w:vAlign w:val="center"/>
            <w:hideMark/>
          </w:tcPr>
          <w:p w14:paraId="194D4751"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115</w:t>
            </w:r>
          </w:p>
        </w:tc>
        <w:tc>
          <w:tcPr>
            <w:tcW w:w="1559" w:type="dxa"/>
            <w:tcBorders>
              <w:top w:val="nil"/>
            </w:tcBorders>
            <w:shd w:val="clear" w:color="auto" w:fill="auto"/>
            <w:noWrap/>
            <w:vAlign w:val="center"/>
            <w:hideMark/>
          </w:tcPr>
          <w:p w14:paraId="44B5AABE"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4.65</w:t>
            </w:r>
          </w:p>
        </w:tc>
      </w:tr>
      <w:tr w:rsidR="000516D0" w:rsidRPr="00AC35EC" w14:paraId="59B33475" w14:textId="77777777" w:rsidTr="00AC35EC">
        <w:trPr>
          <w:trHeight w:val="300"/>
        </w:trPr>
        <w:tc>
          <w:tcPr>
            <w:tcW w:w="522" w:type="dxa"/>
            <w:vMerge/>
            <w:tcBorders>
              <w:top w:val="nil"/>
              <w:bottom w:val="single" w:sz="4" w:space="0" w:color="auto"/>
            </w:tcBorders>
            <w:vAlign w:val="center"/>
            <w:hideMark/>
          </w:tcPr>
          <w:p w14:paraId="03C60559" w14:textId="77777777" w:rsidR="000516D0" w:rsidRPr="00AC35EC" w:rsidRDefault="000516D0" w:rsidP="00AC35EC">
            <w:pPr>
              <w:rPr>
                <w:rFonts w:asciiTheme="minorHAnsi" w:eastAsia="Times New Roman" w:hAnsiTheme="minorHAnsi" w:cstheme="minorHAnsi"/>
                <w:color w:val="000000"/>
                <w:sz w:val="20"/>
                <w:szCs w:val="20"/>
              </w:rPr>
            </w:pPr>
          </w:p>
        </w:tc>
        <w:tc>
          <w:tcPr>
            <w:tcW w:w="1190" w:type="dxa"/>
            <w:vMerge/>
            <w:tcBorders>
              <w:top w:val="nil"/>
              <w:bottom w:val="single" w:sz="4" w:space="0" w:color="auto"/>
            </w:tcBorders>
            <w:vAlign w:val="center"/>
            <w:hideMark/>
          </w:tcPr>
          <w:p w14:paraId="5EC7D509" w14:textId="77777777" w:rsidR="000516D0" w:rsidRPr="00AC35EC" w:rsidRDefault="000516D0" w:rsidP="00AC35EC">
            <w:pPr>
              <w:rPr>
                <w:rFonts w:asciiTheme="minorHAnsi" w:eastAsia="Times New Roman" w:hAnsiTheme="minorHAnsi" w:cstheme="minorHAnsi"/>
                <w:color w:val="000000"/>
                <w:sz w:val="20"/>
                <w:szCs w:val="20"/>
              </w:rPr>
            </w:pPr>
          </w:p>
        </w:tc>
        <w:tc>
          <w:tcPr>
            <w:tcW w:w="1208" w:type="dxa"/>
            <w:tcBorders>
              <w:top w:val="nil"/>
              <w:bottom w:val="single" w:sz="4" w:space="0" w:color="auto"/>
            </w:tcBorders>
            <w:shd w:val="clear" w:color="auto" w:fill="auto"/>
            <w:noWrap/>
            <w:vAlign w:val="center"/>
            <w:hideMark/>
          </w:tcPr>
          <w:p w14:paraId="3344B2D5"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Mobil</w:t>
            </w:r>
          </w:p>
        </w:tc>
        <w:tc>
          <w:tcPr>
            <w:tcW w:w="1417" w:type="dxa"/>
            <w:tcBorders>
              <w:top w:val="nil"/>
              <w:bottom w:val="single" w:sz="4" w:space="0" w:color="auto"/>
            </w:tcBorders>
            <w:shd w:val="clear" w:color="auto" w:fill="auto"/>
            <w:noWrap/>
            <w:vAlign w:val="center"/>
            <w:hideMark/>
          </w:tcPr>
          <w:p w14:paraId="6D8D52D1"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380</w:t>
            </w:r>
          </w:p>
        </w:tc>
        <w:tc>
          <w:tcPr>
            <w:tcW w:w="1559" w:type="dxa"/>
            <w:tcBorders>
              <w:top w:val="nil"/>
              <w:bottom w:val="single" w:sz="4" w:space="0" w:color="auto"/>
            </w:tcBorders>
            <w:shd w:val="clear" w:color="auto" w:fill="auto"/>
            <w:noWrap/>
            <w:vAlign w:val="center"/>
            <w:hideMark/>
          </w:tcPr>
          <w:p w14:paraId="61AF1A07"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18.57</w:t>
            </w:r>
          </w:p>
        </w:tc>
        <w:tc>
          <w:tcPr>
            <w:tcW w:w="1418" w:type="dxa"/>
            <w:tcBorders>
              <w:top w:val="nil"/>
              <w:bottom w:val="single" w:sz="4" w:space="0" w:color="auto"/>
            </w:tcBorders>
            <w:shd w:val="clear" w:color="auto" w:fill="auto"/>
            <w:noWrap/>
            <w:vAlign w:val="center"/>
            <w:hideMark/>
          </w:tcPr>
          <w:p w14:paraId="1586735C"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85</w:t>
            </w:r>
          </w:p>
        </w:tc>
        <w:tc>
          <w:tcPr>
            <w:tcW w:w="1559" w:type="dxa"/>
            <w:tcBorders>
              <w:top w:val="nil"/>
              <w:bottom w:val="single" w:sz="4" w:space="0" w:color="auto"/>
            </w:tcBorders>
            <w:shd w:val="clear" w:color="auto" w:fill="auto"/>
            <w:noWrap/>
            <w:vAlign w:val="center"/>
            <w:hideMark/>
          </w:tcPr>
          <w:p w14:paraId="62044AB7" w14:textId="77777777" w:rsidR="000516D0" w:rsidRPr="00AC35EC" w:rsidRDefault="000516D0" w:rsidP="00AC35EC">
            <w:pPr>
              <w:jc w:val="center"/>
              <w:rPr>
                <w:rFonts w:asciiTheme="minorHAnsi" w:eastAsia="Times New Roman" w:hAnsiTheme="minorHAnsi" w:cstheme="minorHAnsi"/>
                <w:color w:val="000000"/>
                <w:sz w:val="20"/>
                <w:szCs w:val="20"/>
              </w:rPr>
            </w:pPr>
            <w:r w:rsidRPr="00AC35EC">
              <w:rPr>
                <w:rFonts w:asciiTheme="minorHAnsi" w:eastAsia="Times New Roman" w:hAnsiTheme="minorHAnsi" w:cstheme="minorHAnsi"/>
                <w:color w:val="000000"/>
                <w:sz w:val="20"/>
                <w:szCs w:val="20"/>
              </w:rPr>
              <w:t>4.04</w:t>
            </w:r>
          </w:p>
        </w:tc>
      </w:tr>
    </w:tbl>
    <w:p w14:paraId="767A0A11" w14:textId="77777777" w:rsidR="000516D0" w:rsidRDefault="000516D0" w:rsidP="000516D0">
      <w:pPr>
        <w:ind w:left="284"/>
        <w:rPr>
          <w:rFonts w:ascii="Times New Roman" w:hAnsi="Times New Roman" w:cs="Times New Roman"/>
          <w:bCs/>
          <w:sz w:val="20"/>
          <w:szCs w:val="24"/>
        </w:rPr>
      </w:pPr>
      <w:r w:rsidRPr="000516D0">
        <w:rPr>
          <w:rFonts w:ascii="Times New Roman" w:hAnsi="Times New Roman" w:cs="Times New Roman"/>
          <w:bCs/>
          <w:i/>
          <w:iCs/>
          <w:sz w:val="20"/>
          <w:szCs w:val="24"/>
        </w:rPr>
        <w:t>Sumber: Hasil Analisis</w:t>
      </w:r>
    </w:p>
    <w:p w14:paraId="09028090" w14:textId="77777777" w:rsidR="000516D0" w:rsidRDefault="000516D0" w:rsidP="000516D0"/>
    <w:p w14:paraId="300DA6F5" w14:textId="206CE537" w:rsidR="000516D0" w:rsidRDefault="000516D0" w:rsidP="000516D0">
      <w:pPr>
        <w:spacing w:after="120"/>
        <w:ind w:left="284" w:right="646"/>
        <w:jc w:val="both"/>
        <w:rPr>
          <w:rFonts w:ascii="Times New Roman" w:hAnsi="Times New Roman" w:cs="Times New Roman"/>
          <w:sz w:val="24"/>
          <w:szCs w:val="24"/>
        </w:rPr>
      </w:pPr>
      <w:r w:rsidRPr="000516D0">
        <w:rPr>
          <w:rFonts w:ascii="Times New Roman" w:hAnsi="Times New Roman" w:cs="Times New Roman"/>
          <w:sz w:val="24"/>
          <w:szCs w:val="24"/>
        </w:rPr>
        <w:t xml:space="preserve">Dari hasil analisis yang dilakukan, diketahui dari 4 stasiun LRT yang telah diklasifikasikan berdasarkan moda yang berbeda dan juga naik turun penumpangnya untuk sebelum dan sesudah adanya fasiitas </w:t>
      </w:r>
      <w:r w:rsidRPr="000516D0">
        <w:rPr>
          <w:rFonts w:ascii="Times New Roman" w:hAnsi="Times New Roman" w:cs="Times New Roman"/>
          <w:i/>
          <w:iCs/>
          <w:sz w:val="24"/>
          <w:szCs w:val="24"/>
        </w:rPr>
        <w:t>park and ride</w:t>
      </w:r>
      <w:r w:rsidRPr="000516D0">
        <w:rPr>
          <w:rFonts w:ascii="Times New Roman" w:hAnsi="Times New Roman" w:cs="Times New Roman"/>
          <w:sz w:val="24"/>
          <w:szCs w:val="24"/>
        </w:rPr>
        <w:t>. Untuk pergerakan penumpang sebelum adanya perencanaan yaitu melewati jalan biasa yang jaraknya cukup jauh, sedangkan setelah perencanaan fasilitas parkir jadi lebih dekat dan pergerakan penumpang dialihkan menuju fasilitas penghubung parkiran dengan stasiun.</w:t>
      </w:r>
    </w:p>
    <w:p w14:paraId="7E6F662C" w14:textId="66B3F28C" w:rsidR="000516D0" w:rsidRPr="000516D0" w:rsidRDefault="000516D0" w:rsidP="000516D0">
      <w:pPr>
        <w:pStyle w:val="Heading1"/>
        <w:spacing w:before="480"/>
        <w:ind w:left="227" w:right="1055"/>
        <w:rPr>
          <w:rFonts w:cs="Times New Roman"/>
          <w:szCs w:val="24"/>
        </w:rPr>
      </w:pPr>
      <w:r>
        <w:rPr>
          <w:rFonts w:cs="Times New Roman"/>
          <w:szCs w:val="24"/>
        </w:rPr>
        <w:t>KESIMPULAN</w:t>
      </w:r>
    </w:p>
    <w:p w14:paraId="51FD9135" w14:textId="4681B35E" w:rsidR="000516D0" w:rsidRDefault="000516D0" w:rsidP="00040068">
      <w:pPr>
        <w:pStyle w:val="ListParagraph"/>
        <w:numPr>
          <w:ilvl w:val="0"/>
          <w:numId w:val="43"/>
        </w:numPr>
        <w:ind w:left="641" w:right="646" w:hanging="357"/>
        <w:rPr>
          <w:rFonts w:ascii="Times New Roman" w:hAnsi="Times New Roman" w:cs="Times New Roman"/>
          <w:sz w:val="24"/>
          <w:szCs w:val="24"/>
        </w:rPr>
      </w:pPr>
      <w:r w:rsidRPr="000516D0">
        <w:rPr>
          <w:rFonts w:ascii="Times New Roman" w:hAnsi="Times New Roman" w:cs="Times New Roman"/>
          <w:sz w:val="24"/>
          <w:szCs w:val="24"/>
        </w:rPr>
        <w:t xml:space="preserve">Karakteristik penumpang LRT di wilayah studi saat ini diperoleh dengan melakukan survei wawancara di stasiun, didapatkan karakteristik calon pengguna </w:t>
      </w:r>
      <w:r w:rsidRPr="000516D0">
        <w:rPr>
          <w:rFonts w:ascii="Times New Roman" w:hAnsi="Times New Roman" w:cs="Times New Roman"/>
          <w:i/>
          <w:iCs/>
          <w:sz w:val="24"/>
          <w:szCs w:val="24"/>
        </w:rPr>
        <w:t>park and ride</w:t>
      </w:r>
      <w:r w:rsidRPr="000516D0">
        <w:rPr>
          <w:rFonts w:ascii="Times New Roman" w:hAnsi="Times New Roman" w:cs="Times New Roman"/>
          <w:sz w:val="24"/>
          <w:szCs w:val="24"/>
        </w:rPr>
        <w:t xml:space="preserve"> di stasiun LRT pada wilayah studi rata</w:t>
      </w:r>
      <w:r w:rsidR="0096593F">
        <w:rPr>
          <w:rFonts w:ascii="Times New Roman" w:hAnsi="Times New Roman" w:cs="Times New Roman"/>
          <w:sz w:val="24"/>
          <w:szCs w:val="24"/>
        </w:rPr>
        <w:t>-</w:t>
      </w:r>
      <w:r w:rsidRPr="000516D0">
        <w:rPr>
          <w:rFonts w:ascii="Times New Roman" w:hAnsi="Times New Roman" w:cs="Times New Roman"/>
          <w:sz w:val="24"/>
          <w:szCs w:val="24"/>
        </w:rPr>
        <w:t xml:space="preserve">rata didominasi oleh jenis kelamin laki-laki dengan umur rata-rata penumpang antara 21-30, maksud perjalanan terbanyak adalah bekerja, zona asal berada di sekitar stasiun LRT dengan frekuensi perjalanan rata rata sebanyak 5 kali dalam satu bulan dan rata-rata kemauan menggunakan </w:t>
      </w:r>
      <w:r w:rsidRPr="000516D0">
        <w:rPr>
          <w:rFonts w:ascii="Times New Roman" w:hAnsi="Times New Roman" w:cs="Times New Roman"/>
          <w:i/>
          <w:iCs/>
          <w:sz w:val="24"/>
          <w:szCs w:val="24"/>
        </w:rPr>
        <w:t>park and ride</w:t>
      </w:r>
      <w:r w:rsidRPr="000516D0">
        <w:rPr>
          <w:rFonts w:ascii="Times New Roman" w:hAnsi="Times New Roman" w:cs="Times New Roman"/>
          <w:sz w:val="24"/>
          <w:szCs w:val="24"/>
        </w:rPr>
        <w:t xml:space="preserve"> rata-rata diatas 80% serta durasi parkir rata rata antara 5-6 jam. Dari hasil perhitungan menggunakan analisis </w:t>
      </w:r>
      <w:r w:rsidRPr="000516D0">
        <w:rPr>
          <w:rFonts w:ascii="Times New Roman" w:hAnsi="Times New Roman" w:cs="Times New Roman"/>
          <w:i/>
          <w:iCs/>
          <w:sz w:val="24"/>
          <w:szCs w:val="24"/>
        </w:rPr>
        <w:t>demand</w:t>
      </w:r>
      <w:r w:rsidRPr="000516D0">
        <w:rPr>
          <w:rFonts w:ascii="Times New Roman" w:hAnsi="Times New Roman" w:cs="Times New Roman"/>
          <w:sz w:val="24"/>
          <w:szCs w:val="24"/>
        </w:rPr>
        <w:t xml:space="preserve">, didapatkan </w:t>
      </w:r>
      <w:r w:rsidRPr="000516D0">
        <w:rPr>
          <w:rFonts w:ascii="Times New Roman" w:hAnsi="Times New Roman" w:cs="Times New Roman"/>
          <w:i/>
          <w:iCs/>
          <w:sz w:val="24"/>
          <w:szCs w:val="24"/>
        </w:rPr>
        <w:t>demand park and ride</w:t>
      </w:r>
      <w:r w:rsidRPr="000516D0">
        <w:rPr>
          <w:rFonts w:ascii="Times New Roman" w:hAnsi="Times New Roman" w:cs="Times New Roman"/>
          <w:sz w:val="24"/>
          <w:szCs w:val="24"/>
        </w:rPr>
        <w:t xml:space="preserve"> pada tahap awal perencanaan yaitu sebesar 120 mobil </w:t>
      </w:r>
      <w:r w:rsidRPr="000516D0">
        <w:rPr>
          <w:rFonts w:ascii="Times New Roman" w:hAnsi="Times New Roman" w:cs="Times New Roman"/>
          <w:sz w:val="24"/>
          <w:szCs w:val="24"/>
        </w:rPr>
        <w:lastRenderedPageBreak/>
        <w:t>dan 419 motor pada Stasiun LRT Bumi Sriwijaya, 45 mobil dan 108 motor pada Stasiun LRT Cinde, 45 sepeda motor dan 109 mobil serta 296 mobil dan 769 motor pada stasiun LRT DJKA</w:t>
      </w:r>
      <w:r>
        <w:rPr>
          <w:rFonts w:ascii="Times New Roman" w:hAnsi="Times New Roman" w:cs="Times New Roman"/>
          <w:sz w:val="24"/>
          <w:szCs w:val="24"/>
        </w:rPr>
        <w:t>.</w:t>
      </w:r>
    </w:p>
    <w:p w14:paraId="28E7EE4F" w14:textId="77777777" w:rsidR="000516D0" w:rsidRDefault="000516D0" w:rsidP="00040068">
      <w:pPr>
        <w:pStyle w:val="ListParagraph"/>
        <w:numPr>
          <w:ilvl w:val="0"/>
          <w:numId w:val="43"/>
        </w:numPr>
        <w:ind w:left="641" w:right="646" w:hanging="357"/>
        <w:rPr>
          <w:rFonts w:ascii="Times New Roman" w:hAnsi="Times New Roman" w:cs="Times New Roman"/>
          <w:sz w:val="24"/>
          <w:szCs w:val="24"/>
        </w:rPr>
      </w:pPr>
      <w:r w:rsidRPr="000516D0">
        <w:rPr>
          <w:rFonts w:ascii="Times New Roman" w:hAnsi="Times New Roman" w:cs="Times New Roman"/>
          <w:sz w:val="24"/>
          <w:szCs w:val="24"/>
        </w:rPr>
        <w:t xml:space="preserve">Dari hasil analisis, didapatkan hasil kebutuhan fasilitas </w:t>
      </w:r>
      <w:r w:rsidRPr="000516D0">
        <w:rPr>
          <w:rFonts w:ascii="Times New Roman" w:hAnsi="Times New Roman" w:cs="Times New Roman"/>
          <w:i/>
          <w:iCs/>
          <w:sz w:val="24"/>
          <w:szCs w:val="24"/>
        </w:rPr>
        <w:t>park and ride</w:t>
      </w:r>
      <w:r w:rsidRPr="000516D0">
        <w:rPr>
          <w:rFonts w:ascii="Times New Roman" w:hAnsi="Times New Roman" w:cs="Times New Roman"/>
          <w:sz w:val="24"/>
          <w:szCs w:val="24"/>
        </w:rPr>
        <w:t xml:space="preserve"> sebesar 120 mobil dan 419 motor pada Stasiun LRT Bumi Sriwijaya, 45 mobil dan 108 motor pada Stasiun LRT Cinde, 45 mobil dan 109 motor pada Stasiun LRT Ampera serta 296 mobil dan 769 motor pada stasiun LRT DJKA.</w:t>
      </w:r>
    </w:p>
    <w:p w14:paraId="6770932E" w14:textId="37C10913" w:rsidR="000516D0" w:rsidRPr="000516D0" w:rsidRDefault="000516D0" w:rsidP="000516D0">
      <w:pPr>
        <w:pStyle w:val="ListParagraph"/>
        <w:numPr>
          <w:ilvl w:val="0"/>
          <w:numId w:val="43"/>
        </w:numPr>
        <w:spacing w:after="120"/>
        <w:ind w:right="646"/>
        <w:rPr>
          <w:rFonts w:ascii="Times New Roman" w:hAnsi="Times New Roman" w:cs="Times New Roman"/>
          <w:sz w:val="24"/>
          <w:szCs w:val="24"/>
        </w:rPr>
      </w:pPr>
      <w:r w:rsidRPr="000516D0">
        <w:rPr>
          <w:rFonts w:ascii="Times New Roman" w:hAnsi="Times New Roman" w:cs="Times New Roman"/>
          <w:sz w:val="24"/>
          <w:szCs w:val="24"/>
        </w:rPr>
        <w:t xml:space="preserve">Setelah dilakukan perhitungan dan analisis didapatkan jumlah </w:t>
      </w:r>
      <w:r w:rsidRPr="000516D0">
        <w:rPr>
          <w:rFonts w:ascii="Times New Roman" w:hAnsi="Times New Roman" w:cs="Times New Roman"/>
          <w:i/>
          <w:iCs/>
          <w:sz w:val="24"/>
          <w:szCs w:val="24"/>
        </w:rPr>
        <w:t>demand</w:t>
      </w:r>
      <w:r w:rsidRPr="000516D0">
        <w:rPr>
          <w:rFonts w:ascii="Times New Roman" w:hAnsi="Times New Roman" w:cs="Times New Roman"/>
          <w:sz w:val="24"/>
          <w:szCs w:val="24"/>
        </w:rPr>
        <w:t xml:space="preserve"> fasilitas </w:t>
      </w:r>
      <w:r w:rsidRPr="000516D0">
        <w:rPr>
          <w:rFonts w:ascii="Times New Roman" w:hAnsi="Times New Roman" w:cs="Times New Roman"/>
          <w:i/>
          <w:iCs/>
          <w:sz w:val="24"/>
          <w:szCs w:val="24"/>
        </w:rPr>
        <w:t>park and ride</w:t>
      </w:r>
      <w:r w:rsidRPr="000516D0">
        <w:rPr>
          <w:rFonts w:ascii="Times New Roman" w:hAnsi="Times New Roman" w:cs="Times New Roman"/>
          <w:sz w:val="24"/>
          <w:szCs w:val="24"/>
        </w:rPr>
        <w:t xml:space="preserve">, maka direncanakan desain </w:t>
      </w:r>
      <w:r w:rsidRPr="000516D0">
        <w:rPr>
          <w:rFonts w:ascii="Times New Roman" w:hAnsi="Times New Roman" w:cs="Times New Roman"/>
          <w:i/>
          <w:iCs/>
          <w:sz w:val="24"/>
          <w:szCs w:val="24"/>
        </w:rPr>
        <w:t>park and ride</w:t>
      </w:r>
      <w:r w:rsidRPr="000516D0">
        <w:rPr>
          <w:rFonts w:ascii="Times New Roman" w:hAnsi="Times New Roman" w:cs="Times New Roman"/>
          <w:sz w:val="24"/>
          <w:szCs w:val="24"/>
        </w:rPr>
        <w:t xml:space="preserve"> sesuai dengan peraturan dan literatur yang ada. Desain gedung parkir yang digunakan adalah pola parkir dengan sudut 90° yang berlokasi tidak jauh dari stasiun LRT wilayah studi dengan bentuk 2 gedung parkir dan 2 lahan parkir.</w:t>
      </w:r>
    </w:p>
    <w:p w14:paraId="6420F937" w14:textId="70D4F02C" w:rsidR="000516D0" w:rsidRPr="000516D0" w:rsidRDefault="000516D0" w:rsidP="000516D0">
      <w:pPr>
        <w:pStyle w:val="Heading1"/>
        <w:spacing w:before="480"/>
        <w:ind w:left="227" w:right="1055"/>
        <w:rPr>
          <w:rFonts w:cs="Times New Roman"/>
          <w:szCs w:val="24"/>
        </w:rPr>
      </w:pPr>
      <w:r w:rsidRPr="000516D0">
        <w:rPr>
          <w:rFonts w:cs="Times New Roman"/>
          <w:szCs w:val="24"/>
        </w:rPr>
        <w:t>SARAN/REKOMENDASI</w:t>
      </w:r>
    </w:p>
    <w:p w14:paraId="1E52BAA8" w14:textId="5CD8AA6F" w:rsidR="000516D0" w:rsidRPr="000516D0" w:rsidRDefault="000516D0" w:rsidP="00040068">
      <w:pPr>
        <w:pStyle w:val="ListParagraph"/>
        <w:numPr>
          <w:ilvl w:val="0"/>
          <w:numId w:val="44"/>
        </w:numPr>
        <w:ind w:left="641" w:right="646" w:hanging="357"/>
        <w:rPr>
          <w:rFonts w:ascii="Times New Roman" w:hAnsi="Times New Roman" w:cs="Times New Roman"/>
          <w:sz w:val="24"/>
          <w:szCs w:val="24"/>
        </w:rPr>
      </w:pPr>
      <w:r w:rsidRPr="000516D0">
        <w:rPr>
          <w:rFonts w:ascii="Times New Roman" w:hAnsi="Times New Roman" w:cs="Times New Roman"/>
          <w:sz w:val="24"/>
          <w:szCs w:val="24"/>
        </w:rPr>
        <w:t xml:space="preserve">Dari total </w:t>
      </w:r>
      <w:r w:rsidRPr="000516D0">
        <w:rPr>
          <w:rFonts w:ascii="Times New Roman" w:hAnsi="Times New Roman" w:cs="Times New Roman"/>
          <w:i/>
          <w:iCs/>
          <w:sz w:val="24"/>
          <w:szCs w:val="24"/>
        </w:rPr>
        <w:t>demand</w:t>
      </w:r>
      <w:r w:rsidRPr="000516D0">
        <w:rPr>
          <w:rFonts w:ascii="Times New Roman" w:hAnsi="Times New Roman" w:cs="Times New Roman"/>
          <w:sz w:val="24"/>
          <w:szCs w:val="24"/>
        </w:rPr>
        <w:t xml:space="preserve"> yang sudah didapatkan, dapat direncanakan fasilitas parkir yang sesuai permintaan sehingga dengan adanya perencanaan </w:t>
      </w:r>
      <w:r w:rsidRPr="000516D0">
        <w:rPr>
          <w:rFonts w:ascii="Times New Roman" w:hAnsi="Times New Roman" w:cs="Times New Roman"/>
          <w:i/>
          <w:iCs/>
          <w:sz w:val="24"/>
          <w:szCs w:val="24"/>
        </w:rPr>
        <w:t>park and ride</w:t>
      </w:r>
      <w:r w:rsidRPr="000516D0">
        <w:rPr>
          <w:rFonts w:ascii="Times New Roman" w:hAnsi="Times New Roman" w:cs="Times New Roman"/>
          <w:sz w:val="24"/>
          <w:szCs w:val="24"/>
        </w:rPr>
        <w:t xml:space="preserve"> ini penulis memberi saran sebaiknya pihak pemerintah dan dinas terkait yang berwenang di Kota Palembang agar segera merealisasikan perencanaan </w:t>
      </w:r>
      <w:r w:rsidRPr="000516D0">
        <w:rPr>
          <w:rFonts w:ascii="Times New Roman" w:hAnsi="Times New Roman" w:cs="Times New Roman"/>
          <w:i/>
          <w:iCs/>
          <w:sz w:val="24"/>
          <w:szCs w:val="24"/>
        </w:rPr>
        <w:t>park and ride</w:t>
      </w:r>
      <w:r w:rsidRPr="000516D0">
        <w:rPr>
          <w:rFonts w:ascii="Times New Roman" w:hAnsi="Times New Roman" w:cs="Times New Roman"/>
          <w:sz w:val="24"/>
          <w:szCs w:val="24"/>
        </w:rPr>
        <w:t xml:space="preserve"> pada Stasiun LRT di Kota Palembang.</w:t>
      </w:r>
    </w:p>
    <w:p w14:paraId="66CF7162" w14:textId="4F46227C" w:rsidR="000516D0" w:rsidRPr="000516D0" w:rsidRDefault="000516D0" w:rsidP="00040068">
      <w:pPr>
        <w:pStyle w:val="ListParagraph"/>
        <w:numPr>
          <w:ilvl w:val="0"/>
          <w:numId w:val="44"/>
        </w:numPr>
        <w:ind w:left="641" w:right="646" w:hanging="357"/>
        <w:rPr>
          <w:rFonts w:ascii="Times New Roman" w:hAnsi="Times New Roman" w:cs="Times New Roman"/>
          <w:sz w:val="24"/>
          <w:szCs w:val="24"/>
        </w:rPr>
      </w:pPr>
      <w:r w:rsidRPr="000516D0">
        <w:rPr>
          <w:rFonts w:ascii="Times New Roman" w:hAnsi="Times New Roman" w:cs="Times New Roman"/>
          <w:sz w:val="24"/>
          <w:szCs w:val="24"/>
        </w:rPr>
        <w:t xml:space="preserve">Dalam upaya pemenuhan kebutuhan, apabila perencanaan </w:t>
      </w:r>
      <w:r w:rsidRPr="000516D0">
        <w:rPr>
          <w:rFonts w:ascii="Times New Roman" w:hAnsi="Times New Roman" w:cs="Times New Roman"/>
          <w:i/>
          <w:iCs/>
          <w:sz w:val="24"/>
          <w:szCs w:val="24"/>
        </w:rPr>
        <w:t>park and ride</w:t>
      </w:r>
      <w:r w:rsidRPr="000516D0">
        <w:rPr>
          <w:rFonts w:ascii="Times New Roman" w:hAnsi="Times New Roman" w:cs="Times New Roman"/>
          <w:sz w:val="24"/>
          <w:szCs w:val="24"/>
        </w:rPr>
        <w:t xml:space="preserve"> dapat direalisasikan sesuai dengan kebutuhan yang telah dianalisis, maka pengaturan manajemen </w:t>
      </w:r>
      <w:r w:rsidRPr="000516D0">
        <w:rPr>
          <w:rFonts w:ascii="Times New Roman" w:hAnsi="Times New Roman" w:cs="Times New Roman"/>
          <w:i/>
          <w:iCs/>
          <w:sz w:val="24"/>
          <w:szCs w:val="24"/>
        </w:rPr>
        <w:t>park and ride</w:t>
      </w:r>
      <w:r w:rsidRPr="000516D0">
        <w:rPr>
          <w:rFonts w:ascii="Times New Roman" w:hAnsi="Times New Roman" w:cs="Times New Roman"/>
          <w:sz w:val="24"/>
          <w:szCs w:val="24"/>
        </w:rPr>
        <w:t xml:space="preserve"> harus dilakukan dengan baik oleh pihak penyelenggara nantinya guna meningkatkan kenyamanan penumpang dan pengguna layanan yang sesuai dengan permintaan penumpang.</w:t>
      </w:r>
    </w:p>
    <w:p w14:paraId="3F3D98D7" w14:textId="7C9D201C" w:rsidR="000516D0" w:rsidRPr="000516D0" w:rsidRDefault="000516D0" w:rsidP="000516D0">
      <w:pPr>
        <w:pStyle w:val="ListParagraph"/>
        <w:numPr>
          <w:ilvl w:val="0"/>
          <w:numId w:val="44"/>
        </w:numPr>
        <w:spacing w:after="120"/>
        <w:ind w:right="646"/>
        <w:rPr>
          <w:rFonts w:ascii="Times New Roman" w:hAnsi="Times New Roman" w:cs="Times New Roman"/>
          <w:sz w:val="24"/>
          <w:szCs w:val="24"/>
        </w:rPr>
      </w:pPr>
      <w:r w:rsidRPr="000516D0">
        <w:rPr>
          <w:rFonts w:ascii="Times New Roman" w:hAnsi="Times New Roman" w:cs="Times New Roman"/>
          <w:sz w:val="24"/>
          <w:szCs w:val="24"/>
        </w:rPr>
        <w:t>Apabila perencanaan fasi</w:t>
      </w:r>
      <w:r>
        <w:rPr>
          <w:rFonts w:ascii="Times New Roman" w:hAnsi="Times New Roman" w:cs="Times New Roman"/>
          <w:sz w:val="24"/>
          <w:szCs w:val="24"/>
        </w:rPr>
        <w:t>li</w:t>
      </w:r>
      <w:r w:rsidRPr="000516D0">
        <w:rPr>
          <w:rFonts w:ascii="Times New Roman" w:hAnsi="Times New Roman" w:cs="Times New Roman"/>
          <w:sz w:val="24"/>
          <w:szCs w:val="24"/>
        </w:rPr>
        <w:t xml:space="preserve">tas </w:t>
      </w:r>
      <w:r w:rsidRPr="000516D0">
        <w:rPr>
          <w:rFonts w:ascii="Times New Roman" w:hAnsi="Times New Roman" w:cs="Times New Roman"/>
          <w:i/>
          <w:iCs/>
          <w:sz w:val="24"/>
          <w:szCs w:val="24"/>
        </w:rPr>
        <w:t>park and ride</w:t>
      </w:r>
      <w:r w:rsidRPr="000516D0">
        <w:rPr>
          <w:rFonts w:ascii="Times New Roman" w:hAnsi="Times New Roman" w:cs="Times New Roman"/>
          <w:sz w:val="24"/>
          <w:szCs w:val="24"/>
        </w:rPr>
        <w:t xml:space="preserve"> dapat direalisasikan sesuai dengan rekome</w:t>
      </w:r>
      <w:r>
        <w:rPr>
          <w:rFonts w:ascii="Times New Roman" w:hAnsi="Times New Roman" w:cs="Times New Roman"/>
          <w:sz w:val="24"/>
          <w:szCs w:val="24"/>
        </w:rPr>
        <w:t>n</w:t>
      </w:r>
      <w:r w:rsidRPr="000516D0">
        <w:rPr>
          <w:rFonts w:ascii="Times New Roman" w:hAnsi="Times New Roman" w:cs="Times New Roman"/>
          <w:sz w:val="24"/>
          <w:szCs w:val="24"/>
        </w:rPr>
        <w:t xml:space="preserve">dasi dan usulan dari penulis, maka diperlukan pelaksanaan promosi dan sosialisasi oleh pihak penyelenggara dan pemerintah serta instansi terkait terhadap fasilitas </w:t>
      </w:r>
      <w:r w:rsidRPr="000516D0">
        <w:rPr>
          <w:rFonts w:ascii="Times New Roman" w:hAnsi="Times New Roman" w:cs="Times New Roman"/>
          <w:i/>
          <w:iCs/>
          <w:sz w:val="24"/>
          <w:szCs w:val="24"/>
        </w:rPr>
        <w:t>park and ride</w:t>
      </w:r>
      <w:r w:rsidRPr="000516D0">
        <w:rPr>
          <w:rFonts w:ascii="Times New Roman" w:hAnsi="Times New Roman" w:cs="Times New Roman"/>
          <w:sz w:val="24"/>
          <w:szCs w:val="24"/>
        </w:rPr>
        <w:t xml:space="preserve"> tersebut.</w:t>
      </w:r>
    </w:p>
    <w:p w14:paraId="53118244" w14:textId="31414698" w:rsidR="000516D0" w:rsidRDefault="000516D0" w:rsidP="000516D0">
      <w:pPr>
        <w:pStyle w:val="Heading1"/>
        <w:spacing w:before="480"/>
        <w:ind w:left="227" w:right="1055"/>
      </w:pPr>
      <w:r w:rsidRPr="000516D0">
        <w:rPr>
          <w:rFonts w:cs="Times New Roman"/>
          <w:szCs w:val="24"/>
        </w:rPr>
        <w:t>UCAPAN TERIMA KASIH</w:t>
      </w:r>
    </w:p>
    <w:p w14:paraId="2FB8C7E7" w14:textId="647A9185" w:rsidR="000516D0" w:rsidRPr="00FB0CAD" w:rsidRDefault="000516D0" w:rsidP="00FB0CAD">
      <w:pPr>
        <w:spacing w:after="120"/>
        <w:ind w:left="284" w:right="646"/>
        <w:jc w:val="both"/>
        <w:rPr>
          <w:rFonts w:ascii="Times New Roman" w:hAnsi="Times New Roman" w:cs="Times New Roman"/>
          <w:sz w:val="24"/>
          <w:szCs w:val="24"/>
        </w:rPr>
      </w:pPr>
      <w:r w:rsidRPr="00FB0CAD">
        <w:rPr>
          <w:rFonts w:ascii="Times New Roman" w:hAnsi="Times New Roman" w:cs="Times New Roman"/>
          <w:sz w:val="24"/>
          <w:szCs w:val="24"/>
        </w:rPr>
        <w:t>Terima</w:t>
      </w:r>
      <w:r w:rsidR="004B3698" w:rsidRPr="00FB0CAD">
        <w:rPr>
          <w:rFonts w:ascii="Times New Roman" w:hAnsi="Times New Roman" w:cs="Times New Roman"/>
          <w:sz w:val="24"/>
          <w:szCs w:val="24"/>
        </w:rPr>
        <w:t xml:space="preserve"> </w:t>
      </w:r>
      <w:r w:rsidRPr="00FB0CAD">
        <w:rPr>
          <w:rFonts w:ascii="Times New Roman" w:hAnsi="Times New Roman" w:cs="Times New Roman"/>
          <w:sz w:val="24"/>
          <w:szCs w:val="24"/>
        </w:rPr>
        <w:t xml:space="preserve">kasih disampaikan kepada Direktur Politeknik Transportasi Darat Indonesia-STTD, Dosen Pembimbing, </w:t>
      </w:r>
      <w:r w:rsidR="004B3698" w:rsidRPr="00FB0CAD">
        <w:rPr>
          <w:rFonts w:ascii="Times New Roman" w:hAnsi="Times New Roman" w:cs="Times New Roman"/>
          <w:sz w:val="24"/>
          <w:szCs w:val="24"/>
        </w:rPr>
        <w:t>Dosen Penguji, Civitas Akademika Politeknik Transportasi Darat Indonesia – STTD</w:t>
      </w:r>
      <w:r w:rsidR="00FB0CAD" w:rsidRPr="00FB0CAD">
        <w:rPr>
          <w:rFonts w:ascii="Times New Roman" w:hAnsi="Times New Roman" w:cs="Times New Roman"/>
          <w:sz w:val="24"/>
          <w:szCs w:val="24"/>
        </w:rPr>
        <w:t xml:space="preserve">, </w:t>
      </w:r>
      <w:r w:rsidRPr="00FB0CAD">
        <w:rPr>
          <w:rFonts w:ascii="Times New Roman" w:hAnsi="Times New Roman" w:cs="Times New Roman"/>
          <w:sz w:val="24"/>
          <w:szCs w:val="24"/>
        </w:rPr>
        <w:t xml:space="preserve">Kepala Dinas Perhubungan </w:t>
      </w:r>
      <w:r w:rsidR="004B3698" w:rsidRPr="00FB0CAD">
        <w:rPr>
          <w:rFonts w:ascii="Times New Roman" w:hAnsi="Times New Roman" w:cs="Times New Roman"/>
          <w:sz w:val="24"/>
          <w:szCs w:val="24"/>
        </w:rPr>
        <w:t>Kota Palembang</w:t>
      </w:r>
      <w:r w:rsidRPr="00FB0CAD">
        <w:rPr>
          <w:rFonts w:ascii="Times New Roman" w:hAnsi="Times New Roman" w:cs="Times New Roman"/>
          <w:sz w:val="24"/>
          <w:szCs w:val="24"/>
        </w:rPr>
        <w:t xml:space="preserve"> beserta jajaran, </w:t>
      </w:r>
      <w:r w:rsidR="00FB0CAD" w:rsidRPr="00FB0CAD">
        <w:rPr>
          <w:rFonts w:ascii="Times New Roman" w:hAnsi="Times New Roman" w:cs="Times New Roman"/>
          <w:sz w:val="24"/>
          <w:szCs w:val="24"/>
        </w:rPr>
        <w:t>Orang tua adik-adik, saudara dan k</w:t>
      </w:r>
      <w:r w:rsidRPr="00FB0CAD">
        <w:rPr>
          <w:rFonts w:ascii="Times New Roman" w:hAnsi="Times New Roman" w:cs="Times New Roman"/>
          <w:sz w:val="24"/>
          <w:szCs w:val="24"/>
        </w:rPr>
        <w:t>eluarga</w:t>
      </w:r>
      <w:r w:rsidR="00FB0CAD" w:rsidRPr="00FB0CAD">
        <w:rPr>
          <w:rFonts w:ascii="Times New Roman" w:hAnsi="Times New Roman" w:cs="Times New Roman"/>
          <w:sz w:val="24"/>
          <w:szCs w:val="24"/>
        </w:rPr>
        <w:t xml:space="preserve"> besar </w:t>
      </w:r>
      <w:r w:rsidRPr="00FB0CAD">
        <w:rPr>
          <w:rFonts w:ascii="Times New Roman" w:hAnsi="Times New Roman" w:cs="Times New Roman"/>
          <w:sz w:val="24"/>
          <w:szCs w:val="24"/>
        </w:rPr>
        <w:t>serta rekan-rekan angkatan XLI</w:t>
      </w:r>
      <w:r w:rsidR="00FB0CAD" w:rsidRPr="00FB0CAD">
        <w:rPr>
          <w:rFonts w:ascii="Times New Roman" w:hAnsi="Times New Roman" w:cs="Times New Roman"/>
          <w:sz w:val="24"/>
          <w:szCs w:val="24"/>
        </w:rPr>
        <w:t>I</w:t>
      </w:r>
      <w:r w:rsidRPr="00FB0CAD">
        <w:rPr>
          <w:rFonts w:ascii="Times New Roman" w:hAnsi="Times New Roman" w:cs="Times New Roman"/>
          <w:sz w:val="24"/>
          <w:szCs w:val="24"/>
        </w:rPr>
        <w:t xml:space="preserve"> yang memberi</w:t>
      </w:r>
      <w:r w:rsidR="00FB0CAD" w:rsidRPr="00FB0CAD">
        <w:rPr>
          <w:rFonts w:ascii="Times New Roman" w:hAnsi="Times New Roman" w:cs="Times New Roman"/>
          <w:sz w:val="24"/>
          <w:szCs w:val="24"/>
        </w:rPr>
        <w:t>kan</w:t>
      </w:r>
      <w:r w:rsidRPr="00FB0CAD">
        <w:rPr>
          <w:rFonts w:ascii="Times New Roman" w:hAnsi="Times New Roman" w:cs="Times New Roman"/>
          <w:sz w:val="24"/>
          <w:szCs w:val="24"/>
        </w:rPr>
        <w:t xml:space="preserve"> bantuan</w:t>
      </w:r>
      <w:r w:rsidR="00FB0CAD" w:rsidRPr="00FB0CAD">
        <w:rPr>
          <w:rFonts w:ascii="Times New Roman" w:hAnsi="Times New Roman" w:cs="Times New Roman"/>
          <w:sz w:val="24"/>
          <w:szCs w:val="24"/>
        </w:rPr>
        <w:t>, memberikan masukan dan selalu mendukung serta selalu membersamai</w:t>
      </w:r>
      <w:r w:rsidRPr="00FB0CAD">
        <w:rPr>
          <w:rFonts w:ascii="Times New Roman" w:hAnsi="Times New Roman" w:cs="Times New Roman"/>
          <w:sz w:val="24"/>
          <w:szCs w:val="24"/>
        </w:rPr>
        <w:t xml:space="preserve"> dalam proses penyusunan</w:t>
      </w:r>
      <w:r w:rsidR="00FB0CAD" w:rsidRPr="00FB0CAD">
        <w:rPr>
          <w:rFonts w:ascii="Times New Roman" w:hAnsi="Times New Roman" w:cs="Times New Roman"/>
          <w:sz w:val="24"/>
          <w:szCs w:val="24"/>
        </w:rPr>
        <w:t xml:space="preserve"> serta </w:t>
      </w:r>
      <w:r w:rsidR="004B3698" w:rsidRPr="00FB0CAD">
        <w:rPr>
          <w:rFonts w:ascii="Times New Roman" w:hAnsi="Times New Roman" w:cs="Times New Roman"/>
          <w:sz w:val="24"/>
          <w:szCs w:val="24"/>
        </w:rPr>
        <w:t>kepada se</w:t>
      </w:r>
      <w:r w:rsidR="00FB0CAD" w:rsidRPr="00FB0CAD">
        <w:rPr>
          <w:rFonts w:ascii="Times New Roman" w:hAnsi="Times New Roman" w:cs="Times New Roman"/>
          <w:sz w:val="24"/>
          <w:szCs w:val="24"/>
        </w:rPr>
        <w:t>luruh</w:t>
      </w:r>
      <w:r w:rsidR="004B3698" w:rsidRPr="00FB0CAD">
        <w:rPr>
          <w:rFonts w:ascii="Times New Roman" w:hAnsi="Times New Roman" w:cs="Times New Roman"/>
          <w:sz w:val="24"/>
          <w:szCs w:val="24"/>
        </w:rPr>
        <w:t xml:space="preserve"> pihak yang terlibat dalam melancarkan penelitian ini, semoga</w:t>
      </w:r>
      <w:r w:rsidR="00FB0CAD" w:rsidRPr="00FB0CAD">
        <w:rPr>
          <w:rFonts w:ascii="Times New Roman" w:hAnsi="Times New Roman" w:cs="Times New Roman"/>
          <w:sz w:val="24"/>
          <w:szCs w:val="24"/>
        </w:rPr>
        <w:t xml:space="preserve"> hasil</w:t>
      </w:r>
      <w:r w:rsidR="004B3698" w:rsidRPr="00FB0CAD">
        <w:rPr>
          <w:rFonts w:ascii="Times New Roman" w:hAnsi="Times New Roman" w:cs="Times New Roman"/>
          <w:sz w:val="24"/>
          <w:szCs w:val="24"/>
        </w:rPr>
        <w:t xml:space="preserve"> penelitian ini kedepannya dapat diimplementasikan </w:t>
      </w:r>
      <w:r w:rsidR="00FB0CAD" w:rsidRPr="00FB0CAD">
        <w:rPr>
          <w:rFonts w:ascii="Times New Roman" w:hAnsi="Times New Roman" w:cs="Times New Roman"/>
          <w:sz w:val="24"/>
          <w:szCs w:val="24"/>
        </w:rPr>
        <w:t>pada stasiun LRT yang ada di Kota Palembang</w:t>
      </w:r>
      <w:r w:rsidR="004B3698" w:rsidRPr="00FB0CAD">
        <w:rPr>
          <w:rFonts w:ascii="Times New Roman" w:hAnsi="Times New Roman" w:cs="Times New Roman"/>
          <w:sz w:val="24"/>
          <w:szCs w:val="24"/>
        </w:rPr>
        <w:t xml:space="preserve"> </w:t>
      </w:r>
      <w:r w:rsidR="00FB0CAD" w:rsidRPr="00FB0CAD">
        <w:rPr>
          <w:rFonts w:ascii="Times New Roman" w:hAnsi="Times New Roman" w:cs="Times New Roman"/>
          <w:sz w:val="24"/>
          <w:szCs w:val="24"/>
        </w:rPr>
        <w:t>serta dapat</w:t>
      </w:r>
      <w:r w:rsidR="004B3698" w:rsidRPr="00FB0CAD">
        <w:rPr>
          <w:rFonts w:ascii="Times New Roman" w:hAnsi="Times New Roman" w:cs="Times New Roman"/>
          <w:sz w:val="24"/>
          <w:szCs w:val="24"/>
        </w:rPr>
        <w:t xml:space="preserve"> bermanfaat bagi para </w:t>
      </w:r>
      <w:r w:rsidR="00FB0CAD" w:rsidRPr="00FB0CAD">
        <w:rPr>
          <w:rFonts w:ascii="Times New Roman" w:hAnsi="Times New Roman" w:cs="Times New Roman"/>
          <w:sz w:val="24"/>
          <w:szCs w:val="24"/>
        </w:rPr>
        <w:t>pembaca</w:t>
      </w:r>
      <w:r w:rsidR="004B3698" w:rsidRPr="00FB0CAD">
        <w:rPr>
          <w:rFonts w:ascii="Times New Roman" w:hAnsi="Times New Roman" w:cs="Times New Roman"/>
          <w:sz w:val="24"/>
          <w:szCs w:val="24"/>
        </w:rPr>
        <w:t>.</w:t>
      </w:r>
    </w:p>
    <w:p w14:paraId="2BF00AAB" w14:textId="72D499A9" w:rsidR="000516D0" w:rsidRDefault="00FB0CAD" w:rsidP="00FB0CAD">
      <w:pPr>
        <w:pStyle w:val="Heading1"/>
        <w:spacing w:before="480"/>
        <w:ind w:left="227" w:right="1055"/>
      </w:pPr>
      <w:r>
        <w:t>REFERENSI</w:t>
      </w:r>
    </w:p>
    <w:p w14:paraId="18CF24C3" w14:textId="47636122" w:rsidR="00FB0CAD" w:rsidRPr="00F75215" w:rsidRDefault="00B27D6A" w:rsidP="00B27D6A">
      <w:pPr>
        <w:adjustRightInd w:val="0"/>
        <w:spacing w:after="240"/>
        <w:ind w:left="709" w:right="764" w:hanging="480"/>
        <w:jc w:val="both"/>
        <w:rPr>
          <w:rFonts w:ascii="Times New Roman" w:hAnsi="Times New Roman" w:cs="Times New Roman"/>
          <w:sz w:val="24"/>
          <w:szCs w:val="24"/>
        </w:rPr>
      </w:pPr>
      <w:r w:rsidRPr="00F75215">
        <w:rPr>
          <w:rFonts w:ascii="Times New Roman" w:hAnsi="Times New Roman" w:cs="Times New Roman"/>
          <w:sz w:val="24"/>
          <w:szCs w:val="24"/>
        </w:rPr>
        <w:t>Pemerintah Republik Indonesia</w:t>
      </w:r>
      <w:r w:rsidR="00FB0CAD" w:rsidRPr="00F75215">
        <w:rPr>
          <w:rFonts w:ascii="Times New Roman" w:hAnsi="Times New Roman" w:cs="Times New Roman"/>
          <w:sz w:val="24"/>
          <w:szCs w:val="24"/>
        </w:rPr>
        <w:t>. 2009. Undang-Undang Republik Indonesia Nomor 22 Tahun 2009 Tentang Lalu Lintas Dan Angkutan Jalan. Indonesia..</w:t>
      </w:r>
    </w:p>
    <w:p w14:paraId="5DC21837" w14:textId="285A2734" w:rsidR="00FB0CAD" w:rsidRPr="00F75215" w:rsidRDefault="00B27D6A" w:rsidP="00FB0CAD">
      <w:pPr>
        <w:adjustRightInd w:val="0"/>
        <w:spacing w:after="240"/>
        <w:ind w:left="709" w:right="764" w:hanging="480"/>
        <w:jc w:val="both"/>
        <w:rPr>
          <w:rFonts w:ascii="Times New Roman" w:hAnsi="Times New Roman" w:cs="Times New Roman"/>
          <w:sz w:val="24"/>
          <w:szCs w:val="24"/>
        </w:rPr>
      </w:pPr>
      <w:r w:rsidRPr="00F75215">
        <w:rPr>
          <w:rFonts w:ascii="Times New Roman" w:hAnsi="Times New Roman" w:cs="Times New Roman"/>
          <w:sz w:val="24"/>
          <w:szCs w:val="24"/>
        </w:rPr>
        <w:t>Kementerian Pekerjaan Umum Dan Perumahan Rakyat</w:t>
      </w:r>
      <w:r w:rsidR="00FB0CAD" w:rsidRPr="00F75215">
        <w:rPr>
          <w:rFonts w:ascii="Times New Roman" w:hAnsi="Times New Roman" w:cs="Times New Roman"/>
          <w:sz w:val="24"/>
          <w:szCs w:val="24"/>
        </w:rPr>
        <w:t>. 2014. Peraturan Menteri Pekerjaan Umum Dan Perumahan Rakyat Republik Indonesia Nomor PM 03/PRT/M/2014 Tentang Pedoman Perencanaan, Penyediaan, Dan Pemanfaatan Prasarana Dan Sarana Jaringan Pejalan Kaki Di Kawasan Perkotaan. Indonesia.</w:t>
      </w:r>
    </w:p>
    <w:p w14:paraId="7A27EBD7" w14:textId="54F7FF95" w:rsidR="00FB0CAD" w:rsidRPr="00F75215" w:rsidRDefault="00B27D6A" w:rsidP="00B27D6A">
      <w:pPr>
        <w:adjustRightInd w:val="0"/>
        <w:spacing w:after="240"/>
        <w:ind w:left="709" w:right="764" w:hanging="480"/>
        <w:jc w:val="both"/>
        <w:rPr>
          <w:rFonts w:ascii="Times New Roman" w:hAnsi="Times New Roman" w:cs="Times New Roman"/>
          <w:sz w:val="24"/>
          <w:szCs w:val="24"/>
        </w:rPr>
      </w:pPr>
      <w:r w:rsidRPr="00F75215">
        <w:rPr>
          <w:rFonts w:ascii="Times New Roman" w:hAnsi="Times New Roman" w:cs="Times New Roman"/>
          <w:sz w:val="24"/>
          <w:szCs w:val="24"/>
        </w:rPr>
        <w:lastRenderedPageBreak/>
        <w:t>Menteri Perhubungan</w:t>
      </w:r>
      <w:r w:rsidR="00FB0CAD" w:rsidRPr="00F75215">
        <w:rPr>
          <w:rFonts w:ascii="Times New Roman" w:hAnsi="Times New Roman" w:cs="Times New Roman"/>
          <w:sz w:val="24"/>
          <w:szCs w:val="24"/>
        </w:rPr>
        <w:t>. 2018. Peraturan Menteri Perhubungan Republik Indonesia Nomor PM 35 Tahun 2018 Tentang Pedoman Pemberian Penghargaan Wahana Tata Nugraha. Indonesia.</w:t>
      </w:r>
    </w:p>
    <w:p w14:paraId="688F8C97" w14:textId="7A4126BC" w:rsidR="00FB0CAD" w:rsidRPr="00F75215" w:rsidRDefault="00B27D6A" w:rsidP="00FB0CAD">
      <w:pPr>
        <w:adjustRightInd w:val="0"/>
        <w:spacing w:after="240"/>
        <w:ind w:left="709" w:right="764" w:hanging="480"/>
        <w:jc w:val="both"/>
        <w:rPr>
          <w:rFonts w:ascii="Times New Roman" w:hAnsi="Times New Roman" w:cs="Times New Roman"/>
          <w:sz w:val="24"/>
          <w:szCs w:val="24"/>
        </w:rPr>
      </w:pPr>
      <w:r w:rsidRPr="00F75215">
        <w:rPr>
          <w:rFonts w:ascii="Times New Roman" w:hAnsi="Times New Roman" w:cs="Times New Roman"/>
          <w:sz w:val="24"/>
          <w:szCs w:val="24"/>
        </w:rPr>
        <w:t>Kementerian Perhubungan</w:t>
      </w:r>
      <w:r w:rsidR="00FB0CAD" w:rsidRPr="00F75215">
        <w:rPr>
          <w:rFonts w:ascii="Times New Roman" w:hAnsi="Times New Roman" w:cs="Times New Roman"/>
          <w:sz w:val="24"/>
          <w:szCs w:val="24"/>
        </w:rPr>
        <w:t>. 2019. Peraturan Menteri Perhubungan Republik Indonesia Nomor 63 Tahun 2019 Tentang Standar Pelayanan Minimum Angkutan Orang Dengan Kereta Api. Jakarta: Direktorat Jenderal Perkeretaapian</w:t>
      </w:r>
    </w:p>
    <w:p w14:paraId="08F7516E" w14:textId="2B9AF7B3" w:rsidR="00FB0CAD" w:rsidRPr="00F75215" w:rsidRDefault="00B27D6A" w:rsidP="00B27D6A">
      <w:pPr>
        <w:adjustRightInd w:val="0"/>
        <w:spacing w:after="240"/>
        <w:ind w:left="709" w:right="764" w:hanging="480"/>
        <w:jc w:val="both"/>
        <w:rPr>
          <w:rFonts w:ascii="Times New Roman" w:hAnsi="Times New Roman" w:cs="Times New Roman"/>
          <w:sz w:val="24"/>
          <w:szCs w:val="24"/>
        </w:rPr>
      </w:pPr>
      <w:r w:rsidRPr="00F75215">
        <w:rPr>
          <w:rFonts w:ascii="Times New Roman" w:hAnsi="Times New Roman" w:cs="Times New Roman"/>
          <w:sz w:val="24"/>
          <w:szCs w:val="24"/>
        </w:rPr>
        <w:t>Kementerian Perhubungan</w:t>
      </w:r>
      <w:r w:rsidR="00FB0CAD" w:rsidRPr="00F75215">
        <w:rPr>
          <w:rFonts w:ascii="Times New Roman" w:hAnsi="Times New Roman" w:cs="Times New Roman"/>
          <w:sz w:val="24"/>
          <w:szCs w:val="24"/>
        </w:rPr>
        <w:t>. 1996. Keputusan Direktur Jenderal Perhubungan Darat Nomor 272/HK.105/DRJD/96 Tentang Pedoman Teknis Penyelenggaraan Fasilitas Parkir. Indonesia.</w:t>
      </w:r>
      <w:r w:rsidR="00FB0CAD" w:rsidRPr="00F75215">
        <w:rPr>
          <w:rFonts w:ascii="Times New Roman" w:hAnsi="Times New Roman" w:cs="Times New Roman"/>
          <w:sz w:val="24"/>
          <w:szCs w:val="24"/>
        </w:rPr>
        <w:fldChar w:fldCharType="begin" w:fldLock="1"/>
      </w:r>
      <w:r w:rsidR="00FB0CAD" w:rsidRPr="00F75215">
        <w:rPr>
          <w:rFonts w:ascii="Times New Roman" w:hAnsi="Times New Roman" w:cs="Times New Roman"/>
          <w:sz w:val="24"/>
          <w:szCs w:val="24"/>
        </w:rPr>
        <w:instrText xml:space="preserve">ADDIN Mendeley Bibliography CSL_BIBLIOGRAPHY </w:instrText>
      </w:r>
      <w:r w:rsidR="00FB0CAD" w:rsidRPr="00F75215">
        <w:rPr>
          <w:rFonts w:ascii="Times New Roman" w:hAnsi="Times New Roman" w:cs="Times New Roman"/>
          <w:sz w:val="24"/>
          <w:szCs w:val="24"/>
        </w:rPr>
        <w:fldChar w:fldCharType="separate"/>
      </w:r>
    </w:p>
    <w:p w14:paraId="12FBAD86" w14:textId="77777777" w:rsidR="00FB0CAD" w:rsidRPr="00F75215" w:rsidRDefault="00FB0CAD" w:rsidP="00FB0CAD">
      <w:pPr>
        <w:adjustRightInd w:val="0"/>
        <w:spacing w:after="240"/>
        <w:ind w:left="709" w:right="764" w:hanging="480"/>
        <w:jc w:val="both"/>
        <w:rPr>
          <w:rFonts w:ascii="Times New Roman" w:hAnsi="Times New Roman" w:cs="Times New Roman"/>
          <w:noProof/>
          <w:sz w:val="24"/>
          <w:szCs w:val="24"/>
        </w:rPr>
      </w:pPr>
      <w:r w:rsidRPr="00F75215">
        <w:rPr>
          <w:rFonts w:ascii="Times New Roman" w:hAnsi="Times New Roman" w:cs="Times New Roman"/>
          <w:noProof/>
          <w:sz w:val="24"/>
          <w:szCs w:val="24"/>
        </w:rPr>
        <w:t>Ariyani, Bella Shintya Putri. 2017. “Pemodelan Peluang Penggunaan Fasilitas Park and Ride Sebagai Upaya Peningkatan Penggunaan Transjakarta Di Kota Tangerang,” 1–312.</w:t>
      </w:r>
    </w:p>
    <w:p w14:paraId="1E275FE3" w14:textId="77777777" w:rsidR="00FB0CAD" w:rsidRPr="00F75215" w:rsidRDefault="00FB0CAD" w:rsidP="00FB0CAD">
      <w:pPr>
        <w:adjustRightInd w:val="0"/>
        <w:spacing w:after="240"/>
        <w:ind w:left="709" w:right="764" w:hanging="480"/>
        <w:jc w:val="both"/>
        <w:rPr>
          <w:rFonts w:ascii="Times New Roman" w:hAnsi="Times New Roman" w:cs="Times New Roman"/>
          <w:noProof/>
          <w:sz w:val="24"/>
          <w:szCs w:val="24"/>
        </w:rPr>
      </w:pPr>
      <w:r w:rsidRPr="00F75215">
        <w:rPr>
          <w:rFonts w:ascii="Times New Roman" w:hAnsi="Times New Roman" w:cs="Times New Roman"/>
          <w:noProof/>
          <w:sz w:val="24"/>
          <w:szCs w:val="24"/>
        </w:rPr>
        <w:t xml:space="preserve">Bertarina, and Warae Arianto. 2021. “Analisis Kebutuhan Ruang Parkir (Studi Kasus Pada Area Parkir ICT Universitas Teknokrat Indonesia).” </w:t>
      </w:r>
      <w:r w:rsidRPr="00F75215">
        <w:rPr>
          <w:rFonts w:ascii="Times New Roman" w:hAnsi="Times New Roman" w:cs="Times New Roman"/>
          <w:i/>
          <w:iCs/>
          <w:noProof/>
          <w:sz w:val="24"/>
          <w:szCs w:val="24"/>
        </w:rPr>
        <w:t>Jurnal SENDI</w:t>
      </w:r>
      <w:r w:rsidRPr="00F75215">
        <w:rPr>
          <w:rFonts w:ascii="Times New Roman" w:hAnsi="Times New Roman" w:cs="Times New Roman"/>
          <w:noProof/>
          <w:sz w:val="24"/>
          <w:szCs w:val="24"/>
        </w:rPr>
        <w:t xml:space="preserve"> 02 (02): 67–77.</w:t>
      </w:r>
    </w:p>
    <w:p w14:paraId="67963804" w14:textId="77777777" w:rsidR="00FB0CAD" w:rsidRPr="00F75215" w:rsidRDefault="00FB0CAD" w:rsidP="00FB0CAD">
      <w:pPr>
        <w:adjustRightInd w:val="0"/>
        <w:spacing w:after="240"/>
        <w:ind w:left="709" w:right="764" w:hanging="480"/>
        <w:jc w:val="both"/>
        <w:rPr>
          <w:rFonts w:ascii="Times New Roman" w:hAnsi="Times New Roman" w:cs="Times New Roman"/>
          <w:noProof/>
          <w:sz w:val="24"/>
          <w:szCs w:val="24"/>
        </w:rPr>
      </w:pPr>
      <w:r w:rsidRPr="00F75215">
        <w:rPr>
          <w:rFonts w:ascii="Times New Roman" w:hAnsi="Times New Roman" w:cs="Times New Roman"/>
          <w:noProof/>
          <w:sz w:val="24"/>
          <w:szCs w:val="24"/>
        </w:rPr>
        <w:t xml:space="preserve">HASANAH, S U H SITI USWATUN, and ... 2022. “Perencanaan Fasilitas Park and Ride Dan Kiss and Ride Di Stasiun Tulungagung.” </w:t>
      </w:r>
      <w:r w:rsidRPr="00F75215">
        <w:rPr>
          <w:rFonts w:ascii="Times New Roman" w:hAnsi="Times New Roman" w:cs="Times New Roman"/>
          <w:i/>
          <w:iCs/>
          <w:noProof/>
          <w:sz w:val="24"/>
          <w:szCs w:val="24"/>
        </w:rPr>
        <w:t>… Park and Ride …</w:t>
      </w:r>
      <w:r w:rsidRPr="00F75215">
        <w:rPr>
          <w:rFonts w:ascii="Times New Roman" w:hAnsi="Times New Roman" w:cs="Times New Roman"/>
          <w:noProof/>
          <w:sz w:val="24"/>
          <w:szCs w:val="24"/>
        </w:rPr>
        <w:t xml:space="preserve">. </w:t>
      </w:r>
    </w:p>
    <w:p w14:paraId="76619F5C" w14:textId="77777777" w:rsidR="00FB0CAD" w:rsidRPr="00F75215" w:rsidRDefault="00FB0CAD" w:rsidP="00FB0CAD">
      <w:pPr>
        <w:adjustRightInd w:val="0"/>
        <w:spacing w:after="240"/>
        <w:ind w:left="709" w:right="764" w:hanging="480"/>
        <w:jc w:val="both"/>
        <w:rPr>
          <w:rFonts w:ascii="Times New Roman" w:hAnsi="Times New Roman" w:cs="Times New Roman"/>
          <w:noProof/>
          <w:sz w:val="24"/>
          <w:szCs w:val="24"/>
        </w:rPr>
      </w:pPr>
      <w:r w:rsidRPr="00F75215">
        <w:rPr>
          <w:rFonts w:ascii="Times New Roman" w:hAnsi="Times New Roman" w:cs="Times New Roman"/>
          <w:sz w:val="24"/>
          <w:szCs w:val="24"/>
        </w:rPr>
        <w:t>Horowitz, A. J. (1994). Evaluation of intermodal passenger transfer facilities. Federal Highway Administration, Horowitz dkk., 1994.</w:t>
      </w:r>
    </w:p>
    <w:p w14:paraId="0FD09524" w14:textId="77777777" w:rsidR="00FB0CAD" w:rsidRPr="00F75215" w:rsidRDefault="00FB0CAD" w:rsidP="00FB0CAD">
      <w:pPr>
        <w:adjustRightInd w:val="0"/>
        <w:spacing w:after="240"/>
        <w:ind w:left="709" w:right="764" w:hanging="480"/>
        <w:jc w:val="both"/>
        <w:rPr>
          <w:rFonts w:ascii="Times New Roman" w:hAnsi="Times New Roman" w:cs="Times New Roman"/>
          <w:noProof/>
          <w:sz w:val="24"/>
          <w:szCs w:val="24"/>
        </w:rPr>
      </w:pPr>
      <w:r w:rsidRPr="00F75215">
        <w:rPr>
          <w:rFonts w:ascii="Times New Roman" w:hAnsi="Times New Roman" w:cs="Times New Roman"/>
          <w:noProof/>
          <w:sz w:val="24"/>
          <w:szCs w:val="24"/>
        </w:rPr>
        <w:t xml:space="preserve">Kurniawan, Septyanto, Agus Surandono, and Ardinal Putra Ariya. 2018. “Analisis Kapasitas Parkir Kendaraan Pada Rumah Sakit Muhammadiyah Metro.” </w:t>
      </w:r>
      <w:r w:rsidRPr="00F75215">
        <w:rPr>
          <w:rFonts w:ascii="Times New Roman" w:hAnsi="Times New Roman" w:cs="Times New Roman"/>
          <w:i/>
          <w:iCs/>
          <w:noProof/>
          <w:sz w:val="24"/>
          <w:szCs w:val="24"/>
        </w:rPr>
        <w:t>TAPAK (Teknologi Aplikasi Konstruksi) : Jurnal Program Studi Teknik Sipil</w:t>
      </w:r>
      <w:r w:rsidRPr="00F75215">
        <w:rPr>
          <w:rFonts w:ascii="Times New Roman" w:hAnsi="Times New Roman" w:cs="Times New Roman"/>
          <w:noProof/>
          <w:sz w:val="24"/>
          <w:szCs w:val="24"/>
        </w:rPr>
        <w:t xml:space="preserve"> 7 (2): 163–75.</w:t>
      </w:r>
    </w:p>
    <w:p w14:paraId="4FF630A3" w14:textId="77777777" w:rsidR="00FB0CAD" w:rsidRPr="00F75215" w:rsidRDefault="00FB0CAD" w:rsidP="00FB0CAD">
      <w:pPr>
        <w:adjustRightInd w:val="0"/>
        <w:spacing w:after="240"/>
        <w:ind w:left="709" w:right="764" w:hanging="480"/>
        <w:jc w:val="both"/>
        <w:rPr>
          <w:rFonts w:ascii="Times New Roman" w:hAnsi="Times New Roman" w:cs="Times New Roman"/>
          <w:noProof/>
          <w:sz w:val="24"/>
          <w:szCs w:val="24"/>
        </w:rPr>
      </w:pPr>
      <w:r w:rsidRPr="00F75215">
        <w:rPr>
          <w:rFonts w:ascii="Times New Roman" w:hAnsi="Times New Roman" w:cs="Times New Roman"/>
          <w:noProof/>
          <w:sz w:val="24"/>
          <w:szCs w:val="24"/>
        </w:rPr>
        <w:t>Mardyah, Rika Nabila, Erika Buchari, and dan Heni Fitriani. 2017. “Potensi Pengguna Park and Ride Pada Stasiun Light Rail Transit Asrama Haji Provinsi Sumatera Selatan,” no. September: 978–79.</w:t>
      </w:r>
    </w:p>
    <w:p w14:paraId="5284033E" w14:textId="729248B4" w:rsidR="00FB0CAD" w:rsidRPr="00F75215" w:rsidRDefault="00FB0CAD" w:rsidP="00B27D6A">
      <w:pPr>
        <w:adjustRightInd w:val="0"/>
        <w:spacing w:after="240"/>
        <w:ind w:left="709" w:right="764" w:hanging="480"/>
        <w:jc w:val="both"/>
        <w:rPr>
          <w:rFonts w:ascii="Times New Roman" w:hAnsi="Times New Roman" w:cs="Times New Roman"/>
          <w:sz w:val="24"/>
          <w:szCs w:val="24"/>
        </w:rPr>
      </w:pPr>
      <w:r w:rsidRPr="00F75215">
        <w:rPr>
          <w:rFonts w:ascii="Times New Roman" w:hAnsi="Times New Roman" w:cs="Times New Roman"/>
          <w:sz w:val="24"/>
          <w:szCs w:val="24"/>
        </w:rPr>
        <w:t>Munawar, Ahmad. 2004. "Manajemen Lalu lintas Perkotaan." Beta Offset, Yogyakarta, Indonesia</w:t>
      </w:r>
    </w:p>
    <w:p w14:paraId="3B8E6B9A" w14:textId="77777777" w:rsidR="00FB0CAD" w:rsidRPr="00F75215" w:rsidRDefault="00FB0CAD" w:rsidP="00FB0CAD">
      <w:pPr>
        <w:adjustRightInd w:val="0"/>
        <w:spacing w:after="240"/>
        <w:ind w:left="709" w:right="764" w:hanging="480"/>
        <w:jc w:val="both"/>
        <w:rPr>
          <w:rFonts w:ascii="Times New Roman" w:hAnsi="Times New Roman" w:cs="Times New Roman"/>
          <w:noProof/>
          <w:sz w:val="24"/>
          <w:szCs w:val="24"/>
        </w:rPr>
      </w:pPr>
      <w:r w:rsidRPr="00F75215">
        <w:rPr>
          <w:rFonts w:ascii="Times New Roman" w:hAnsi="Times New Roman" w:cs="Times New Roman"/>
          <w:noProof/>
          <w:sz w:val="24"/>
          <w:szCs w:val="24"/>
        </w:rPr>
        <w:t xml:space="preserve">Palupiningtyas, Selenia Ediyani. 2015. “Kriteria Fasilitas Park and Ride Sebagai Pendukung Angkutan Umum Massal Berbasis Jalan.” </w:t>
      </w:r>
      <w:r w:rsidRPr="00F75215">
        <w:rPr>
          <w:rFonts w:ascii="Times New Roman" w:hAnsi="Times New Roman" w:cs="Times New Roman"/>
          <w:i/>
          <w:iCs/>
          <w:noProof/>
          <w:sz w:val="24"/>
          <w:szCs w:val="24"/>
        </w:rPr>
        <w:t>Warta Penelitian Perhubungan</w:t>
      </w:r>
      <w:r w:rsidRPr="00F75215">
        <w:rPr>
          <w:rFonts w:ascii="Times New Roman" w:hAnsi="Times New Roman" w:cs="Times New Roman"/>
          <w:noProof/>
          <w:sz w:val="24"/>
          <w:szCs w:val="24"/>
        </w:rPr>
        <w:t xml:space="preserve"> 27 (2): 69–84.</w:t>
      </w:r>
    </w:p>
    <w:p w14:paraId="61C2B4BB" w14:textId="77777777" w:rsidR="00FB0CAD" w:rsidRPr="00F75215" w:rsidRDefault="00FB0CAD" w:rsidP="00FB0CAD">
      <w:pPr>
        <w:adjustRightInd w:val="0"/>
        <w:spacing w:after="240"/>
        <w:ind w:left="709" w:right="764" w:hanging="480"/>
        <w:jc w:val="both"/>
        <w:rPr>
          <w:rFonts w:ascii="Times New Roman" w:hAnsi="Times New Roman" w:cs="Times New Roman"/>
          <w:sz w:val="24"/>
          <w:szCs w:val="24"/>
        </w:rPr>
      </w:pPr>
      <w:r w:rsidRPr="00F75215">
        <w:rPr>
          <w:rFonts w:ascii="Times New Roman" w:hAnsi="Times New Roman" w:cs="Times New Roman"/>
          <w:sz w:val="24"/>
          <w:szCs w:val="24"/>
        </w:rPr>
        <w:t>PTDI-STTD. 2024. Buku Pedoman Tugas Akhir Dan Artikel Ilmiah Program Studi Sarjana Terapan Transportasi Darat. Bekasi: PTDI-STTD</w:t>
      </w:r>
    </w:p>
    <w:p w14:paraId="59A3F4C9" w14:textId="77777777" w:rsidR="00FB0CAD" w:rsidRPr="00F75215" w:rsidRDefault="00FB0CAD" w:rsidP="00FB0CAD">
      <w:pPr>
        <w:adjustRightInd w:val="0"/>
        <w:spacing w:after="240"/>
        <w:ind w:left="709" w:right="764" w:hanging="480"/>
        <w:jc w:val="both"/>
        <w:rPr>
          <w:rFonts w:ascii="Times New Roman" w:hAnsi="Times New Roman" w:cs="Times New Roman"/>
          <w:noProof/>
          <w:sz w:val="24"/>
          <w:szCs w:val="24"/>
        </w:rPr>
      </w:pPr>
      <w:r w:rsidRPr="00F75215">
        <w:rPr>
          <w:rFonts w:ascii="Times New Roman" w:hAnsi="Times New Roman" w:cs="Times New Roman"/>
          <w:noProof/>
          <w:sz w:val="24"/>
          <w:szCs w:val="24"/>
        </w:rPr>
        <w:t xml:space="preserve">Sembiring, Junedi. 2015. “Skema Park and Ride Di Jakarta (Pembelajaran Dari Singapura) Park and Ride Scheme in Jakarta (Lesson Learn from Singapore).” </w:t>
      </w:r>
      <w:r w:rsidRPr="00F75215">
        <w:rPr>
          <w:rFonts w:ascii="Times New Roman" w:hAnsi="Times New Roman" w:cs="Times New Roman"/>
          <w:i/>
          <w:iCs/>
          <w:noProof/>
          <w:sz w:val="24"/>
          <w:szCs w:val="24"/>
        </w:rPr>
        <w:t>Jurnal Penelitian Transportasi Darat</w:t>
      </w:r>
      <w:r w:rsidRPr="00F75215">
        <w:rPr>
          <w:rFonts w:ascii="Times New Roman" w:hAnsi="Times New Roman" w:cs="Times New Roman"/>
          <w:noProof/>
          <w:sz w:val="24"/>
          <w:szCs w:val="24"/>
        </w:rPr>
        <w:t xml:space="preserve"> 17 (5): 15–28.</w:t>
      </w:r>
    </w:p>
    <w:p w14:paraId="01F2B271" w14:textId="77777777" w:rsidR="00FB0CAD" w:rsidRPr="00F75215" w:rsidRDefault="00FB0CAD" w:rsidP="00FB0CAD">
      <w:pPr>
        <w:adjustRightInd w:val="0"/>
        <w:spacing w:after="240"/>
        <w:ind w:left="709" w:right="764" w:hanging="480"/>
        <w:jc w:val="both"/>
        <w:rPr>
          <w:rFonts w:ascii="Times New Roman" w:hAnsi="Times New Roman" w:cs="Times New Roman"/>
          <w:noProof/>
          <w:sz w:val="24"/>
          <w:szCs w:val="24"/>
        </w:rPr>
      </w:pPr>
      <w:r w:rsidRPr="00F75215">
        <w:rPr>
          <w:rFonts w:ascii="Times New Roman" w:hAnsi="Times New Roman" w:cs="Times New Roman"/>
          <w:noProof/>
          <w:sz w:val="24"/>
          <w:szCs w:val="24"/>
        </w:rPr>
        <w:t xml:space="preserve">Tripoli, Bambang, Rahmat Djamaluddin, and Faisal Nas. 2019. “Analisis Karakteristik Parkir Kendaraan Bermotor.” </w:t>
      </w:r>
      <w:r w:rsidRPr="00F75215">
        <w:rPr>
          <w:rFonts w:ascii="Times New Roman" w:hAnsi="Times New Roman" w:cs="Times New Roman"/>
          <w:i/>
          <w:iCs/>
          <w:noProof/>
          <w:sz w:val="24"/>
          <w:szCs w:val="24"/>
        </w:rPr>
        <w:t>Jurnal.Utu.Ac.Id/Jtsipil</w:t>
      </w:r>
      <w:r w:rsidRPr="00F75215">
        <w:rPr>
          <w:rFonts w:ascii="Times New Roman" w:hAnsi="Times New Roman" w:cs="Times New Roman"/>
          <w:noProof/>
          <w:sz w:val="24"/>
          <w:szCs w:val="24"/>
        </w:rPr>
        <w:t xml:space="preserve"> 5 (2): 82–91.</w:t>
      </w:r>
    </w:p>
    <w:p w14:paraId="73688FB0" w14:textId="1394937D" w:rsidR="007756EB" w:rsidRPr="00040068" w:rsidRDefault="00FB0CAD" w:rsidP="00F75215">
      <w:pPr>
        <w:adjustRightInd w:val="0"/>
        <w:spacing w:after="240"/>
        <w:ind w:left="709" w:right="764" w:hanging="480"/>
        <w:jc w:val="both"/>
      </w:pPr>
      <w:r w:rsidRPr="00F75215">
        <w:rPr>
          <w:rFonts w:ascii="Times New Roman" w:hAnsi="Times New Roman" w:cs="Times New Roman"/>
          <w:noProof/>
          <w:sz w:val="24"/>
          <w:szCs w:val="24"/>
        </w:rPr>
        <w:t xml:space="preserve">Widiyanti, Dwi. 2020. “Pengembangan Park and Ride Untuk Meningkatkan Pelayanan Angkutan LRT Kota Palembang.” </w:t>
      </w:r>
      <w:r w:rsidRPr="00F75215">
        <w:rPr>
          <w:rFonts w:ascii="Times New Roman" w:hAnsi="Times New Roman" w:cs="Times New Roman"/>
          <w:i/>
          <w:iCs/>
          <w:noProof/>
          <w:sz w:val="24"/>
          <w:szCs w:val="24"/>
        </w:rPr>
        <w:t>Jurnal Penelitian Transportasi Darat</w:t>
      </w:r>
      <w:r w:rsidRPr="00F75215">
        <w:rPr>
          <w:rFonts w:ascii="Times New Roman" w:hAnsi="Times New Roman" w:cs="Times New Roman"/>
          <w:noProof/>
          <w:sz w:val="24"/>
          <w:szCs w:val="24"/>
        </w:rPr>
        <w:t xml:space="preserve"> 21 (2): 103–16.</w:t>
      </w:r>
      <w:r w:rsidRPr="00F75215">
        <w:rPr>
          <w:rFonts w:ascii="Times New Roman" w:hAnsi="Times New Roman" w:cs="Times New Roman"/>
          <w:sz w:val="24"/>
          <w:szCs w:val="24"/>
        </w:rPr>
        <w:fldChar w:fldCharType="end"/>
      </w:r>
    </w:p>
    <w:sectPr w:rsidR="007756EB" w:rsidRPr="00040068" w:rsidSect="00F625D2">
      <w:pgSz w:w="11940" w:h="16860"/>
      <w:pgMar w:top="1599" w:right="760" w:bottom="1599" w:left="12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7DCFA" w14:textId="77777777" w:rsidR="00123A12" w:rsidRDefault="00123A12" w:rsidP="00F625D2">
      <w:r>
        <w:separator/>
      </w:r>
    </w:p>
  </w:endnote>
  <w:endnote w:type="continuationSeparator" w:id="0">
    <w:p w14:paraId="0FF19912" w14:textId="77777777" w:rsidR="00123A12" w:rsidRDefault="00123A12" w:rsidP="00F62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CCD1B8" w14:textId="77777777" w:rsidR="00123A12" w:rsidRDefault="00123A12" w:rsidP="00F625D2">
      <w:r>
        <w:separator/>
      </w:r>
    </w:p>
  </w:footnote>
  <w:footnote w:type="continuationSeparator" w:id="0">
    <w:p w14:paraId="4595BFDD" w14:textId="77777777" w:rsidR="00123A12" w:rsidRDefault="00123A12" w:rsidP="00F625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57B5D"/>
    <w:multiLevelType w:val="multilevel"/>
    <w:tmpl w:val="F1C01062"/>
    <w:lvl w:ilvl="0">
      <w:start w:val="6"/>
      <w:numFmt w:val="decimal"/>
      <w:lvlText w:val="%1"/>
      <w:lvlJc w:val="left"/>
      <w:pPr>
        <w:ind w:left="1296" w:hanging="708"/>
      </w:pPr>
      <w:rPr>
        <w:rFonts w:hint="default"/>
        <w:lang w:val="id" w:eastAsia="en-US" w:bidi="ar-SA"/>
      </w:rPr>
    </w:lvl>
    <w:lvl w:ilvl="1">
      <w:start w:val="2"/>
      <w:numFmt w:val="decimal"/>
      <w:lvlText w:val="%1.%2"/>
      <w:lvlJc w:val="left"/>
      <w:pPr>
        <w:ind w:left="1296" w:hanging="708"/>
      </w:pPr>
      <w:rPr>
        <w:rFonts w:hint="default"/>
        <w:lang w:val="id" w:eastAsia="en-US" w:bidi="ar-SA"/>
      </w:rPr>
    </w:lvl>
    <w:lvl w:ilvl="2">
      <w:start w:val="1"/>
      <w:numFmt w:val="decimal"/>
      <w:lvlText w:val="%1.%2.%3."/>
      <w:lvlJc w:val="left"/>
      <w:pPr>
        <w:ind w:left="1296" w:hanging="708"/>
      </w:pPr>
      <w:rPr>
        <w:rFonts w:ascii="Tahoma" w:eastAsia="Tahoma" w:hAnsi="Tahoma" w:cs="Tahoma" w:hint="default"/>
        <w:b/>
        <w:bCs/>
        <w:spacing w:val="-9"/>
        <w:w w:val="100"/>
        <w:sz w:val="22"/>
        <w:szCs w:val="22"/>
        <w:lang w:val="id" w:eastAsia="en-US" w:bidi="ar-SA"/>
      </w:rPr>
    </w:lvl>
    <w:lvl w:ilvl="3">
      <w:start w:val="1"/>
      <w:numFmt w:val="decimal"/>
      <w:lvlText w:val="%4."/>
      <w:lvlJc w:val="left"/>
      <w:pPr>
        <w:ind w:left="1651" w:hanging="288"/>
        <w:jc w:val="right"/>
      </w:pPr>
      <w:rPr>
        <w:rFonts w:ascii="Tahoma" w:eastAsia="Tahoma" w:hAnsi="Tahoma" w:cs="Tahoma" w:hint="default"/>
        <w:spacing w:val="-1"/>
        <w:w w:val="100"/>
        <w:sz w:val="22"/>
        <w:szCs w:val="22"/>
        <w:lang w:val="id" w:eastAsia="en-US" w:bidi="ar-SA"/>
      </w:rPr>
    </w:lvl>
    <w:lvl w:ilvl="4">
      <w:start w:val="1"/>
      <w:numFmt w:val="lowerLetter"/>
      <w:lvlText w:val="%5."/>
      <w:lvlJc w:val="left"/>
      <w:pPr>
        <w:ind w:left="1865" w:hanging="284"/>
      </w:pPr>
      <w:rPr>
        <w:rFonts w:ascii="Tahoma" w:eastAsia="Tahoma" w:hAnsi="Tahoma" w:cs="Tahoma" w:hint="default"/>
        <w:spacing w:val="-1"/>
        <w:w w:val="100"/>
        <w:sz w:val="22"/>
        <w:szCs w:val="22"/>
        <w:lang w:val="id" w:eastAsia="en-US" w:bidi="ar-SA"/>
      </w:rPr>
    </w:lvl>
    <w:lvl w:ilvl="5">
      <w:start w:val="1"/>
      <w:numFmt w:val="decimal"/>
      <w:lvlText w:val="%6)"/>
      <w:lvlJc w:val="left"/>
      <w:pPr>
        <w:ind w:left="2149" w:hanging="284"/>
      </w:pPr>
      <w:rPr>
        <w:rFonts w:ascii="Tahoma" w:eastAsia="Tahoma" w:hAnsi="Tahoma" w:cs="Tahoma" w:hint="default"/>
        <w:spacing w:val="-1"/>
        <w:w w:val="100"/>
        <w:sz w:val="22"/>
        <w:szCs w:val="22"/>
        <w:lang w:val="id" w:eastAsia="en-US" w:bidi="ar-SA"/>
      </w:rPr>
    </w:lvl>
    <w:lvl w:ilvl="6">
      <w:numFmt w:val="bullet"/>
      <w:lvlText w:val="•"/>
      <w:lvlJc w:val="left"/>
      <w:pPr>
        <w:ind w:left="4977" w:hanging="284"/>
      </w:pPr>
      <w:rPr>
        <w:rFonts w:hint="default"/>
        <w:lang w:val="id" w:eastAsia="en-US" w:bidi="ar-SA"/>
      </w:rPr>
    </w:lvl>
    <w:lvl w:ilvl="7">
      <w:numFmt w:val="bullet"/>
      <w:lvlText w:val="•"/>
      <w:lvlJc w:val="left"/>
      <w:pPr>
        <w:ind w:left="5922" w:hanging="284"/>
      </w:pPr>
      <w:rPr>
        <w:rFonts w:hint="default"/>
        <w:lang w:val="id" w:eastAsia="en-US" w:bidi="ar-SA"/>
      </w:rPr>
    </w:lvl>
    <w:lvl w:ilvl="8">
      <w:numFmt w:val="bullet"/>
      <w:lvlText w:val="•"/>
      <w:lvlJc w:val="left"/>
      <w:pPr>
        <w:ind w:left="6868" w:hanging="284"/>
      </w:pPr>
      <w:rPr>
        <w:rFonts w:hint="default"/>
        <w:lang w:val="id" w:eastAsia="en-US" w:bidi="ar-SA"/>
      </w:rPr>
    </w:lvl>
  </w:abstractNum>
  <w:abstractNum w:abstractNumId="1" w15:restartNumberingAfterBreak="0">
    <w:nsid w:val="060818BA"/>
    <w:multiLevelType w:val="hybridMultilevel"/>
    <w:tmpl w:val="820C9D10"/>
    <w:lvl w:ilvl="0" w:tplc="1D5A8652">
      <w:start w:val="1"/>
      <w:numFmt w:val="lowerLetter"/>
      <w:lvlText w:val="%1."/>
      <w:lvlJc w:val="left"/>
      <w:pPr>
        <w:ind w:left="1865" w:hanging="287"/>
      </w:pPr>
      <w:rPr>
        <w:rFonts w:ascii="Tahoma" w:eastAsia="Tahoma" w:hAnsi="Tahoma" w:cs="Tahoma" w:hint="default"/>
        <w:spacing w:val="-1"/>
        <w:w w:val="100"/>
        <w:sz w:val="22"/>
        <w:szCs w:val="22"/>
        <w:lang w:val="id" w:eastAsia="en-US" w:bidi="ar-SA"/>
      </w:rPr>
    </w:lvl>
    <w:lvl w:ilvl="1" w:tplc="5D447EA6">
      <w:numFmt w:val="bullet"/>
      <w:lvlText w:val="•"/>
      <w:lvlJc w:val="left"/>
      <w:pPr>
        <w:ind w:left="2544" w:hanging="287"/>
      </w:pPr>
      <w:rPr>
        <w:rFonts w:hint="default"/>
        <w:lang w:val="id" w:eastAsia="en-US" w:bidi="ar-SA"/>
      </w:rPr>
    </w:lvl>
    <w:lvl w:ilvl="2" w:tplc="1822550C">
      <w:numFmt w:val="bullet"/>
      <w:lvlText w:val="•"/>
      <w:lvlJc w:val="left"/>
      <w:pPr>
        <w:ind w:left="3228" w:hanging="287"/>
      </w:pPr>
      <w:rPr>
        <w:rFonts w:hint="default"/>
        <w:lang w:val="id" w:eastAsia="en-US" w:bidi="ar-SA"/>
      </w:rPr>
    </w:lvl>
    <w:lvl w:ilvl="3" w:tplc="1BE482D2">
      <w:numFmt w:val="bullet"/>
      <w:lvlText w:val="•"/>
      <w:lvlJc w:val="left"/>
      <w:pPr>
        <w:ind w:left="3912" w:hanging="287"/>
      </w:pPr>
      <w:rPr>
        <w:rFonts w:hint="default"/>
        <w:lang w:val="id" w:eastAsia="en-US" w:bidi="ar-SA"/>
      </w:rPr>
    </w:lvl>
    <w:lvl w:ilvl="4" w:tplc="229E634C">
      <w:numFmt w:val="bullet"/>
      <w:lvlText w:val="•"/>
      <w:lvlJc w:val="left"/>
      <w:pPr>
        <w:ind w:left="4596" w:hanging="287"/>
      </w:pPr>
      <w:rPr>
        <w:rFonts w:hint="default"/>
        <w:lang w:val="id" w:eastAsia="en-US" w:bidi="ar-SA"/>
      </w:rPr>
    </w:lvl>
    <w:lvl w:ilvl="5" w:tplc="BA7A6194">
      <w:numFmt w:val="bullet"/>
      <w:lvlText w:val="•"/>
      <w:lvlJc w:val="left"/>
      <w:pPr>
        <w:ind w:left="5280" w:hanging="287"/>
      </w:pPr>
      <w:rPr>
        <w:rFonts w:hint="default"/>
        <w:lang w:val="id" w:eastAsia="en-US" w:bidi="ar-SA"/>
      </w:rPr>
    </w:lvl>
    <w:lvl w:ilvl="6" w:tplc="ECE6F0E8">
      <w:numFmt w:val="bullet"/>
      <w:lvlText w:val="•"/>
      <w:lvlJc w:val="left"/>
      <w:pPr>
        <w:ind w:left="5964" w:hanging="287"/>
      </w:pPr>
      <w:rPr>
        <w:rFonts w:hint="default"/>
        <w:lang w:val="id" w:eastAsia="en-US" w:bidi="ar-SA"/>
      </w:rPr>
    </w:lvl>
    <w:lvl w:ilvl="7" w:tplc="8ECA6B82">
      <w:numFmt w:val="bullet"/>
      <w:lvlText w:val="•"/>
      <w:lvlJc w:val="left"/>
      <w:pPr>
        <w:ind w:left="6648" w:hanging="287"/>
      </w:pPr>
      <w:rPr>
        <w:rFonts w:hint="default"/>
        <w:lang w:val="id" w:eastAsia="en-US" w:bidi="ar-SA"/>
      </w:rPr>
    </w:lvl>
    <w:lvl w:ilvl="8" w:tplc="D13CA7D0">
      <w:numFmt w:val="bullet"/>
      <w:lvlText w:val="•"/>
      <w:lvlJc w:val="left"/>
      <w:pPr>
        <w:ind w:left="7332" w:hanging="287"/>
      </w:pPr>
      <w:rPr>
        <w:rFonts w:hint="default"/>
        <w:lang w:val="id" w:eastAsia="en-US" w:bidi="ar-SA"/>
      </w:rPr>
    </w:lvl>
  </w:abstractNum>
  <w:abstractNum w:abstractNumId="2" w15:restartNumberingAfterBreak="0">
    <w:nsid w:val="075D330A"/>
    <w:multiLevelType w:val="hybridMultilevel"/>
    <w:tmpl w:val="4EA4504A"/>
    <w:lvl w:ilvl="0" w:tplc="D430D15C">
      <w:start w:val="1"/>
      <w:numFmt w:val="decimal"/>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 w15:restartNumberingAfterBreak="0">
    <w:nsid w:val="0A9D4AAD"/>
    <w:multiLevelType w:val="hybridMultilevel"/>
    <w:tmpl w:val="0674EA3A"/>
    <w:lvl w:ilvl="0" w:tplc="7526B7E2">
      <w:start w:val="1"/>
      <w:numFmt w:val="decimal"/>
      <w:lvlText w:val="%1)"/>
      <w:lvlJc w:val="left"/>
      <w:pPr>
        <w:ind w:left="1586" w:hanging="291"/>
      </w:pPr>
      <w:rPr>
        <w:rFonts w:ascii="Tahoma" w:eastAsia="Tahoma" w:hAnsi="Tahoma" w:cs="Tahoma" w:hint="default"/>
        <w:spacing w:val="-1"/>
        <w:w w:val="100"/>
        <w:sz w:val="22"/>
        <w:szCs w:val="22"/>
        <w:lang w:val="id" w:eastAsia="en-US" w:bidi="ar-SA"/>
      </w:rPr>
    </w:lvl>
    <w:lvl w:ilvl="1" w:tplc="FA1496F8">
      <w:numFmt w:val="bullet"/>
      <w:lvlText w:val="•"/>
      <w:lvlJc w:val="left"/>
      <w:pPr>
        <w:ind w:left="2292" w:hanging="291"/>
      </w:pPr>
      <w:rPr>
        <w:rFonts w:hint="default"/>
        <w:lang w:val="id" w:eastAsia="en-US" w:bidi="ar-SA"/>
      </w:rPr>
    </w:lvl>
    <w:lvl w:ilvl="2" w:tplc="35C4061E">
      <w:numFmt w:val="bullet"/>
      <w:lvlText w:val="•"/>
      <w:lvlJc w:val="left"/>
      <w:pPr>
        <w:ind w:left="3004" w:hanging="291"/>
      </w:pPr>
      <w:rPr>
        <w:rFonts w:hint="default"/>
        <w:lang w:val="id" w:eastAsia="en-US" w:bidi="ar-SA"/>
      </w:rPr>
    </w:lvl>
    <w:lvl w:ilvl="3" w:tplc="24A65DC8">
      <w:numFmt w:val="bullet"/>
      <w:lvlText w:val="•"/>
      <w:lvlJc w:val="left"/>
      <w:pPr>
        <w:ind w:left="3716" w:hanging="291"/>
      </w:pPr>
      <w:rPr>
        <w:rFonts w:hint="default"/>
        <w:lang w:val="id" w:eastAsia="en-US" w:bidi="ar-SA"/>
      </w:rPr>
    </w:lvl>
    <w:lvl w:ilvl="4" w:tplc="2B0A907C">
      <w:numFmt w:val="bullet"/>
      <w:lvlText w:val="•"/>
      <w:lvlJc w:val="left"/>
      <w:pPr>
        <w:ind w:left="4428" w:hanging="291"/>
      </w:pPr>
      <w:rPr>
        <w:rFonts w:hint="default"/>
        <w:lang w:val="id" w:eastAsia="en-US" w:bidi="ar-SA"/>
      </w:rPr>
    </w:lvl>
    <w:lvl w:ilvl="5" w:tplc="64D48BF6">
      <w:numFmt w:val="bullet"/>
      <w:lvlText w:val="•"/>
      <w:lvlJc w:val="left"/>
      <w:pPr>
        <w:ind w:left="5140" w:hanging="291"/>
      </w:pPr>
      <w:rPr>
        <w:rFonts w:hint="default"/>
        <w:lang w:val="id" w:eastAsia="en-US" w:bidi="ar-SA"/>
      </w:rPr>
    </w:lvl>
    <w:lvl w:ilvl="6" w:tplc="F2EA9BDE">
      <w:numFmt w:val="bullet"/>
      <w:lvlText w:val="•"/>
      <w:lvlJc w:val="left"/>
      <w:pPr>
        <w:ind w:left="5852" w:hanging="291"/>
      </w:pPr>
      <w:rPr>
        <w:rFonts w:hint="default"/>
        <w:lang w:val="id" w:eastAsia="en-US" w:bidi="ar-SA"/>
      </w:rPr>
    </w:lvl>
    <w:lvl w:ilvl="7" w:tplc="36FE3EDE">
      <w:numFmt w:val="bullet"/>
      <w:lvlText w:val="•"/>
      <w:lvlJc w:val="left"/>
      <w:pPr>
        <w:ind w:left="6564" w:hanging="291"/>
      </w:pPr>
      <w:rPr>
        <w:rFonts w:hint="default"/>
        <w:lang w:val="id" w:eastAsia="en-US" w:bidi="ar-SA"/>
      </w:rPr>
    </w:lvl>
    <w:lvl w:ilvl="8" w:tplc="5F76C074">
      <w:numFmt w:val="bullet"/>
      <w:lvlText w:val="•"/>
      <w:lvlJc w:val="left"/>
      <w:pPr>
        <w:ind w:left="7276" w:hanging="291"/>
      </w:pPr>
      <w:rPr>
        <w:rFonts w:hint="default"/>
        <w:lang w:val="id" w:eastAsia="en-US" w:bidi="ar-SA"/>
      </w:rPr>
    </w:lvl>
  </w:abstractNum>
  <w:abstractNum w:abstractNumId="4" w15:restartNumberingAfterBreak="0">
    <w:nsid w:val="0B685960"/>
    <w:multiLevelType w:val="hybridMultilevel"/>
    <w:tmpl w:val="04CC50AE"/>
    <w:lvl w:ilvl="0" w:tplc="8026BEB4">
      <w:start w:val="1"/>
      <w:numFmt w:val="upperLetter"/>
      <w:lvlText w:val="%1."/>
      <w:lvlJc w:val="left"/>
      <w:pPr>
        <w:ind w:left="1133" w:hanging="336"/>
      </w:pPr>
      <w:rPr>
        <w:rFonts w:ascii="Tahoma" w:eastAsia="Tahoma" w:hAnsi="Tahoma" w:cs="Tahoma" w:hint="default"/>
        <w:spacing w:val="-1"/>
        <w:w w:val="100"/>
        <w:sz w:val="22"/>
        <w:szCs w:val="22"/>
        <w:lang w:val="id" w:eastAsia="en-US" w:bidi="ar-SA"/>
      </w:rPr>
    </w:lvl>
    <w:lvl w:ilvl="1" w:tplc="7E8E932E">
      <w:numFmt w:val="bullet"/>
      <w:lvlText w:val="•"/>
      <w:lvlJc w:val="left"/>
      <w:pPr>
        <w:ind w:left="1727" w:hanging="336"/>
      </w:pPr>
      <w:rPr>
        <w:rFonts w:hint="default"/>
        <w:lang w:val="id" w:eastAsia="en-US" w:bidi="ar-SA"/>
      </w:rPr>
    </w:lvl>
    <w:lvl w:ilvl="2" w:tplc="E6CCA024">
      <w:numFmt w:val="bullet"/>
      <w:lvlText w:val="•"/>
      <w:lvlJc w:val="left"/>
      <w:pPr>
        <w:ind w:left="2314" w:hanging="336"/>
      </w:pPr>
      <w:rPr>
        <w:rFonts w:hint="default"/>
        <w:lang w:val="id" w:eastAsia="en-US" w:bidi="ar-SA"/>
      </w:rPr>
    </w:lvl>
    <w:lvl w:ilvl="3" w:tplc="2D0C74FA">
      <w:numFmt w:val="bullet"/>
      <w:lvlText w:val="•"/>
      <w:lvlJc w:val="left"/>
      <w:pPr>
        <w:ind w:left="2902" w:hanging="336"/>
      </w:pPr>
      <w:rPr>
        <w:rFonts w:hint="default"/>
        <w:lang w:val="id" w:eastAsia="en-US" w:bidi="ar-SA"/>
      </w:rPr>
    </w:lvl>
    <w:lvl w:ilvl="4" w:tplc="29B0AC28">
      <w:numFmt w:val="bullet"/>
      <w:lvlText w:val="•"/>
      <w:lvlJc w:val="left"/>
      <w:pPr>
        <w:ind w:left="3489" w:hanging="336"/>
      </w:pPr>
      <w:rPr>
        <w:rFonts w:hint="default"/>
        <w:lang w:val="id" w:eastAsia="en-US" w:bidi="ar-SA"/>
      </w:rPr>
    </w:lvl>
    <w:lvl w:ilvl="5" w:tplc="FD460A54">
      <w:numFmt w:val="bullet"/>
      <w:lvlText w:val="•"/>
      <w:lvlJc w:val="left"/>
      <w:pPr>
        <w:ind w:left="4077" w:hanging="336"/>
      </w:pPr>
      <w:rPr>
        <w:rFonts w:hint="default"/>
        <w:lang w:val="id" w:eastAsia="en-US" w:bidi="ar-SA"/>
      </w:rPr>
    </w:lvl>
    <w:lvl w:ilvl="6" w:tplc="78803FF2">
      <w:numFmt w:val="bullet"/>
      <w:lvlText w:val="•"/>
      <w:lvlJc w:val="left"/>
      <w:pPr>
        <w:ind w:left="4664" w:hanging="336"/>
      </w:pPr>
      <w:rPr>
        <w:rFonts w:hint="default"/>
        <w:lang w:val="id" w:eastAsia="en-US" w:bidi="ar-SA"/>
      </w:rPr>
    </w:lvl>
    <w:lvl w:ilvl="7" w:tplc="BA200BAE">
      <w:numFmt w:val="bullet"/>
      <w:lvlText w:val="•"/>
      <w:lvlJc w:val="left"/>
      <w:pPr>
        <w:ind w:left="5251" w:hanging="336"/>
      </w:pPr>
      <w:rPr>
        <w:rFonts w:hint="default"/>
        <w:lang w:val="id" w:eastAsia="en-US" w:bidi="ar-SA"/>
      </w:rPr>
    </w:lvl>
    <w:lvl w:ilvl="8" w:tplc="82046A08">
      <w:numFmt w:val="bullet"/>
      <w:lvlText w:val="•"/>
      <w:lvlJc w:val="left"/>
      <w:pPr>
        <w:ind w:left="5839" w:hanging="336"/>
      </w:pPr>
      <w:rPr>
        <w:rFonts w:hint="default"/>
        <w:lang w:val="id" w:eastAsia="en-US" w:bidi="ar-SA"/>
      </w:rPr>
    </w:lvl>
  </w:abstractNum>
  <w:abstractNum w:abstractNumId="5" w15:restartNumberingAfterBreak="0">
    <w:nsid w:val="0EB733D2"/>
    <w:multiLevelType w:val="hybridMultilevel"/>
    <w:tmpl w:val="84EA76D6"/>
    <w:lvl w:ilvl="0" w:tplc="92F42AD2">
      <w:start w:val="3"/>
      <w:numFmt w:val="lowerLetter"/>
      <w:lvlText w:val="%1)"/>
      <w:lvlJc w:val="left"/>
      <w:pPr>
        <w:ind w:left="2441" w:hanging="360"/>
        <w:jc w:val="right"/>
      </w:pPr>
      <w:rPr>
        <w:rFonts w:ascii="Tahoma" w:eastAsia="Tahoma" w:hAnsi="Tahoma" w:cs="Tahoma" w:hint="default"/>
        <w:spacing w:val="-9"/>
        <w:w w:val="100"/>
        <w:sz w:val="22"/>
        <w:szCs w:val="22"/>
        <w:lang w:val="id" w:eastAsia="en-US" w:bidi="ar-SA"/>
      </w:rPr>
    </w:lvl>
    <w:lvl w:ilvl="1" w:tplc="00923F40">
      <w:numFmt w:val="bullet"/>
      <w:lvlText w:val="•"/>
      <w:lvlJc w:val="left"/>
      <w:pPr>
        <w:ind w:left="3066" w:hanging="360"/>
      </w:pPr>
      <w:rPr>
        <w:rFonts w:hint="default"/>
        <w:lang w:val="id" w:eastAsia="en-US" w:bidi="ar-SA"/>
      </w:rPr>
    </w:lvl>
    <w:lvl w:ilvl="2" w:tplc="EDA80060">
      <w:numFmt w:val="bullet"/>
      <w:lvlText w:val="•"/>
      <w:lvlJc w:val="left"/>
      <w:pPr>
        <w:ind w:left="3692" w:hanging="360"/>
      </w:pPr>
      <w:rPr>
        <w:rFonts w:hint="default"/>
        <w:lang w:val="id" w:eastAsia="en-US" w:bidi="ar-SA"/>
      </w:rPr>
    </w:lvl>
    <w:lvl w:ilvl="3" w:tplc="A7167010">
      <w:numFmt w:val="bullet"/>
      <w:lvlText w:val="•"/>
      <w:lvlJc w:val="left"/>
      <w:pPr>
        <w:ind w:left="4318" w:hanging="360"/>
      </w:pPr>
      <w:rPr>
        <w:rFonts w:hint="default"/>
        <w:lang w:val="id" w:eastAsia="en-US" w:bidi="ar-SA"/>
      </w:rPr>
    </w:lvl>
    <w:lvl w:ilvl="4" w:tplc="957671F4">
      <w:numFmt w:val="bullet"/>
      <w:lvlText w:val="•"/>
      <w:lvlJc w:val="left"/>
      <w:pPr>
        <w:ind w:left="4944" w:hanging="360"/>
      </w:pPr>
      <w:rPr>
        <w:rFonts w:hint="default"/>
        <w:lang w:val="id" w:eastAsia="en-US" w:bidi="ar-SA"/>
      </w:rPr>
    </w:lvl>
    <w:lvl w:ilvl="5" w:tplc="403234C6">
      <w:numFmt w:val="bullet"/>
      <w:lvlText w:val="•"/>
      <w:lvlJc w:val="left"/>
      <w:pPr>
        <w:ind w:left="5570" w:hanging="360"/>
      </w:pPr>
      <w:rPr>
        <w:rFonts w:hint="default"/>
        <w:lang w:val="id" w:eastAsia="en-US" w:bidi="ar-SA"/>
      </w:rPr>
    </w:lvl>
    <w:lvl w:ilvl="6" w:tplc="E44E2E8A">
      <w:numFmt w:val="bullet"/>
      <w:lvlText w:val="•"/>
      <w:lvlJc w:val="left"/>
      <w:pPr>
        <w:ind w:left="6196" w:hanging="360"/>
      </w:pPr>
      <w:rPr>
        <w:rFonts w:hint="default"/>
        <w:lang w:val="id" w:eastAsia="en-US" w:bidi="ar-SA"/>
      </w:rPr>
    </w:lvl>
    <w:lvl w:ilvl="7" w:tplc="E86AE3FE">
      <w:numFmt w:val="bullet"/>
      <w:lvlText w:val="•"/>
      <w:lvlJc w:val="left"/>
      <w:pPr>
        <w:ind w:left="6822" w:hanging="360"/>
      </w:pPr>
      <w:rPr>
        <w:rFonts w:hint="default"/>
        <w:lang w:val="id" w:eastAsia="en-US" w:bidi="ar-SA"/>
      </w:rPr>
    </w:lvl>
    <w:lvl w:ilvl="8" w:tplc="39D28036">
      <w:numFmt w:val="bullet"/>
      <w:lvlText w:val="•"/>
      <w:lvlJc w:val="left"/>
      <w:pPr>
        <w:ind w:left="7448" w:hanging="360"/>
      </w:pPr>
      <w:rPr>
        <w:rFonts w:hint="default"/>
        <w:lang w:val="id" w:eastAsia="en-US" w:bidi="ar-SA"/>
      </w:rPr>
    </w:lvl>
  </w:abstractNum>
  <w:abstractNum w:abstractNumId="6" w15:restartNumberingAfterBreak="0">
    <w:nsid w:val="11A060DF"/>
    <w:multiLevelType w:val="multilevel"/>
    <w:tmpl w:val="19C28392"/>
    <w:lvl w:ilvl="0">
      <w:start w:val="2"/>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ahoma" w:eastAsia="Tahoma" w:hAnsi="Tahoma" w:cs="Tahoma" w:hint="default"/>
        <w:b/>
        <w:bCs/>
        <w:spacing w:val="-2"/>
        <w:w w:val="100"/>
        <w:sz w:val="22"/>
        <w:szCs w:val="22"/>
        <w:lang w:val="id" w:eastAsia="en-US" w:bidi="ar-SA"/>
      </w:rPr>
    </w:lvl>
    <w:lvl w:ilvl="2">
      <w:start w:val="1"/>
      <w:numFmt w:val="decimal"/>
      <w:lvlText w:val="%3."/>
      <w:lvlJc w:val="left"/>
      <w:pPr>
        <w:ind w:left="1440" w:hanging="286"/>
      </w:pPr>
      <w:rPr>
        <w:rFonts w:ascii="Tahoma" w:eastAsia="Tahoma" w:hAnsi="Tahoma" w:cs="Tahoma" w:hint="default"/>
        <w:spacing w:val="-1"/>
        <w:w w:val="100"/>
        <w:sz w:val="22"/>
        <w:szCs w:val="22"/>
        <w:lang w:val="id" w:eastAsia="en-US" w:bidi="ar-SA"/>
      </w:rPr>
    </w:lvl>
    <w:lvl w:ilvl="3">
      <w:numFmt w:val="bullet"/>
      <w:lvlText w:val="•"/>
      <w:lvlJc w:val="left"/>
      <w:pPr>
        <w:ind w:left="3053" w:hanging="286"/>
      </w:pPr>
      <w:rPr>
        <w:rFonts w:hint="default"/>
        <w:lang w:val="id" w:eastAsia="en-US" w:bidi="ar-SA"/>
      </w:rPr>
    </w:lvl>
    <w:lvl w:ilvl="4">
      <w:numFmt w:val="bullet"/>
      <w:lvlText w:val="•"/>
      <w:lvlJc w:val="left"/>
      <w:pPr>
        <w:ind w:left="3860" w:hanging="286"/>
      </w:pPr>
      <w:rPr>
        <w:rFonts w:hint="default"/>
        <w:lang w:val="id" w:eastAsia="en-US" w:bidi="ar-SA"/>
      </w:rPr>
    </w:lvl>
    <w:lvl w:ilvl="5">
      <w:numFmt w:val="bullet"/>
      <w:lvlText w:val="•"/>
      <w:lvlJc w:val="left"/>
      <w:pPr>
        <w:ind w:left="4666" w:hanging="286"/>
      </w:pPr>
      <w:rPr>
        <w:rFonts w:hint="default"/>
        <w:lang w:val="id" w:eastAsia="en-US" w:bidi="ar-SA"/>
      </w:rPr>
    </w:lvl>
    <w:lvl w:ilvl="6">
      <w:numFmt w:val="bullet"/>
      <w:lvlText w:val="•"/>
      <w:lvlJc w:val="left"/>
      <w:pPr>
        <w:ind w:left="5473" w:hanging="286"/>
      </w:pPr>
      <w:rPr>
        <w:rFonts w:hint="default"/>
        <w:lang w:val="id" w:eastAsia="en-US" w:bidi="ar-SA"/>
      </w:rPr>
    </w:lvl>
    <w:lvl w:ilvl="7">
      <w:numFmt w:val="bullet"/>
      <w:lvlText w:val="•"/>
      <w:lvlJc w:val="left"/>
      <w:pPr>
        <w:ind w:left="6280" w:hanging="286"/>
      </w:pPr>
      <w:rPr>
        <w:rFonts w:hint="default"/>
        <w:lang w:val="id" w:eastAsia="en-US" w:bidi="ar-SA"/>
      </w:rPr>
    </w:lvl>
    <w:lvl w:ilvl="8">
      <w:numFmt w:val="bullet"/>
      <w:lvlText w:val="•"/>
      <w:lvlJc w:val="left"/>
      <w:pPr>
        <w:ind w:left="7086" w:hanging="286"/>
      </w:pPr>
      <w:rPr>
        <w:rFonts w:hint="default"/>
        <w:lang w:val="id" w:eastAsia="en-US" w:bidi="ar-SA"/>
      </w:rPr>
    </w:lvl>
  </w:abstractNum>
  <w:abstractNum w:abstractNumId="7" w15:restartNumberingAfterBreak="0">
    <w:nsid w:val="12626A39"/>
    <w:multiLevelType w:val="multilevel"/>
    <w:tmpl w:val="A5C067BA"/>
    <w:lvl w:ilvl="0">
      <w:start w:val="4"/>
      <w:numFmt w:val="decimal"/>
      <w:lvlText w:val="%1"/>
      <w:lvlJc w:val="left"/>
      <w:pPr>
        <w:ind w:left="1440" w:hanging="852"/>
      </w:pPr>
      <w:rPr>
        <w:rFonts w:hint="default"/>
        <w:lang w:val="id" w:eastAsia="en-US" w:bidi="ar-SA"/>
      </w:rPr>
    </w:lvl>
    <w:lvl w:ilvl="1">
      <w:start w:val="1"/>
      <w:numFmt w:val="decimal"/>
      <w:lvlText w:val="%1.%2"/>
      <w:lvlJc w:val="left"/>
      <w:pPr>
        <w:ind w:left="1440" w:hanging="852"/>
      </w:pPr>
      <w:rPr>
        <w:rFonts w:ascii="Tahoma" w:eastAsia="Tahoma" w:hAnsi="Tahoma" w:cs="Tahoma" w:hint="default"/>
        <w:w w:val="100"/>
        <w:sz w:val="22"/>
        <w:szCs w:val="22"/>
        <w:lang w:val="id" w:eastAsia="en-US" w:bidi="ar-SA"/>
      </w:rPr>
    </w:lvl>
    <w:lvl w:ilvl="2">
      <w:numFmt w:val="bullet"/>
      <w:lvlText w:val="•"/>
      <w:lvlJc w:val="left"/>
      <w:pPr>
        <w:ind w:left="2892" w:hanging="852"/>
      </w:pPr>
      <w:rPr>
        <w:rFonts w:hint="default"/>
        <w:lang w:val="id" w:eastAsia="en-US" w:bidi="ar-SA"/>
      </w:rPr>
    </w:lvl>
    <w:lvl w:ilvl="3">
      <w:numFmt w:val="bullet"/>
      <w:lvlText w:val="•"/>
      <w:lvlJc w:val="left"/>
      <w:pPr>
        <w:ind w:left="3618" w:hanging="852"/>
      </w:pPr>
      <w:rPr>
        <w:rFonts w:hint="default"/>
        <w:lang w:val="id" w:eastAsia="en-US" w:bidi="ar-SA"/>
      </w:rPr>
    </w:lvl>
    <w:lvl w:ilvl="4">
      <w:numFmt w:val="bullet"/>
      <w:lvlText w:val="•"/>
      <w:lvlJc w:val="left"/>
      <w:pPr>
        <w:ind w:left="4344" w:hanging="852"/>
      </w:pPr>
      <w:rPr>
        <w:rFonts w:hint="default"/>
        <w:lang w:val="id" w:eastAsia="en-US" w:bidi="ar-SA"/>
      </w:rPr>
    </w:lvl>
    <w:lvl w:ilvl="5">
      <w:numFmt w:val="bullet"/>
      <w:lvlText w:val="•"/>
      <w:lvlJc w:val="left"/>
      <w:pPr>
        <w:ind w:left="5070" w:hanging="852"/>
      </w:pPr>
      <w:rPr>
        <w:rFonts w:hint="default"/>
        <w:lang w:val="id" w:eastAsia="en-US" w:bidi="ar-SA"/>
      </w:rPr>
    </w:lvl>
    <w:lvl w:ilvl="6">
      <w:numFmt w:val="bullet"/>
      <w:lvlText w:val="•"/>
      <w:lvlJc w:val="left"/>
      <w:pPr>
        <w:ind w:left="5796" w:hanging="852"/>
      </w:pPr>
      <w:rPr>
        <w:rFonts w:hint="default"/>
        <w:lang w:val="id" w:eastAsia="en-US" w:bidi="ar-SA"/>
      </w:rPr>
    </w:lvl>
    <w:lvl w:ilvl="7">
      <w:numFmt w:val="bullet"/>
      <w:lvlText w:val="•"/>
      <w:lvlJc w:val="left"/>
      <w:pPr>
        <w:ind w:left="6522" w:hanging="852"/>
      </w:pPr>
      <w:rPr>
        <w:rFonts w:hint="default"/>
        <w:lang w:val="id" w:eastAsia="en-US" w:bidi="ar-SA"/>
      </w:rPr>
    </w:lvl>
    <w:lvl w:ilvl="8">
      <w:numFmt w:val="bullet"/>
      <w:lvlText w:val="•"/>
      <w:lvlJc w:val="left"/>
      <w:pPr>
        <w:ind w:left="7248" w:hanging="852"/>
      </w:pPr>
      <w:rPr>
        <w:rFonts w:hint="default"/>
        <w:lang w:val="id" w:eastAsia="en-US" w:bidi="ar-SA"/>
      </w:rPr>
    </w:lvl>
  </w:abstractNum>
  <w:abstractNum w:abstractNumId="8" w15:restartNumberingAfterBreak="0">
    <w:nsid w:val="13415FF6"/>
    <w:multiLevelType w:val="hybridMultilevel"/>
    <w:tmpl w:val="AC0E1A6C"/>
    <w:lvl w:ilvl="0" w:tplc="84F65A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14FE1092"/>
    <w:multiLevelType w:val="multilevel"/>
    <w:tmpl w:val="C94E6CD2"/>
    <w:lvl w:ilvl="0">
      <w:start w:val="2"/>
      <w:numFmt w:val="decimal"/>
      <w:lvlText w:val="%1"/>
      <w:lvlJc w:val="left"/>
      <w:pPr>
        <w:ind w:left="1308" w:hanging="720"/>
      </w:pPr>
      <w:rPr>
        <w:rFonts w:hint="default"/>
        <w:lang w:val="id" w:eastAsia="en-US" w:bidi="ar-SA"/>
      </w:rPr>
    </w:lvl>
    <w:lvl w:ilvl="1">
      <w:start w:val="2"/>
      <w:numFmt w:val="decimal"/>
      <w:lvlText w:val="%1.%2"/>
      <w:lvlJc w:val="left"/>
      <w:pPr>
        <w:ind w:left="1308" w:hanging="720"/>
      </w:pPr>
      <w:rPr>
        <w:rFonts w:hint="default"/>
        <w:lang w:val="id" w:eastAsia="en-US" w:bidi="ar-SA"/>
      </w:rPr>
    </w:lvl>
    <w:lvl w:ilvl="2">
      <w:start w:val="1"/>
      <w:numFmt w:val="decimal"/>
      <w:lvlText w:val="%1.%2.%3."/>
      <w:lvlJc w:val="left"/>
      <w:pPr>
        <w:ind w:left="1308" w:hanging="720"/>
      </w:pPr>
      <w:rPr>
        <w:rFonts w:ascii="Tahoma" w:eastAsia="Tahoma" w:hAnsi="Tahoma" w:cs="Tahoma" w:hint="default"/>
        <w:b/>
        <w:bCs/>
        <w:spacing w:val="-9"/>
        <w:w w:val="100"/>
        <w:sz w:val="22"/>
        <w:szCs w:val="22"/>
        <w:lang w:val="id" w:eastAsia="en-US" w:bidi="ar-SA"/>
      </w:rPr>
    </w:lvl>
    <w:lvl w:ilvl="3">
      <w:start w:val="1"/>
      <w:numFmt w:val="decimal"/>
      <w:lvlText w:val="%4."/>
      <w:lvlJc w:val="left"/>
      <w:pPr>
        <w:ind w:left="1586" w:hanging="291"/>
      </w:pPr>
      <w:rPr>
        <w:rFonts w:ascii="Tahoma" w:eastAsia="Tahoma" w:hAnsi="Tahoma" w:cs="Tahoma" w:hint="default"/>
        <w:spacing w:val="-1"/>
        <w:w w:val="100"/>
        <w:sz w:val="22"/>
        <w:szCs w:val="22"/>
        <w:lang w:val="id" w:eastAsia="en-US" w:bidi="ar-SA"/>
      </w:rPr>
    </w:lvl>
    <w:lvl w:ilvl="4">
      <w:start w:val="1"/>
      <w:numFmt w:val="lowerLetter"/>
      <w:lvlText w:val="%5."/>
      <w:lvlJc w:val="left"/>
      <w:pPr>
        <w:ind w:left="1865" w:hanging="284"/>
      </w:pPr>
      <w:rPr>
        <w:rFonts w:ascii="Tahoma" w:eastAsia="Tahoma" w:hAnsi="Tahoma" w:cs="Tahoma" w:hint="default"/>
        <w:spacing w:val="-1"/>
        <w:w w:val="100"/>
        <w:sz w:val="22"/>
        <w:szCs w:val="22"/>
        <w:lang w:val="id" w:eastAsia="en-US" w:bidi="ar-SA"/>
      </w:rPr>
    </w:lvl>
    <w:lvl w:ilvl="5">
      <w:start w:val="1"/>
      <w:numFmt w:val="decimal"/>
      <w:lvlText w:val="%6)"/>
      <w:lvlJc w:val="left"/>
      <w:pPr>
        <w:ind w:left="2153" w:hanging="288"/>
      </w:pPr>
      <w:rPr>
        <w:rFonts w:ascii="Tahoma" w:eastAsia="Tahoma" w:hAnsi="Tahoma" w:cs="Tahoma" w:hint="default"/>
        <w:spacing w:val="-1"/>
        <w:w w:val="100"/>
        <w:sz w:val="22"/>
        <w:szCs w:val="22"/>
        <w:lang w:val="id" w:eastAsia="en-US" w:bidi="ar-SA"/>
      </w:rPr>
    </w:lvl>
    <w:lvl w:ilvl="6">
      <w:numFmt w:val="bullet"/>
      <w:lvlText w:val="•"/>
      <w:lvlJc w:val="left"/>
      <w:pPr>
        <w:ind w:left="4340" w:hanging="288"/>
      </w:pPr>
      <w:rPr>
        <w:rFonts w:hint="default"/>
        <w:lang w:val="id" w:eastAsia="en-US" w:bidi="ar-SA"/>
      </w:rPr>
    </w:lvl>
    <w:lvl w:ilvl="7">
      <w:numFmt w:val="bullet"/>
      <w:lvlText w:val="•"/>
      <w:lvlJc w:val="left"/>
      <w:pPr>
        <w:ind w:left="5430" w:hanging="288"/>
      </w:pPr>
      <w:rPr>
        <w:rFonts w:hint="default"/>
        <w:lang w:val="id" w:eastAsia="en-US" w:bidi="ar-SA"/>
      </w:rPr>
    </w:lvl>
    <w:lvl w:ilvl="8">
      <w:numFmt w:val="bullet"/>
      <w:lvlText w:val="•"/>
      <w:lvlJc w:val="left"/>
      <w:pPr>
        <w:ind w:left="6520" w:hanging="288"/>
      </w:pPr>
      <w:rPr>
        <w:rFonts w:hint="default"/>
        <w:lang w:val="id" w:eastAsia="en-US" w:bidi="ar-SA"/>
      </w:rPr>
    </w:lvl>
  </w:abstractNum>
  <w:abstractNum w:abstractNumId="10" w15:restartNumberingAfterBreak="0">
    <w:nsid w:val="17A67DDB"/>
    <w:multiLevelType w:val="multilevel"/>
    <w:tmpl w:val="0AC47680"/>
    <w:lvl w:ilvl="0">
      <w:start w:val="2"/>
      <w:numFmt w:val="decimal"/>
      <w:lvlText w:val="%1"/>
      <w:lvlJc w:val="left"/>
      <w:pPr>
        <w:ind w:left="1440" w:hanging="852"/>
      </w:pPr>
      <w:rPr>
        <w:rFonts w:hint="default"/>
        <w:lang w:val="id" w:eastAsia="en-US" w:bidi="ar-SA"/>
      </w:rPr>
    </w:lvl>
    <w:lvl w:ilvl="1">
      <w:start w:val="4"/>
      <w:numFmt w:val="decimal"/>
      <w:lvlText w:val="%1.%2"/>
      <w:lvlJc w:val="left"/>
      <w:pPr>
        <w:ind w:left="1440" w:hanging="852"/>
      </w:pPr>
      <w:rPr>
        <w:rFonts w:hint="default"/>
        <w:lang w:val="id" w:eastAsia="en-US" w:bidi="ar-SA"/>
      </w:rPr>
    </w:lvl>
    <w:lvl w:ilvl="2">
      <w:start w:val="3"/>
      <w:numFmt w:val="decimal"/>
      <w:lvlText w:val="%1.%2.%3."/>
      <w:lvlJc w:val="left"/>
      <w:pPr>
        <w:ind w:left="1440" w:hanging="852"/>
      </w:pPr>
      <w:rPr>
        <w:rFonts w:ascii="Tahoma" w:eastAsia="Tahoma" w:hAnsi="Tahoma" w:cs="Tahoma" w:hint="default"/>
        <w:spacing w:val="-11"/>
        <w:w w:val="100"/>
        <w:sz w:val="22"/>
        <w:szCs w:val="22"/>
        <w:lang w:val="id" w:eastAsia="en-US" w:bidi="ar-SA"/>
      </w:rPr>
    </w:lvl>
    <w:lvl w:ilvl="3">
      <w:numFmt w:val="bullet"/>
      <w:lvlText w:val="•"/>
      <w:lvlJc w:val="left"/>
      <w:pPr>
        <w:ind w:left="3618" w:hanging="852"/>
      </w:pPr>
      <w:rPr>
        <w:rFonts w:hint="default"/>
        <w:lang w:val="id" w:eastAsia="en-US" w:bidi="ar-SA"/>
      </w:rPr>
    </w:lvl>
    <w:lvl w:ilvl="4">
      <w:numFmt w:val="bullet"/>
      <w:lvlText w:val="•"/>
      <w:lvlJc w:val="left"/>
      <w:pPr>
        <w:ind w:left="4344" w:hanging="852"/>
      </w:pPr>
      <w:rPr>
        <w:rFonts w:hint="default"/>
        <w:lang w:val="id" w:eastAsia="en-US" w:bidi="ar-SA"/>
      </w:rPr>
    </w:lvl>
    <w:lvl w:ilvl="5">
      <w:numFmt w:val="bullet"/>
      <w:lvlText w:val="•"/>
      <w:lvlJc w:val="left"/>
      <w:pPr>
        <w:ind w:left="5070" w:hanging="852"/>
      </w:pPr>
      <w:rPr>
        <w:rFonts w:hint="default"/>
        <w:lang w:val="id" w:eastAsia="en-US" w:bidi="ar-SA"/>
      </w:rPr>
    </w:lvl>
    <w:lvl w:ilvl="6">
      <w:numFmt w:val="bullet"/>
      <w:lvlText w:val="•"/>
      <w:lvlJc w:val="left"/>
      <w:pPr>
        <w:ind w:left="5796" w:hanging="852"/>
      </w:pPr>
      <w:rPr>
        <w:rFonts w:hint="default"/>
        <w:lang w:val="id" w:eastAsia="en-US" w:bidi="ar-SA"/>
      </w:rPr>
    </w:lvl>
    <w:lvl w:ilvl="7">
      <w:numFmt w:val="bullet"/>
      <w:lvlText w:val="•"/>
      <w:lvlJc w:val="left"/>
      <w:pPr>
        <w:ind w:left="6522" w:hanging="852"/>
      </w:pPr>
      <w:rPr>
        <w:rFonts w:hint="default"/>
        <w:lang w:val="id" w:eastAsia="en-US" w:bidi="ar-SA"/>
      </w:rPr>
    </w:lvl>
    <w:lvl w:ilvl="8">
      <w:numFmt w:val="bullet"/>
      <w:lvlText w:val="•"/>
      <w:lvlJc w:val="left"/>
      <w:pPr>
        <w:ind w:left="7248" w:hanging="852"/>
      </w:pPr>
      <w:rPr>
        <w:rFonts w:hint="default"/>
        <w:lang w:val="id" w:eastAsia="en-US" w:bidi="ar-SA"/>
      </w:rPr>
    </w:lvl>
  </w:abstractNum>
  <w:abstractNum w:abstractNumId="11" w15:restartNumberingAfterBreak="0">
    <w:nsid w:val="17BB258D"/>
    <w:multiLevelType w:val="multilevel"/>
    <w:tmpl w:val="85A476E8"/>
    <w:lvl w:ilvl="0">
      <w:start w:val="1"/>
      <w:numFmt w:val="decimal"/>
      <w:lvlText w:val="%1."/>
      <w:lvlJc w:val="left"/>
      <w:pPr>
        <w:ind w:left="1015" w:hanging="428"/>
      </w:pPr>
      <w:rPr>
        <w:rFonts w:ascii="Tahoma" w:eastAsia="Tahoma" w:hAnsi="Tahoma" w:cs="Tahoma" w:hint="default"/>
        <w:w w:val="90"/>
        <w:sz w:val="24"/>
        <w:szCs w:val="24"/>
        <w:lang w:val="id" w:eastAsia="en-US" w:bidi="ar-SA"/>
      </w:rPr>
    </w:lvl>
    <w:lvl w:ilvl="1">
      <w:start w:val="1"/>
      <w:numFmt w:val="decimal"/>
      <w:lvlText w:val="%1.%2."/>
      <w:lvlJc w:val="left"/>
      <w:pPr>
        <w:ind w:left="1222" w:hanging="567"/>
        <w:jc w:val="right"/>
      </w:pPr>
      <w:rPr>
        <w:rFonts w:ascii="Tahoma" w:eastAsia="Tahoma" w:hAnsi="Tahoma" w:cs="Tahoma" w:hint="default"/>
        <w:b/>
        <w:bCs/>
        <w:spacing w:val="-2"/>
        <w:w w:val="100"/>
        <w:sz w:val="22"/>
        <w:szCs w:val="22"/>
        <w:lang w:val="id" w:eastAsia="en-US" w:bidi="ar-SA"/>
      </w:rPr>
    </w:lvl>
    <w:lvl w:ilvl="2">
      <w:start w:val="1"/>
      <w:numFmt w:val="decimal"/>
      <w:lvlText w:val="%1.%2.%3."/>
      <w:lvlJc w:val="left"/>
      <w:pPr>
        <w:ind w:left="1296" w:hanging="708"/>
      </w:pPr>
      <w:rPr>
        <w:rFonts w:ascii="Tahoma" w:eastAsia="Tahoma" w:hAnsi="Tahoma" w:cs="Tahoma" w:hint="default"/>
        <w:b/>
        <w:bCs/>
        <w:spacing w:val="-9"/>
        <w:w w:val="100"/>
        <w:sz w:val="22"/>
        <w:szCs w:val="22"/>
        <w:lang w:val="id" w:eastAsia="en-US" w:bidi="ar-SA"/>
      </w:rPr>
    </w:lvl>
    <w:lvl w:ilvl="3">
      <w:start w:val="1"/>
      <w:numFmt w:val="decimal"/>
      <w:lvlText w:val="%4."/>
      <w:lvlJc w:val="left"/>
      <w:pPr>
        <w:ind w:left="1440" w:hanging="284"/>
      </w:pPr>
      <w:rPr>
        <w:rFonts w:ascii="Tahoma" w:eastAsia="Tahoma" w:hAnsi="Tahoma" w:cs="Tahoma" w:hint="default"/>
        <w:spacing w:val="-1"/>
        <w:w w:val="100"/>
        <w:sz w:val="22"/>
        <w:szCs w:val="22"/>
        <w:lang w:val="id" w:eastAsia="en-US" w:bidi="ar-SA"/>
      </w:rPr>
    </w:lvl>
    <w:lvl w:ilvl="4">
      <w:numFmt w:val="bullet"/>
      <w:lvlText w:val="•"/>
      <w:lvlJc w:val="left"/>
      <w:pPr>
        <w:ind w:left="2477" w:hanging="284"/>
      </w:pPr>
      <w:rPr>
        <w:rFonts w:hint="default"/>
        <w:lang w:val="id" w:eastAsia="en-US" w:bidi="ar-SA"/>
      </w:rPr>
    </w:lvl>
    <w:lvl w:ilvl="5">
      <w:numFmt w:val="bullet"/>
      <w:lvlText w:val="•"/>
      <w:lvlJc w:val="left"/>
      <w:pPr>
        <w:ind w:left="3514" w:hanging="284"/>
      </w:pPr>
      <w:rPr>
        <w:rFonts w:hint="default"/>
        <w:lang w:val="id" w:eastAsia="en-US" w:bidi="ar-SA"/>
      </w:rPr>
    </w:lvl>
    <w:lvl w:ilvl="6">
      <w:numFmt w:val="bullet"/>
      <w:lvlText w:val="•"/>
      <w:lvlJc w:val="left"/>
      <w:pPr>
        <w:ind w:left="4551" w:hanging="284"/>
      </w:pPr>
      <w:rPr>
        <w:rFonts w:hint="default"/>
        <w:lang w:val="id" w:eastAsia="en-US" w:bidi="ar-SA"/>
      </w:rPr>
    </w:lvl>
    <w:lvl w:ilvl="7">
      <w:numFmt w:val="bullet"/>
      <w:lvlText w:val="•"/>
      <w:lvlJc w:val="left"/>
      <w:pPr>
        <w:ind w:left="5588" w:hanging="284"/>
      </w:pPr>
      <w:rPr>
        <w:rFonts w:hint="default"/>
        <w:lang w:val="id" w:eastAsia="en-US" w:bidi="ar-SA"/>
      </w:rPr>
    </w:lvl>
    <w:lvl w:ilvl="8">
      <w:numFmt w:val="bullet"/>
      <w:lvlText w:val="•"/>
      <w:lvlJc w:val="left"/>
      <w:pPr>
        <w:ind w:left="6625" w:hanging="284"/>
      </w:pPr>
      <w:rPr>
        <w:rFonts w:hint="default"/>
        <w:lang w:val="id" w:eastAsia="en-US" w:bidi="ar-SA"/>
      </w:rPr>
    </w:lvl>
  </w:abstractNum>
  <w:abstractNum w:abstractNumId="12" w15:restartNumberingAfterBreak="0">
    <w:nsid w:val="1B887833"/>
    <w:multiLevelType w:val="multilevel"/>
    <w:tmpl w:val="FA844C1E"/>
    <w:lvl w:ilvl="0">
      <w:start w:val="1"/>
      <w:numFmt w:val="decimal"/>
      <w:lvlText w:val="%1"/>
      <w:lvlJc w:val="left"/>
      <w:pPr>
        <w:ind w:left="1296" w:hanging="708"/>
      </w:pPr>
      <w:rPr>
        <w:rFonts w:hint="default"/>
        <w:lang w:val="id" w:eastAsia="en-US" w:bidi="ar-SA"/>
      </w:rPr>
    </w:lvl>
    <w:lvl w:ilvl="1">
      <w:start w:val="1"/>
      <w:numFmt w:val="decimal"/>
      <w:lvlText w:val="%1.%2."/>
      <w:lvlJc w:val="left"/>
      <w:pPr>
        <w:ind w:left="1296" w:hanging="708"/>
      </w:pPr>
      <w:rPr>
        <w:rFonts w:ascii="Tahoma" w:eastAsia="Tahoma" w:hAnsi="Tahoma" w:cs="Tahoma" w:hint="default"/>
        <w:b/>
        <w:bCs/>
        <w:spacing w:val="-2"/>
        <w:w w:val="100"/>
        <w:sz w:val="22"/>
        <w:szCs w:val="22"/>
        <w:lang w:val="id" w:eastAsia="en-US" w:bidi="ar-SA"/>
      </w:rPr>
    </w:lvl>
    <w:lvl w:ilvl="2">
      <w:start w:val="1"/>
      <w:numFmt w:val="decimal"/>
      <w:lvlText w:val="%3."/>
      <w:lvlJc w:val="left"/>
      <w:pPr>
        <w:ind w:left="1440" w:hanging="286"/>
      </w:pPr>
      <w:rPr>
        <w:rFonts w:ascii="Tahoma" w:eastAsia="Tahoma" w:hAnsi="Tahoma" w:cs="Tahoma" w:hint="default"/>
        <w:spacing w:val="-1"/>
        <w:w w:val="100"/>
        <w:sz w:val="22"/>
        <w:szCs w:val="22"/>
        <w:lang w:val="id" w:eastAsia="en-US" w:bidi="ar-SA"/>
      </w:rPr>
    </w:lvl>
    <w:lvl w:ilvl="3">
      <w:numFmt w:val="bullet"/>
      <w:lvlText w:val="•"/>
      <w:lvlJc w:val="left"/>
      <w:pPr>
        <w:ind w:left="2470" w:hanging="286"/>
      </w:pPr>
      <w:rPr>
        <w:rFonts w:hint="default"/>
        <w:lang w:val="id" w:eastAsia="en-US" w:bidi="ar-SA"/>
      </w:rPr>
    </w:lvl>
    <w:lvl w:ilvl="4">
      <w:numFmt w:val="bullet"/>
      <w:lvlText w:val="•"/>
      <w:lvlJc w:val="left"/>
      <w:pPr>
        <w:ind w:left="3360" w:hanging="286"/>
      </w:pPr>
      <w:rPr>
        <w:rFonts w:hint="default"/>
        <w:lang w:val="id" w:eastAsia="en-US" w:bidi="ar-SA"/>
      </w:rPr>
    </w:lvl>
    <w:lvl w:ilvl="5">
      <w:numFmt w:val="bullet"/>
      <w:lvlText w:val="•"/>
      <w:lvlJc w:val="left"/>
      <w:pPr>
        <w:ind w:left="4250" w:hanging="286"/>
      </w:pPr>
      <w:rPr>
        <w:rFonts w:hint="default"/>
        <w:lang w:val="id" w:eastAsia="en-US" w:bidi="ar-SA"/>
      </w:rPr>
    </w:lvl>
    <w:lvl w:ilvl="6">
      <w:numFmt w:val="bullet"/>
      <w:lvlText w:val="•"/>
      <w:lvlJc w:val="left"/>
      <w:pPr>
        <w:ind w:left="5140" w:hanging="286"/>
      </w:pPr>
      <w:rPr>
        <w:rFonts w:hint="default"/>
        <w:lang w:val="id" w:eastAsia="en-US" w:bidi="ar-SA"/>
      </w:rPr>
    </w:lvl>
    <w:lvl w:ilvl="7">
      <w:numFmt w:val="bullet"/>
      <w:lvlText w:val="•"/>
      <w:lvlJc w:val="left"/>
      <w:pPr>
        <w:ind w:left="6030" w:hanging="286"/>
      </w:pPr>
      <w:rPr>
        <w:rFonts w:hint="default"/>
        <w:lang w:val="id" w:eastAsia="en-US" w:bidi="ar-SA"/>
      </w:rPr>
    </w:lvl>
    <w:lvl w:ilvl="8">
      <w:numFmt w:val="bullet"/>
      <w:lvlText w:val="•"/>
      <w:lvlJc w:val="left"/>
      <w:pPr>
        <w:ind w:left="6920" w:hanging="286"/>
      </w:pPr>
      <w:rPr>
        <w:rFonts w:hint="default"/>
        <w:lang w:val="id" w:eastAsia="en-US" w:bidi="ar-SA"/>
      </w:rPr>
    </w:lvl>
  </w:abstractNum>
  <w:abstractNum w:abstractNumId="13" w15:restartNumberingAfterBreak="0">
    <w:nsid w:val="1BB23A62"/>
    <w:multiLevelType w:val="hybridMultilevel"/>
    <w:tmpl w:val="F7ECD108"/>
    <w:lvl w:ilvl="0" w:tplc="9F621BD2">
      <w:start w:val="1"/>
      <w:numFmt w:val="upperLetter"/>
      <w:lvlText w:val="%1."/>
      <w:lvlJc w:val="left"/>
      <w:pPr>
        <w:ind w:left="1133" w:hanging="336"/>
      </w:pPr>
      <w:rPr>
        <w:rFonts w:hint="default"/>
        <w:spacing w:val="-1"/>
        <w:w w:val="100"/>
        <w:lang w:val="id" w:eastAsia="en-US" w:bidi="ar-SA"/>
      </w:rPr>
    </w:lvl>
    <w:lvl w:ilvl="1" w:tplc="8EAA970A">
      <w:numFmt w:val="bullet"/>
      <w:lvlText w:val="•"/>
      <w:lvlJc w:val="left"/>
      <w:pPr>
        <w:ind w:left="1727" w:hanging="336"/>
      </w:pPr>
      <w:rPr>
        <w:rFonts w:hint="default"/>
        <w:lang w:val="id" w:eastAsia="en-US" w:bidi="ar-SA"/>
      </w:rPr>
    </w:lvl>
    <w:lvl w:ilvl="2" w:tplc="E5F6916E">
      <w:numFmt w:val="bullet"/>
      <w:lvlText w:val="•"/>
      <w:lvlJc w:val="left"/>
      <w:pPr>
        <w:ind w:left="2314" w:hanging="336"/>
      </w:pPr>
      <w:rPr>
        <w:rFonts w:hint="default"/>
        <w:lang w:val="id" w:eastAsia="en-US" w:bidi="ar-SA"/>
      </w:rPr>
    </w:lvl>
    <w:lvl w:ilvl="3" w:tplc="BED811BC">
      <w:numFmt w:val="bullet"/>
      <w:lvlText w:val="•"/>
      <w:lvlJc w:val="left"/>
      <w:pPr>
        <w:ind w:left="2902" w:hanging="336"/>
      </w:pPr>
      <w:rPr>
        <w:rFonts w:hint="default"/>
        <w:lang w:val="id" w:eastAsia="en-US" w:bidi="ar-SA"/>
      </w:rPr>
    </w:lvl>
    <w:lvl w:ilvl="4" w:tplc="A1025E94">
      <w:numFmt w:val="bullet"/>
      <w:lvlText w:val="•"/>
      <w:lvlJc w:val="left"/>
      <w:pPr>
        <w:ind w:left="3489" w:hanging="336"/>
      </w:pPr>
      <w:rPr>
        <w:rFonts w:hint="default"/>
        <w:lang w:val="id" w:eastAsia="en-US" w:bidi="ar-SA"/>
      </w:rPr>
    </w:lvl>
    <w:lvl w:ilvl="5" w:tplc="CA247D58">
      <w:numFmt w:val="bullet"/>
      <w:lvlText w:val="•"/>
      <w:lvlJc w:val="left"/>
      <w:pPr>
        <w:ind w:left="4077" w:hanging="336"/>
      </w:pPr>
      <w:rPr>
        <w:rFonts w:hint="default"/>
        <w:lang w:val="id" w:eastAsia="en-US" w:bidi="ar-SA"/>
      </w:rPr>
    </w:lvl>
    <w:lvl w:ilvl="6" w:tplc="3F8E7432">
      <w:numFmt w:val="bullet"/>
      <w:lvlText w:val="•"/>
      <w:lvlJc w:val="left"/>
      <w:pPr>
        <w:ind w:left="4664" w:hanging="336"/>
      </w:pPr>
      <w:rPr>
        <w:rFonts w:hint="default"/>
        <w:lang w:val="id" w:eastAsia="en-US" w:bidi="ar-SA"/>
      </w:rPr>
    </w:lvl>
    <w:lvl w:ilvl="7" w:tplc="01F45C7E">
      <w:numFmt w:val="bullet"/>
      <w:lvlText w:val="•"/>
      <w:lvlJc w:val="left"/>
      <w:pPr>
        <w:ind w:left="5251" w:hanging="336"/>
      </w:pPr>
      <w:rPr>
        <w:rFonts w:hint="default"/>
        <w:lang w:val="id" w:eastAsia="en-US" w:bidi="ar-SA"/>
      </w:rPr>
    </w:lvl>
    <w:lvl w:ilvl="8" w:tplc="A47EEEEC">
      <w:numFmt w:val="bullet"/>
      <w:lvlText w:val="•"/>
      <w:lvlJc w:val="left"/>
      <w:pPr>
        <w:ind w:left="5839" w:hanging="336"/>
      </w:pPr>
      <w:rPr>
        <w:rFonts w:hint="default"/>
        <w:lang w:val="id" w:eastAsia="en-US" w:bidi="ar-SA"/>
      </w:rPr>
    </w:lvl>
  </w:abstractNum>
  <w:abstractNum w:abstractNumId="14" w15:restartNumberingAfterBreak="0">
    <w:nsid w:val="254512AE"/>
    <w:multiLevelType w:val="multilevel"/>
    <w:tmpl w:val="A5949DC4"/>
    <w:lvl w:ilvl="0">
      <w:start w:val="3"/>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ahoma" w:eastAsia="Tahoma" w:hAnsi="Tahoma" w:cs="Tahoma" w:hint="default"/>
        <w:b/>
        <w:bCs/>
        <w:spacing w:val="-2"/>
        <w:w w:val="100"/>
        <w:sz w:val="22"/>
        <w:szCs w:val="22"/>
        <w:lang w:val="id" w:eastAsia="en-US" w:bidi="ar-SA"/>
      </w:rPr>
    </w:lvl>
    <w:lvl w:ilvl="2">
      <w:start w:val="1"/>
      <w:numFmt w:val="decimal"/>
      <w:lvlText w:val="%3."/>
      <w:lvlJc w:val="left"/>
      <w:pPr>
        <w:ind w:left="1469" w:hanging="286"/>
      </w:pPr>
      <w:rPr>
        <w:rFonts w:ascii="Tahoma" w:eastAsia="Tahoma" w:hAnsi="Tahoma" w:cs="Tahoma" w:hint="default"/>
        <w:spacing w:val="-1"/>
        <w:w w:val="100"/>
        <w:sz w:val="22"/>
        <w:szCs w:val="22"/>
        <w:lang w:val="id" w:eastAsia="en-US" w:bidi="ar-SA"/>
      </w:rPr>
    </w:lvl>
    <w:lvl w:ilvl="3">
      <w:numFmt w:val="bullet"/>
      <w:lvlText w:val="•"/>
      <w:lvlJc w:val="left"/>
      <w:pPr>
        <w:ind w:left="3068" w:hanging="286"/>
      </w:pPr>
      <w:rPr>
        <w:rFonts w:hint="default"/>
        <w:lang w:val="id" w:eastAsia="en-US" w:bidi="ar-SA"/>
      </w:rPr>
    </w:lvl>
    <w:lvl w:ilvl="4">
      <w:numFmt w:val="bullet"/>
      <w:lvlText w:val="•"/>
      <w:lvlJc w:val="left"/>
      <w:pPr>
        <w:ind w:left="3873" w:hanging="286"/>
      </w:pPr>
      <w:rPr>
        <w:rFonts w:hint="default"/>
        <w:lang w:val="id" w:eastAsia="en-US" w:bidi="ar-SA"/>
      </w:rPr>
    </w:lvl>
    <w:lvl w:ilvl="5">
      <w:numFmt w:val="bullet"/>
      <w:lvlText w:val="•"/>
      <w:lvlJc w:val="left"/>
      <w:pPr>
        <w:ind w:left="4677" w:hanging="286"/>
      </w:pPr>
      <w:rPr>
        <w:rFonts w:hint="default"/>
        <w:lang w:val="id" w:eastAsia="en-US" w:bidi="ar-SA"/>
      </w:rPr>
    </w:lvl>
    <w:lvl w:ilvl="6">
      <w:numFmt w:val="bullet"/>
      <w:lvlText w:val="•"/>
      <w:lvlJc w:val="left"/>
      <w:pPr>
        <w:ind w:left="5482" w:hanging="286"/>
      </w:pPr>
      <w:rPr>
        <w:rFonts w:hint="default"/>
        <w:lang w:val="id" w:eastAsia="en-US" w:bidi="ar-SA"/>
      </w:rPr>
    </w:lvl>
    <w:lvl w:ilvl="7">
      <w:numFmt w:val="bullet"/>
      <w:lvlText w:val="•"/>
      <w:lvlJc w:val="left"/>
      <w:pPr>
        <w:ind w:left="6286" w:hanging="286"/>
      </w:pPr>
      <w:rPr>
        <w:rFonts w:hint="default"/>
        <w:lang w:val="id" w:eastAsia="en-US" w:bidi="ar-SA"/>
      </w:rPr>
    </w:lvl>
    <w:lvl w:ilvl="8">
      <w:numFmt w:val="bullet"/>
      <w:lvlText w:val="•"/>
      <w:lvlJc w:val="left"/>
      <w:pPr>
        <w:ind w:left="7091" w:hanging="286"/>
      </w:pPr>
      <w:rPr>
        <w:rFonts w:hint="default"/>
        <w:lang w:val="id" w:eastAsia="en-US" w:bidi="ar-SA"/>
      </w:rPr>
    </w:lvl>
  </w:abstractNum>
  <w:abstractNum w:abstractNumId="15" w15:restartNumberingAfterBreak="0">
    <w:nsid w:val="297F3236"/>
    <w:multiLevelType w:val="hybridMultilevel"/>
    <w:tmpl w:val="F3C8F584"/>
    <w:lvl w:ilvl="0" w:tplc="6428AFEA">
      <w:numFmt w:val="bullet"/>
      <w:lvlText w:val="-"/>
      <w:lvlJc w:val="left"/>
      <w:pPr>
        <w:ind w:left="1440" w:hanging="286"/>
      </w:pPr>
      <w:rPr>
        <w:rFonts w:ascii="Tahoma" w:eastAsia="Tahoma" w:hAnsi="Tahoma" w:cs="Tahoma" w:hint="default"/>
        <w:w w:val="100"/>
        <w:sz w:val="22"/>
        <w:szCs w:val="22"/>
        <w:lang w:val="id" w:eastAsia="en-US" w:bidi="ar-SA"/>
      </w:rPr>
    </w:lvl>
    <w:lvl w:ilvl="1" w:tplc="3058F256">
      <w:start w:val="2"/>
      <w:numFmt w:val="decimal"/>
      <w:lvlText w:val="%2."/>
      <w:lvlJc w:val="left"/>
      <w:pPr>
        <w:ind w:left="2861" w:hanging="288"/>
      </w:pPr>
      <w:rPr>
        <w:rFonts w:ascii="Tahoma" w:eastAsia="Tahoma" w:hAnsi="Tahoma" w:cs="Tahoma" w:hint="default"/>
        <w:spacing w:val="-1"/>
        <w:w w:val="100"/>
        <w:sz w:val="22"/>
        <w:szCs w:val="22"/>
        <w:lang w:val="id" w:eastAsia="en-US" w:bidi="ar-SA"/>
      </w:rPr>
    </w:lvl>
    <w:lvl w:ilvl="2" w:tplc="5518F2C4">
      <w:numFmt w:val="bullet"/>
      <w:lvlText w:val="•"/>
      <w:lvlJc w:val="left"/>
      <w:pPr>
        <w:ind w:left="3508" w:hanging="288"/>
      </w:pPr>
      <w:rPr>
        <w:rFonts w:hint="default"/>
        <w:lang w:val="id" w:eastAsia="en-US" w:bidi="ar-SA"/>
      </w:rPr>
    </w:lvl>
    <w:lvl w:ilvl="3" w:tplc="FF2CCBCC">
      <w:numFmt w:val="bullet"/>
      <w:lvlText w:val="•"/>
      <w:lvlJc w:val="left"/>
      <w:pPr>
        <w:ind w:left="4157" w:hanging="288"/>
      </w:pPr>
      <w:rPr>
        <w:rFonts w:hint="default"/>
        <w:lang w:val="id" w:eastAsia="en-US" w:bidi="ar-SA"/>
      </w:rPr>
    </w:lvl>
    <w:lvl w:ilvl="4" w:tplc="ED6C070E">
      <w:numFmt w:val="bullet"/>
      <w:lvlText w:val="•"/>
      <w:lvlJc w:val="left"/>
      <w:pPr>
        <w:ind w:left="4806" w:hanging="288"/>
      </w:pPr>
      <w:rPr>
        <w:rFonts w:hint="default"/>
        <w:lang w:val="id" w:eastAsia="en-US" w:bidi="ar-SA"/>
      </w:rPr>
    </w:lvl>
    <w:lvl w:ilvl="5" w:tplc="1AAC8AF4">
      <w:numFmt w:val="bullet"/>
      <w:lvlText w:val="•"/>
      <w:lvlJc w:val="left"/>
      <w:pPr>
        <w:ind w:left="5455" w:hanging="288"/>
      </w:pPr>
      <w:rPr>
        <w:rFonts w:hint="default"/>
        <w:lang w:val="id" w:eastAsia="en-US" w:bidi="ar-SA"/>
      </w:rPr>
    </w:lvl>
    <w:lvl w:ilvl="6" w:tplc="177E7A54">
      <w:numFmt w:val="bullet"/>
      <w:lvlText w:val="•"/>
      <w:lvlJc w:val="left"/>
      <w:pPr>
        <w:ind w:left="6104" w:hanging="288"/>
      </w:pPr>
      <w:rPr>
        <w:rFonts w:hint="default"/>
        <w:lang w:val="id" w:eastAsia="en-US" w:bidi="ar-SA"/>
      </w:rPr>
    </w:lvl>
    <w:lvl w:ilvl="7" w:tplc="5EFEB47E">
      <w:numFmt w:val="bullet"/>
      <w:lvlText w:val="•"/>
      <w:lvlJc w:val="left"/>
      <w:pPr>
        <w:ind w:left="6753" w:hanging="288"/>
      </w:pPr>
      <w:rPr>
        <w:rFonts w:hint="default"/>
        <w:lang w:val="id" w:eastAsia="en-US" w:bidi="ar-SA"/>
      </w:rPr>
    </w:lvl>
    <w:lvl w:ilvl="8" w:tplc="DEC27C8C">
      <w:numFmt w:val="bullet"/>
      <w:lvlText w:val="•"/>
      <w:lvlJc w:val="left"/>
      <w:pPr>
        <w:ind w:left="7402" w:hanging="288"/>
      </w:pPr>
      <w:rPr>
        <w:rFonts w:hint="default"/>
        <w:lang w:val="id" w:eastAsia="en-US" w:bidi="ar-SA"/>
      </w:rPr>
    </w:lvl>
  </w:abstractNum>
  <w:abstractNum w:abstractNumId="16" w15:restartNumberingAfterBreak="0">
    <w:nsid w:val="2AB172CF"/>
    <w:multiLevelType w:val="multilevel"/>
    <w:tmpl w:val="68E4551C"/>
    <w:lvl w:ilvl="0">
      <w:start w:val="5"/>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ahoma" w:eastAsia="Tahoma" w:hAnsi="Tahoma" w:cs="Tahoma" w:hint="default"/>
        <w:b/>
        <w:bCs/>
        <w:spacing w:val="-2"/>
        <w:w w:val="100"/>
        <w:sz w:val="22"/>
        <w:szCs w:val="22"/>
        <w:lang w:val="id" w:eastAsia="en-US" w:bidi="ar-SA"/>
      </w:rPr>
    </w:lvl>
    <w:lvl w:ilvl="2">
      <w:start w:val="1"/>
      <w:numFmt w:val="decimal"/>
      <w:lvlText w:val="%3."/>
      <w:lvlJc w:val="left"/>
      <w:pPr>
        <w:ind w:left="1469" w:hanging="332"/>
      </w:pPr>
      <w:rPr>
        <w:rFonts w:ascii="Tahoma" w:eastAsia="Tahoma" w:hAnsi="Tahoma" w:cs="Tahoma" w:hint="default"/>
        <w:spacing w:val="-1"/>
        <w:w w:val="100"/>
        <w:sz w:val="22"/>
        <w:szCs w:val="22"/>
        <w:lang w:val="id" w:eastAsia="en-US" w:bidi="ar-SA"/>
      </w:rPr>
    </w:lvl>
    <w:lvl w:ilvl="3">
      <w:start w:val="1"/>
      <w:numFmt w:val="lowerLetter"/>
      <w:lvlText w:val="%4."/>
      <w:lvlJc w:val="left"/>
      <w:pPr>
        <w:ind w:left="1798" w:hanging="329"/>
      </w:pPr>
      <w:rPr>
        <w:rFonts w:ascii="Tahoma" w:eastAsia="Tahoma" w:hAnsi="Tahoma" w:cs="Tahoma" w:hint="default"/>
        <w:spacing w:val="-1"/>
        <w:w w:val="100"/>
        <w:sz w:val="22"/>
        <w:szCs w:val="22"/>
        <w:lang w:val="id" w:eastAsia="en-US" w:bidi="ar-SA"/>
      </w:rPr>
    </w:lvl>
    <w:lvl w:ilvl="4">
      <w:start w:val="1"/>
      <w:numFmt w:val="decimal"/>
      <w:lvlText w:val="%5)"/>
      <w:lvlJc w:val="left"/>
      <w:pPr>
        <w:ind w:left="2247" w:hanging="432"/>
        <w:jc w:val="right"/>
      </w:pPr>
      <w:rPr>
        <w:rFonts w:ascii="Tahoma" w:eastAsia="Tahoma" w:hAnsi="Tahoma" w:cs="Tahoma" w:hint="default"/>
        <w:spacing w:val="-1"/>
        <w:w w:val="100"/>
        <w:sz w:val="22"/>
        <w:szCs w:val="22"/>
        <w:lang w:val="id" w:eastAsia="en-US" w:bidi="ar-SA"/>
      </w:rPr>
    </w:lvl>
    <w:lvl w:ilvl="5">
      <w:numFmt w:val="bullet"/>
      <w:lvlText w:val="•"/>
      <w:lvlJc w:val="left"/>
      <w:pPr>
        <w:ind w:left="4085" w:hanging="432"/>
      </w:pPr>
      <w:rPr>
        <w:rFonts w:hint="default"/>
        <w:lang w:val="id" w:eastAsia="en-US" w:bidi="ar-SA"/>
      </w:rPr>
    </w:lvl>
    <w:lvl w:ilvl="6">
      <w:numFmt w:val="bullet"/>
      <w:lvlText w:val="•"/>
      <w:lvlJc w:val="left"/>
      <w:pPr>
        <w:ind w:left="5008" w:hanging="432"/>
      </w:pPr>
      <w:rPr>
        <w:rFonts w:hint="default"/>
        <w:lang w:val="id" w:eastAsia="en-US" w:bidi="ar-SA"/>
      </w:rPr>
    </w:lvl>
    <w:lvl w:ilvl="7">
      <w:numFmt w:val="bullet"/>
      <w:lvlText w:val="•"/>
      <w:lvlJc w:val="left"/>
      <w:pPr>
        <w:ind w:left="5931" w:hanging="432"/>
      </w:pPr>
      <w:rPr>
        <w:rFonts w:hint="default"/>
        <w:lang w:val="id" w:eastAsia="en-US" w:bidi="ar-SA"/>
      </w:rPr>
    </w:lvl>
    <w:lvl w:ilvl="8">
      <w:numFmt w:val="bullet"/>
      <w:lvlText w:val="•"/>
      <w:lvlJc w:val="left"/>
      <w:pPr>
        <w:ind w:left="6854" w:hanging="432"/>
      </w:pPr>
      <w:rPr>
        <w:rFonts w:hint="default"/>
        <w:lang w:val="id" w:eastAsia="en-US" w:bidi="ar-SA"/>
      </w:rPr>
    </w:lvl>
  </w:abstractNum>
  <w:abstractNum w:abstractNumId="17" w15:restartNumberingAfterBreak="0">
    <w:nsid w:val="2E4B3B66"/>
    <w:multiLevelType w:val="multilevel"/>
    <w:tmpl w:val="DCDC99DE"/>
    <w:lvl w:ilvl="0">
      <w:start w:val="1"/>
      <w:numFmt w:val="decimal"/>
      <w:lvlText w:val="%1"/>
      <w:lvlJc w:val="left"/>
      <w:pPr>
        <w:ind w:left="1430" w:hanging="843"/>
      </w:pPr>
      <w:rPr>
        <w:rFonts w:hint="default"/>
        <w:lang w:val="id" w:eastAsia="en-US" w:bidi="ar-SA"/>
      </w:rPr>
    </w:lvl>
    <w:lvl w:ilvl="1">
      <w:start w:val="1"/>
      <w:numFmt w:val="decimal"/>
      <w:lvlText w:val="%1.%2"/>
      <w:lvlJc w:val="left"/>
      <w:pPr>
        <w:ind w:left="1430" w:hanging="843"/>
      </w:pPr>
      <w:rPr>
        <w:rFonts w:ascii="Tahoma" w:eastAsia="Tahoma" w:hAnsi="Tahoma" w:cs="Tahoma" w:hint="default"/>
        <w:spacing w:val="-3"/>
        <w:w w:val="100"/>
        <w:sz w:val="22"/>
        <w:szCs w:val="22"/>
        <w:lang w:val="id" w:eastAsia="en-US" w:bidi="ar-SA"/>
      </w:rPr>
    </w:lvl>
    <w:lvl w:ilvl="2">
      <w:numFmt w:val="bullet"/>
      <w:lvlText w:val="•"/>
      <w:lvlJc w:val="left"/>
      <w:pPr>
        <w:ind w:left="2892" w:hanging="843"/>
      </w:pPr>
      <w:rPr>
        <w:rFonts w:hint="default"/>
        <w:lang w:val="id" w:eastAsia="en-US" w:bidi="ar-SA"/>
      </w:rPr>
    </w:lvl>
    <w:lvl w:ilvl="3">
      <w:numFmt w:val="bullet"/>
      <w:lvlText w:val="•"/>
      <w:lvlJc w:val="left"/>
      <w:pPr>
        <w:ind w:left="3618" w:hanging="843"/>
      </w:pPr>
      <w:rPr>
        <w:rFonts w:hint="default"/>
        <w:lang w:val="id" w:eastAsia="en-US" w:bidi="ar-SA"/>
      </w:rPr>
    </w:lvl>
    <w:lvl w:ilvl="4">
      <w:numFmt w:val="bullet"/>
      <w:lvlText w:val="•"/>
      <w:lvlJc w:val="left"/>
      <w:pPr>
        <w:ind w:left="4344" w:hanging="843"/>
      </w:pPr>
      <w:rPr>
        <w:rFonts w:hint="default"/>
        <w:lang w:val="id" w:eastAsia="en-US" w:bidi="ar-SA"/>
      </w:rPr>
    </w:lvl>
    <w:lvl w:ilvl="5">
      <w:numFmt w:val="bullet"/>
      <w:lvlText w:val="•"/>
      <w:lvlJc w:val="left"/>
      <w:pPr>
        <w:ind w:left="5070" w:hanging="843"/>
      </w:pPr>
      <w:rPr>
        <w:rFonts w:hint="default"/>
        <w:lang w:val="id" w:eastAsia="en-US" w:bidi="ar-SA"/>
      </w:rPr>
    </w:lvl>
    <w:lvl w:ilvl="6">
      <w:numFmt w:val="bullet"/>
      <w:lvlText w:val="•"/>
      <w:lvlJc w:val="left"/>
      <w:pPr>
        <w:ind w:left="5796" w:hanging="843"/>
      </w:pPr>
      <w:rPr>
        <w:rFonts w:hint="default"/>
        <w:lang w:val="id" w:eastAsia="en-US" w:bidi="ar-SA"/>
      </w:rPr>
    </w:lvl>
    <w:lvl w:ilvl="7">
      <w:numFmt w:val="bullet"/>
      <w:lvlText w:val="•"/>
      <w:lvlJc w:val="left"/>
      <w:pPr>
        <w:ind w:left="6522" w:hanging="843"/>
      </w:pPr>
      <w:rPr>
        <w:rFonts w:hint="default"/>
        <w:lang w:val="id" w:eastAsia="en-US" w:bidi="ar-SA"/>
      </w:rPr>
    </w:lvl>
    <w:lvl w:ilvl="8">
      <w:numFmt w:val="bullet"/>
      <w:lvlText w:val="•"/>
      <w:lvlJc w:val="left"/>
      <w:pPr>
        <w:ind w:left="7248" w:hanging="843"/>
      </w:pPr>
      <w:rPr>
        <w:rFonts w:hint="default"/>
        <w:lang w:val="id" w:eastAsia="en-US" w:bidi="ar-SA"/>
      </w:rPr>
    </w:lvl>
  </w:abstractNum>
  <w:abstractNum w:abstractNumId="18" w15:restartNumberingAfterBreak="0">
    <w:nsid w:val="2EB634E3"/>
    <w:multiLevelType w:val="hybridMultilevel"/>
    <w:tmpl w:val="42E6F5CC"/>
    <w:lvl w:ilvl="0" w:tplc="53846F94">
      <w:start w:val="1"/>
      <w:numFmt w:val="decimal"/>
      <w:lvlText w:val="%1)"/>
      <w:lvlJc w:val="left"/>
      <w:pPr>
        <w:ind w:left="1586" w:hanging="291"/>
      </w:pPr>
      <w:rPr>
        <w:rFonts w:ascii="Tahoma" w:eastAsia="Tahoma" w:hAnsi="Tahoma" w:cs="Tahoma" w:hint="default"/>
        <w:spacing w:val="-1"/>
        <w:w w:val="100"/>
        <w:sz w:val="22"/>
        <w:szCs w:val="22"/>
        <w:lang w:val="id" w:eastAsia="en-US" w:bidi="ar-SA"/>
      </w:rPr>
    </w:lvl>
    <w:lvl w:ilvl="1" w:tplc="E8140294">
      <w:numFmt w:val="bullet"/>
      <w:lvlText w:val="•"/>
      <w:lvlJc w:val="left"/>
      <w:pPr>
        <w:ind w:left="2292" w:hanging="291"/>
      </w:pPr>
      <w:rPr>
        <w:rFonts w:hint="default"/>
        <w:lang w:val="id" w:eastAsia="en-US" w:bidi="ar-SA"/>
      </w:rPr>
    </w:lvl>
    <w:lvl w:ilvl="2" w:tplc="535090FE">
      <w:numFmt w:val="bullet"/>
      <w:lvlText w:val="•"/>
      <w:lvlJc w:val="left"/>
      <w:pPr>
        <w:ind w:left="3004" w:hanging="291"/>
      </w:pPr>
      <w:rPr>
        <w:rFonts w:hint="default"/>
        <w:lang w:val="id" w:eastAsia="en-US" w:bidi="ar-SA"/>
      </w:rPr>
    </w:lvl>
    <w:lvl w:ilvl="3" w:tplc="C40ECD9A">
      <w:numFmt w:val="bullet"/>
      <w:lvlText w:val="•"/>
      <w:lvlJc w:val="left"/>
      <w:pPr>
        <w:ind w:left="3716" w:hanging="291"/>
      </w:pPr>
      <w:rPr>
        <w:rFonts w:hint="default"/>
        <w:lang w:val="id" w:eastAsia="en-US" w:bidi="ar-SA"/>
      </w:rPr>
    </w:lvl>
    <w:lvl w:ilvl="4" w:tplc="04C8D4E6">
      <w:numFmt w:val="bullet"/>
      <w:lvlText w:val="•"/>
      <w:lvlJc w:val="left"/>
      <w:pPr>
        <w:ind w:left="4428" w:hanging="291"/>
      </w:pPr>
      <w:rPr>
        <w:rFonts w:hint="default"/>
        <w:lang w:val="id" w:eastAsia="en-US" w:bidi="ar-SA"/>
      </w:rPr>
    </w:lvl>
    <w:lvl w:ilvl="5" w:tplc="34DC3FEE">
      <w:numFmt w:val="bullet"/>
      <w:lvlText w:val="•"/>
      <w:lvlJc w:val="left"/>
      <w:pPr>
        <w:ind w:left="5140" w:hanging="291"/>
      </w:pPr>
      <w:rPr>
        <w:rFonts w:hint="default"/>
        <w:lang w:val="id" w:eastAsia="en-US" w:bidi="ar-SA"/>
      </w:rPr>
    </w:lvl>
    <w:lvl w:ilvl="6" w:tplc="014CF8AC">
      <w:numFmt w:val="bullet"/>
      <w:lvlText w:val="•"/>
      <w:lvlJc w:val="left"/>
      <w:pPr>
        <w:ind w:left="5852" w:hanging="291"/>
      </w:pPr>
      <w:rPr>
        <w:rFonts w:hint="default"/>
        <w:lang w:val="id" w:eastAsia="en-US" w:bidi="ar-SA"/>
      </w:rPr>
    </w:lvl>
    <w:lvl w:ilvl="7" w:tplc="6B2CF534">
      <w:numFmt w:val="bullet"/>
      <w:lvlText w:val="•"/>
      <w:lvlJc w:val="left"/>
      <w:pPr>
        <w:ind w:left="6564" w:hanging="291"/>
      </w:pPr>
      <w:rPr>
        <w:rFonts w:hint="default"/>
        <w:lang w:val="id" w:eastAsia="en-US" w:bidi="ar-SA"/>
      </w:rPr>
    </w:lvl>
    <w:lvl w:ilvl="8" w:tplc="97ECE7D6">
      <w:numFmt w:val="bullet"/>
      <w:lvlText w:val="•"/>
      <w:lvlJc w:val="left"/>
      <w:pPr>
        <w:ind w:left="7276" w:hanging="291"/>
      </w:pPr>
      <w:rPr>
        <w:rFonts w:hint="default"/>
        <w:lang w:val="id" w:eastAsia="en-US" w:bidi="ar-SA"/>
      </w:rPr>
    </w:lvl>
  </w:abstractNum>
  <w:abstractNum w:abstractNumId="19" w15:restartNumberingAfterBreak="0">
    <w:nsid w:val="2F6A2A5A"/>
    <w:multiLevelType w:val="multilevel"/>
    <w:tmpl w:val="FCF882C6"/>
    <w:lvl w:ilvl="0">
      <w:start w:val="2"/>
      <w:numFmt w:val="decimal"/>
      <w:lvlText w:val="%1"/>
      <w:lvlJc w:val="left"/>
      <w:pPr>
        <w:ind w:left="1361" w:hanging="773"/>
      </w:pPr>
      <w:rPr>
        <w:rFonts w:hint="default"/>
        <w:lang w:val="id" w:eastAsia="en-US" w:bidi="ar-SA"/>
      </w:rPr>
    </w:lvl>
    <w:lvl w:ilvl="1">
      <w:start w:val="4"/>
      <w:numFmt w:val="decimal"/>
      <w:lvlText w:val="%1.%2"/>
      <w:lvlJc w:val="left"/>
      <w:pPr>
        <w:ind w:left="1361" w:hanging="773"/>
      </w:pPr>
      <w:rPr>
        <w:rFonts w:hint="default"/>
        <w:lang w:val="id" w:eastAsia="en-US" w:bidi="ar-SA"/>
      </w:rPr>
    </w:lvl>
    <w:lvl w:ilvl="2">
      <w:start w:val="1"/>
      <w:numFmt w:val="decimal"/>
      <w:lvlText w:val="%1.%2.%3."/>
      <w:lvlJc w:val="left"/>
      <w:pPr>
        <w:ind w:left="1361" w:hanging="773"/>
      </w:pPr>
      <w:rPr>
        <w:rFonts w:ascii="Tahoma" w:eastAsia="Tahoma" w:hAnsi="Tahoma" w:cs="Tahoma" w:hint="default"/>
        <w:b/>
        <w:bCs/>
        <w:spacing w:val="-9"/>
        <w:w w:val="100"/>
        <w:sz w:val="22"/>
        <w:szCs w:val="22"/>
        <w:lang w:val="id" w:eastAsia="en-US" w:bidi="ar-SA"/>
      </w:rPr>
    </w:lvl>
    <w:lvl w:ilvl="3">
      <w:start w:val="1"/>
      <w:numFmt w:val="decimal"/>
      <w:lvlText w:val="%4."/>
      <w:lvlJc w:val="left"/>
      <w:pPr>
        <w:ind w:left="1865" w:hanging="428"/>
      </w:pPr>
      <w:rPr>
        <w:rFonts w:ascii="Tahoma" w:eastAsia="Tahoma" w:hAnsi="Tahoma" w:cs="Tahoma" w:hint="default"/>
        <w:spacing w:val="-1"/>
        <w:w w:val="100"/>
        <w:sz w:val="22"/>
        <w:szCs w:val="22"/>
        <w:lang w:val="id" w:eastAsia="en-US" w:bidi="ar-SA"/>
      </w:rPr>
    </w:lvl>
    <w:lvl w:ilvl="4">
      <w:start w:val="1"/>
      <w:numFmt w:val="lowerLetter"/>
      <w:lvlText w:val="%5."/>
      <w:lvlJc w:val="left"/>
      <w:pPr>
        <w:ind w:left="2297" w:hanging="432"/>
      </w:pPr>
      <w:rPr>
        <w:rFonts w:ascii="Tahoma" w:eastAsia="Tahoma" w:hAnsi="Tahoma" w:cs="Tahoma" w:hint="default"/>
        <w:spacing w:val="-1"/>
        <w:w w:val="100"/>
        <w:sz w:val="22"/>
        <w:szCs w:val="22"/>
        <w:lang w:val="id" w:eastAsia="en-US" w:bidi="ar-SA"/>
      </w:rPr>
    </w:lvl>
    <w:lvl w:ilvl="5">
      <w:numFmt w:val="bullet"/>
      <w:lvlText w:val="•"/>
      <w:lvlJc w:val="left"/>
      <w:pPr>
        <w:ind w:left="3366" w:hanging="432"/>
      </w:pPr>
      <w:rPr>
        <w:rFonts w:hint="default"/>
        <w:lang w:val="id" w:eastAsia="en-US" w:bidi="ar-SA"/>
      </w:rPr>
    </w:lvl>
    <w:lvl w:ilvl="6">
      <w:numFmt w:val="bullet"/>
      <w:lvlText w:val="•"/>
      <w:lvlJc w:val="left"/>
      <w:pPr>
        <w:ind w:left="4433" w:hanging="432"/>
      </w:pPr>
      <w:rPr>
        <w:rFonts w:hint="default"/>
        <w:lang w:val="id" w:eastAsia="en-US" w:bidi="ar-SA"/>
      </w:rPr>
    </w:lvl>
    <w:lvl w:ilvl="7">
      <w:numFmt w:val="bullet"/>
      <w:lvlText w:val="•"/>
      <w:lvlJc w:val="left"/>
      <w:pPr>
        <w:ind w:left="5500" w:hanging="432"/>
      </w:pPr>
      <w:rPr>
        <w:rFonts w:hint="default"/>
        <w:lang w:val="id" w:eastAsia="en-US" w:bidi="ar-SA"/>
      </w:rPr>
    </w:lvl>
    <w:lvl w:ilvl="8">
      <w:numFmt w:val="bullet"/>
      <w:lvlText w:val="•"/>
      <w:lvlJc w:val="left"/>
      <w:pPr>
        <w:ind w:left="6566" w:hanging="432"/>
      </w:pPr>
      <w:rPr>
        <w:rFonts w:hint="default"/>
        <w:lang w:val="id" w:eastAsia="en-US" w:bidi="ar-SA"/>
      </w:rPr>
    </w:lvl>
  </w:abstractNum>
  <w:abstractNum w:abstractNumId="20" w15:restartNumberingAfterBreak="0">
    <w:nsid w:val="30BD6EB2"/>
    <w:multiLevelType w:val="hybridMultilevel"/>
    <w:tmpl w:val="CEB810FC"/>
    <w:lvl w:ilvl="0" w:tplc="0040CFB8">
      <w:start w:val="1"/>
      <w:numFmt w:val="upperLetter"/>
      <w:lvlText w:val="%1."/>
      <w:lvlJc w:val="left"/>
      <w:pPr>
        <w:ind w:left="1440" w:hanging="286"/>
      </w:pPr>
      <w:rPr>
        <w:rFonts w:ascii="Tahoma" w:eastAsia="Tahoma" w:hAnsi="Tahoma" w:cs="Tahoma" w:hint="default"/>
        <w:spacing w:val="-1"/>
        <w:w w:val="100"/>
        <w:sz w:val="22"/>
        <w:szCs w:val="22"/>
        <w:lang w:val="id" w:eastAsia="en-US" w:bidi="ar-SA"/>
      </w:rPr>
    </w:lvl>
    <w:lvl w:ilvl="1" w:tplc="584029D4">
      <w:numFmt w:val="bullet"/>
      <w:lvlText w:val="•"/>
      <w:lvlJc w:val="left"/>
      <w:pPr>
        <w:ind w:left="2166" w:hanging="286"/>
      </w:pPr>
      <w:rPr>
        <w:rFonts w:hint="default"/>
        <w:lang w:val="id" w:eastAsia="en-US" w:bidi="ar-SA"/>
      </w:rPr>
    </w:lvl>
    <w:lvl w:ilvl="2" w:tplc="38441382">
      <w:numFmt w:val="bullet"/>
      <w:lvlText w:val="•"/>
      <w:lvlJc w:val="left"/>
      <w:pPr>
        <w:ind w:left="2892" w:hanging="286"/>
      </w:pPr>
      <w:rPr>
        <w:rFonts w:hint="default"/>
        <w:lang w:val="id" w:eastAsia="en-US" w:bidi="ar-SA"/>
      </w:rPr>
    </w:lvl>
    <w:lvl w:ilvl="3" w:tplc="B91A9462">
      <w:numFmt w:val="bullet"/>
      <w:lvlText w:val="•"/>
      <w:lvlJc w:val="left"/>
      <w:pPr>
        <w:ind w:left="3618" w:hanging="286"/>
      </w:pPr>
      <w:rPr>
        <w:rFonts w:hint="default"/>
        <w:lang w:val="id" w:eastAsia="en-US" w:bidi="ar-SA"/>
      </w:rPr>
    </w:lvl>
    <w:lvl w:ilvl="4" w:tplc="15FCB63C">
      <w:numFmt w:val="bullet"/>
      <w:lvlText w:val="•"/>
      <w:lvlJc w:val="left"/>
      <w:pPr>
        <w:ind w:left="4344" w:hanging="286"/>
      </w:pPr>
      <w:rPr>
        <w:rFonts w:hint="default"/>
        <w:lang w:val="id" w:eastAsia="en-US" w:bidi="ar-SA"/>
      </w:rPr>
    </w:lvl>
    <w:lvl w:ilvl="5" w:tplc="B7527500">
      <w:numFmt w:val="bullet"/>
      <w:lvlText w:val="•"/>
      <w:lvlJc w:val="left"/>
      <w:pPr>
        <w:ind w:left="5070" w:hanging="286"/>
      </w:pPr>
      <w:rPr>
        <w:rFonts w:hint="default"/>
        <w:lang w:val="id" w:eastAsia="en-US" w:bidi="ar-SA"/>
      </w:rPr>
    </w:lvl>
    <w:lvl w:ilvl="6" w:tplc="202EDCBC">
      <w:numFmt w:val="bullet"/>
      <w:lvlText w:val="•"/>
      <w:lvlJc w:val="left"/>
      <w:pPr>
        <w:ind w:left="5796" w:hanging="286"/>
      </w:pPr>
      <w:rPr>
        <w:rFonts w:hint="default"/>
        <w:lang w:val="id" w:eastAsia="en-US" w:bidi="ar-SA"/>
      </w:rPr>
    </w:lvl>
    <w:lvl w:ilvl="7" w:tplc="B504F2F4">
      <w:numFmt w:val="bullet"/>
      <w:lvlText w:val="•"/>
      <w:lvlJc w:val="left"/>
      <w:pPr>
        <w:ind w:left="6522" w:hanging="286"/>
      </w:pPr>
      <w:rPr>
        <w:rFonts w:hint="default"/>
        <w:lang w:val="id" w:eastAsia="en-US" w:bidi="ar-SA"/>
      </w:rPr>
    </w:lvl>
    <w:lvl w:ilvl="8" w:tplc="1674B5FC">
      <w:numFmt w:val="bullet"/>
      <w:lvlText w:val="•"/>
      <w:lvlJc w:val="left"/>
      <w:pPr>
        <w:ind w:left="7248" w:hanging="286"/>
      </w:pPr>
      <w:rPr>
        <w:rFonts w:hint="default"/>
        <w:lang w:val="id" w:eastAsia="en-US" w:bidi="ar-SA"/>
      </w:rPr>
    </w:lvl>
  </w:abstractNum>
  <w:abstractNum w:abstractNumId="21" w15:restartNumberingAfterBreak="0">
    <w:nsid w:val="3B210E1B"/>
    <w:multiLevelType w:val="multilevel"/>
    <w:tmpl w:val="CB12154C"/>
    <w:lvl w:ilvl="0">
      <w:start w:val="3"/>
      <w:numFmt w:val="decimal"/>
      <w:lvlText w:val="%1"/>
      <w:lvlJc w:val="left"/>
      <w:pPr>
        <w:ind w:left="1308" w:hanging="720"/>
      </w:pPr>
      <w:rPr>
        <w:rFonts w:hint="default"/>
        <w:lang w:val="id" w:eastAsia="en-US" w:bidi="ar-SA"/>
      </w:rPr>
    </w:lvl>
    <w:lvl w:ilvl="1">
      <w:start w:val="2"/>
      <w:numFmt w:val="decimal"/>
      <w:lvlText w:val="%1.%2"/>
      <w:lvlJc w:val="left"/>
      <w:pPr>
        <w:ind w:left="1308" w:hanging="720"/>
      </w:pPr>
      <w:rPr>
        <w:rFonts w:hint="default"/>
        <w:lang w:val="id" w:eastAsia="en-US" w:bidi="ar-SA"/>
      </w:rPr>
    </w:lvl>
    <w:lvl w:ilvl="2">
      <w:start w:val="1"/>
      <w:numFmt w:val="decimal"/>
      <w:lvlText w:val="%1.%2.%3."/>
      <w:lvlJc w:val="left"/>
      <w:pPr>
        <w:ind w:left="1308" w:hanging="720"/>
      </w:pPr>
      <w:rPr>
        <w:rFonts w:ascii="Tahoma" w:eastAsia="Tahoma" w:hAnsi="Tahoma" w:cs="Tahoma" w:hint="default"/>
        <w:b/>
        <w:bCs/>
        <w:spacing w:val="-9"/>
        <w:w w:val="100"/>
        <w:sz w:val="22"/>
        <w:szCs w:val="22"/>
        <w:lang w:val="id" w:eastAsia="en-US" w:bidi="ar-SA"/>
      </w:rPr>
    </w:lvl>
    <w:lvl w:ilvl="3">
      <w:start w:val="1"/>
      <w:numFmt w:val="decimal"/>
      <w:lvlText w:val="%4."/>
      <w:lvlJc w:val="left"/>
      <w:pPr>
        <w:ind w:left="1495" w:hanging="332"/>
      </w:pPr>
      <w:rPr>
        <w:rFonts w:hint="default"/>
        <w:spacing w:val="-1"/>
        <w:w w:val="100"/>
        <w:lang w:val="id" w:eastAsia="en-US" w:bidi="ar-SA"/>
      </w:rPr>
    </w:lvl>
    <w:lvl w:ilvl="4">
      <w:start w:val="1"/>
      <w:numFmt w:val="lowerLetter"/>
      <w:lvlText w:val="%5."/>
      <w:lvlJc w:val="left"/>
      <w:pPr>
        <w:ind w:left="1913" w:hanging="332"/>
      </w:pPr>
      <w:rPr>
        <w:rFonts w:ascii="Tahoma" w:eastAsia="Tahoma" w:hAnsi="Tahoma" w:cs="Tahoma" w:hint="default"/>
        <w:spacing w:val="-1"/>
        <w:w w:val="100"/>
        <w:sz w:val="22"/>
        <w:szCs w:val="22"/>
        <w:lang w:val="id" w:eastAsia="en-US" w:bidi="ar-SA"/>
      </w:rPr>
    </w:lvl>
    <w:lvl w:ilvl="5">
      <w:start w:val="1"/>
      <w:numFmt w:val="lowerLetter"/>
      <w:lvlText w:val="%6)"/>
      <w:lvlJc w:val="left"/>
      <w:pPr>
        <w:ind w:left="2393" w:hanging="332"/>
      </w:pPr>
      <w:rPr>
        <w:rFonts w:ascii="Tahoma" w:eastAsia="Tahoma" w:hAnsi="Tahoma" w:cs="Tahoma" w:hint="default"/>
        <w:spacing w:val="-1"/>
        <w:w w:val="100"/>
        <w:sz w:val="22"/>
        <w:szCs w:val="22"/>
        <w:lang w:val="id" w:eastAsia="en-US" w:bidi="ar-SA"/>
      </w:rPr>
    </w:lvl>
    <w:lvl w:ilvl="6">
      <w:numFmt w:val="bullet"/>
      <w:lvlText w:val="•"/>
      <w:lvlJc w:val="left"/>
      <w:pPr>
        <w:ind w:left="2440" w:hanging="332"/>
      </w:pPr>
      <w:rPr>
        <w:rFonts w:hint="default"/>
        <w:lang w:val="id" w:eastAsia="en-US" w:bidi="ar-SA"/>
      </w:rPr>
    </w:lvl>
    <w:lvl w:ilvl="7">
      <w:numFmt w:val="bullet"/>
      <w:lvlText w:val="•"/>
      <w:lvlJc w:val="left"/>
      <w:pPr>
        <w:ind w:left="2480" w:hanging="332"/>
      </w:pPr>
      <w:rPr>
        <w:rFonts w:hint="default"/>
        <w:lang w:val="id" w:eastAsia="en-US" w:bidi="ar-SA"/>
      </w:rPr>
    </w:lvl>
    <w:lvl w:ilvl="8">
      <w:numFmt w:val="bullet"/>
      <w:lvlText w:val="•"/>
      <w:lvlJc w:val="left"/>
      <w:pPr>
        <w:ind w:left="4553" w:hanging="332"/>
      </w:pPr>
      <w:rPr>
        <w:rFonts w:hint="default"/>
        <w:lang w:val="id" w:eastAsia="en-US" w:bidi="ar-SA"/>
      </w:rPr>
    </w:lvl>
  </w:abstractNum>
  <w:abstractNum w:abstractNumId="22" w15:restartNumberingAfterBreak="0">
    <w:nsid w:val="3C24787C"/>
    <w:multiLevelType w:val="hybridMultilevel"/>
    <w:tmpl w:val="DED2D44A"/>
    <w:lvl w:ilvl="0" w:tplc="BFCA1FC8">
      <w:start w:val="1"/>
      <w:numFmt w:val="decimal"/>
      <w:lvlText w:val="%1)"/>
      <w:lvlJc w:val="left"/>
      <w:pPr>
        <w:ind w:left="2149" w:hanging="284"/>
      </w:pPr>
      <w:rPr>
        <w:rFonts w:ascii="Tahoma" w:eastAsia="Tahoma" w:hAnsi="Tahoma" w:cs="Tahoma" w:hint="default"/>
        <w:spacing w:val="-1"/>
        <w:w w:val="100"/>
        <w:sz w:val="22"/>
        <w:szCs w:val="22"/>
        <w:lang w:val="id" w:eastAsia="en-US" w:bidi="ar-SA"/>
      </w:rPr>
    </w:lvl>
    <w:lvl w:ilvl="1" w:tplc="B3240D70">
      <w:numFmt w:val="bullet"/>
      <w:lvlText w:val="•"/>
      <w:lvlJc w:val="left"/>
      <w:pPr>
        <w:ind w:left="2802" w:hanging="284"/>
      </w:pPr>
      <w:rPr>
        <w:rFonts w:hint="default"/>
        <w:lang w:val="id" w:eastAsia="en-US" w:bidi="ar-SA"/>
      </w:rPr>
    </w:lvl>
    <w:lvl w:ilvl="2" w:tplc="E572DE04">
      <w:numFmt w:val="bullet"/>
      <w:lvlText w:val="•"/>
      <w:lvlJc w:val="left"/>
      <w:pPr>
        <w:ind w:left="3464" w:hanging="284"/>
      </w:pPr>
      <w:rPr>
        <w:rFonts w:hint="default"/>
        <w:lang w:val="id" w:eastAsia="en-US" w:bidi="ar-SA"/>
      </w:rPr>
    </w:lvl>
    <w:lvl w:ilvl="3" w:tplc="F82EC2E8">
      <w:numFmt w:val="bullet"/>
      <w:lvlText w:val="•"/>
      <w:lvlJc w:val="left"/>
      <w:pPr>
        <w:ind w:left="4126" w:hanging="284"/>
      </w:pPr>
      <w:rPr>
        <w:rFonts w:hint="default"/>
        <w:lang w:val="id" w:eastAsia="en-US" w:bidi="ar-SA"/>
      </w:rPr>
    </w:lvl>
    <w:lvl w:ilvl="4" w:tplc="D2BC0AFE">
      <w:numFmt w:val="bullet"/>
      <w:lvlText w:val="•"/>
      <w:lvlJc w:val="left"/>
      <w:pPr>
        <w:ind w:left="4788" w:hanging="284"/>
      </w:pPr>
      <w:rPr>
        <w:rFonts w:hint="default"/>
        <w:lang w:val="id" w:eastAsia="en-US" w:bidi="ar-SA"/>
      </w:rPr>
    </w:lvl>
    <w:lvl w:ilvl="5" w:tplc="F312878C">
      <w:numFmt w:val="bullet"/>
      <w:lvlText w:val="•"/>
      <w:lvlJc w:val="left"/>
      <w:pPr>
        <w:ind w:left="5450" w:hanging="284"/>
      </w:pPr>
      <w:rPr>
        <w:rFonts w:hint="default"/>
        <w:lang w:val="id" w:eastAsia="en-US" w:bidi="ar-SA"/>
      </w:rPr>
    </w:lvl>
    <w:lvl w:ilvl="6" w:tplc="88800F18">
      <w:numFmt w:val="bullet"/>
      <w:lvlText w:val="•"/>
      <w:lvlJc w:val="left"/>
      <w:pPr>
        <w:ind w:left="6112" w:hanging="284"/>
      </w:pPr>
      <w:rPr>
        <w:rFonts w:hint="default"/>
        <w:lang w:val="id" w:eastAsia="en-US" w:bidi="ar-SA"/>
      </w:rPr>
    </w:lvl>
    <w:lvl w:ilvl="7" w:tplc="6B507A5C">
      <w:numFmt w:val="bullet"/>
      <w:lvlText w:val="•"/>
      <w:lvlJc w:val="left"/>
      <w:pPr>
        <w:ind w:left="6774" w:hanging="284"/>
      </w:pPr>
      <w:rPr>
        <w:rFonts w:hint="default"/>
        <w:lang w:val="id" w:eastAsia="en-US" w:bidi="ar-SA"/>
      </w:rPr>
    </w:lvl>
    <w:lvl w:ilvl="8" w:tplc="B2028A40">
      <w:numFmt w:val="bullet"/>
      <w:lvlText w:val="•"/>
      <w:lvlJc w:val="left"/>
      <w:pPr>
        <w:ind w:left="7436" w:hanging="284"/>
      </w:pPr>
      <w:rPr>
        <w:rFonts w:hint="default"/>
        <w:lang w:val="id" w:eastAsia="en-US" w:bidi="ar-SA"/>
      </w:rPr>
    </w:lvl>
  </w:abstractNum>
  <w:abstractNum w:abstractNumId="23" w15:restartNumberingAfterBreak="0">
    <w:nsid w:val="3E5E4E23"/>
    <w:multiLevelType w:val="hybridMultilevel"/>
    <w:tmpl w:val="8E945A86"/>
    <w:lvl w:ilvl="0" w:tplc="3F807578">
      <w:start w:val="1"/>
      <w:numFmt w:val="upperLetter"/>
      <w:lvlText w:val="%1."/>
      <w:lvlJc w:val="left"/>
      <w:pPr>
        <w:ind w:left="1586" w:hanging="291"/>
      </w:pPr>
      <w:rPr>
        <w:rFonts w:ascii="Tahoma" w:eastAsia="Tahoma" w:hAnsi="Tahoma" w:cs="Tahoma" w:hint="default"/>
        <w:b/>
        <w:bCs/>
        <w:w w:val="100"/>
        <w:sz w:val="22"/>
        <w:szCs w:val="22"/>
        <w:lang w:val="id" w:eastAsia="en-US" w:bidi="ar-SA"/>
      </w:rPr>
    </w:lvl>
    <w:lvl w:ilvl="1" w:tplc="E8DA8F06">
      <w:numFmt w:val="bullet"/>
      <w:lvlText w:val="•"/>
      <w:lvlJc w:val="left"/>
      <w:pPr>
        <w:ind w:left="2292" w:hanging="291"/>
      </w:pPr>
      <w:rPr>
        <w:rFonts w:hint="default"/>
        <w:lang w:val="id" w:eastAsia="en-US" w:bidi="ar-SA"/>
      </w:rPr>
    </w:lvl>
    <w:lvl w:ilvl="2" w:tplc="3D4E2D92">
      <w:numFmt w:val="bullet"/>
      <w:lvlText w:val="•"/>
      <w:lvlJc w:val="left"/>
      <w:pPr>
        <w:ind w:left="3004" w:hanging="291"/>
      </w:pPr>
      <w:rPr>
        <w:rFonts w:hint="default"/>
        <w:lang w:val="id" w:eastAsia="en-US" w:bidi="ar-SA"/>
      </w:rPr>
    </w:lvl>
    <w:lvl w:ilvl="3" w:tplc="9DE62D24">
      <w:numFmt w:val="bullet"/>
      <w:lvlText w:val="•"/>
      <w:lvlJc w:val="left"/>
      <w:pPr>
        <w:ind w:left="3716" w:hanging="291"/>
      </w:pPr>
      <w:rPr>
        <w:rFonts w:hint="default"/>
        <w:lang w:val="id" w:eastAsia="en-US" w:bidi="ar-SA"/>
      </w:rPr>
    </w:lvl>
    <w:lvl w:ilvl="4" w:tplc="442E2E30">
      <w:numFmt w:val="bullet"/>
      <w:lvlText w:val="•"/>
      <w:lvlJc w:val="left"/>
      <w:pPr>
        <w:ind w:left="4428" w:hanging="291"/>
      </w:pPr>
      <w:rPr>
        <w:rFonts w:hint="default"/>
        <w:lang w:val="id" w:eastAsia="en-US" w:bidi="ar-SA"/>
      </w:rPr>
    </w:lvl>
    <w:lvl w:ilvl="5" w:tplc="32A8CB6A">
      <w:numFmt w:val="bullet"/>
      <w:lvlText w:val="•"/>
      <w:lvlJc w:val="left"/>
      <w:pPr>
        <w:ind w:left="5140" w:hanging="291"/>
      </w:pPr>
      <w:rPr>
        <w:rFonts w:hint="default"/>
        <w:lang w:val="id" w:eastAsia="en-US" w:bidi="ar-SA"/>
      </w:rPr>
    </w:lvl>
    <w:lvl w:ilvl="6" w:tplc="52142D42">
      <w:numFmt w:val="bullet"/>
      <w:lvlText w:val="•"/>
      <w:lvlJc w:val="left"/>
      <w:pPr>
        <w:ind w:left="5852" w:hanging="291"/>
      </w:pPr>
      <w:rPr>
        <w:rFonts w:hint="default"/>
        <w:lang w:val="id" w:eastAsia="en-US" w:bidi="ar-SA"/>
      </w:rPr>
    </w:lvl>
    <w:lvl w:ilvl="7" w:tplc="901265D6">
      <w:numFmt w:val="bullet"/>
      <w:lvlText w:val="•"/>
      <w:lvlJc w:val="left"/>
      <w:pPr>
        <w:ind w:left="6564" w:hanging="291"/>
      </w:pPr>
      <w:rPr>
        <w:rFonts w:hint="default"/>
        <w:lang w:val="id" w:eastAsia="en-US" w:bidi="ar-SA"/>
      </w:rPr>
    </w:lvl>
    <w:lvl w:ilvl="8" w:tplc="2CD2CBD0">
      <w:numFmt w:val="bullet"/>
      <w:lvlText w:val="•"/>
      <w:lvlJc w:val="left"/>
      <w:pPr>
        <w:ind w:left="7276" w:hanging="291"/>
      </w:pPr>
      <w:rPr>
        <w:rFonts w:hint="default"/>
        <w:lang w:val="id" w:eastAsia="en-US" w:bidi="ar-SA"/>
      </w:rPr>
    </w:lvl>
  </w:abstractNum>
  <w:abstractNum w:abstractNumId="24" w15:restartNumberingAfterBreak="0">
    <w:nsid w:val="41755DA2"/>
    <w:multiLevelType w:val="hybridMultilevel"/>
    <w:tmpl w:val="9ABA5F72"/>
    <w:lvl w:ilvl="0" w:tplc="47841114">
      <w:start w:val="1"/>
      <w:numFmt w:val="decimal"/>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5" w15:restartNumberingAfterBreak="0">
    <w:nsid w:val="423524A8"/>
    <w:multiLevelType w:val="multilevel"/>
    <w:tmpl w:val="FB86E268"/>
    <w:lvl w:ilvl="0">
      <w:start w:val="1"/>
      <w:numFmt w:val="decimal"/>
      <w:lvlText w:val="%1"/>
      <w:lvlJc w:val="left"/>
      <w:pPr>
        <w:ind w:left="1015" w:hanging="428"/>
      </w:pPr>
      <w:rPr>
        <w:rFonts w:hint="default"/>
        <w:lang w:val="id" w:eastAsia="en-US" w:bidi="ar-SA"/>
      </w:rPr>
    </w:lvl>
    <w:lvl w:ilvl="1">
      <w:start w:val="1"/>
      <w:numFmt w:val="decimal"/>
      <w:lvlText w:val="%1.%2"/>
      <w:lvlJc w:val="left"/>
      <w:pPr>
        <w:ind w:left="1015" w:hanging="428"/>
      </w:pPr>
      <w:rPr>
        <w:rFonts w:ascii="Tahoma" w:eastAsia="Tahoma" w:hAnsi="Tahoma" w:cs="Tahoma" w:hint="default"/>
        <w:w w:val="100"/>
        <w:sz w:val="22"/>
        <w:szCs w:val="22"/>
        <w:lang w:val="id" w:eastAsia="en-US" w:bidi="ar-SA"/>
      </w:rPr>
    </w:lvl>
    <w:lvl w:ilvl="2">
      <w:numFmt w:val="bullet"/>
      <w:lvlText w:val="•"/>
      <w:lvlJc w:val="left"/>
      <w:pPr>
        <w:ind w:left="2556" w:hanging="428"/>
      </w:pPr>
      <w:rPr>
        <w:rFonts w:hint="default"/>
        <w:lang w:val="id" w:eastAsia="en-US" w:bidi="ar-SA"/>
      </w:rPr>
    </w:lvl>
    <w:lvl w:ilvl="3">
      <w:numFmt w:val="bullet"/>
      <w:lvlText w:val="•"/>
      <w:lvlJc w:val="left"/>
      <w:pPr>
        <w:ind w:left="3324" w:hanging="428"/>
      </w:pPr>
      <w:rPr>
        <w:rFonts w:hint="default"/>
        <w:lang w:val="id" w:eastAsia="en-US" w:bidi="ar-SA"/>
      </w:rPr>
    </w:lvl>
    <w:lvl w:ilvl="4">
      <w:numFmt w:val="bullet"/>
      <w:lvlText w:val="•"/>
      <w:lvlJc w:val="left"/>
      <w:pPr>
        <w:ind w:left="4092" w:hanging="428"/>
      </w:pPr>
      <w:rPr>
        <w:rFonts w:hint="default"/>
        <w:lang w:val="id" w:eastAsia="en-US" w:bidi="ar-SA"/>
      </w:rPr>
    </w:lvl>
    <w:lvl w:ilvl="5">
      <w:numFmt w:val="bullet"/>
      <w:lvlText w:val="•"/>
      <w:lvlJc w:val="left"/>
      <w:pPr>
        <w:ind w:left="4860" w:hanging="428"/>
      </w:pPr>
      <w:rPr>
        <w:rFonts w:hint="default"/>
        <w:lang w:val="id" w:eastAsia="en-US" w:bidi="ar-SA"/>
      </w:rPr>
    </w:lvl>
    <w:lvl w:ilvl="6">
      <w:numFmt w:val="bullet"/>
      <w:lvlText w:val="•"/>
      <w:lvlJc w:val="left"/>
      <w:pPr>
        <w:ind w:left="5628" w:hanging="428"/>
      </w:pPr>
      <w:rPr>
        <w:rFonts w:hint="default"/>
        <w:lang w:val="id" w:eastAsia="en-US" w:bidi="ar-SA"/>
      </w:rPr>
    </w:lvl>
    <w:lvl w:ilvl="7">
      <w:numFmt w:val="bullet"/>
      <w:lvlText w:val="•"/>
      <w:lvlJc w:val="left"/>
      <w:pPr>
        <w:ind w:left="6396" w:hanging="428"/>
      </w:pPr>
      <w:rPr>
        <w:rFonts w:hint="default"/>
        <w:lang w:val="id" w:eastAsia="en-US" w:bidi="ar-SA"/>
      </w:rPr>
    </w:lvl>
    <w:lvl w:ilvl="8">
      <w:numFmt w:val="bullet"/>
      <w:lvlText w:val="•"/>
      <w:lvlJc w:val="left"/>
      <w:pPr>
        <w:ind w:left="7164" w:hanging="428"/>
      </w:pPr>
      <w:rPr>
        <w:rFonts w:hint="default"/>
        <w:lang w:val="id" w:eastAsia="en-US" w:bidi="ar-SA"/>
      </w:rPr>
    </w:lvl>
  </w:abstractNum>
  <w:abstractNum w:abstractNumId="26" w15:restartNumberingAfterBreak="0">
    <w:nsid w:val="435E2C21"/>
    <w:multiLevelType w:val="hybridMultilevel"/>
    <w:tmpl w:val="AC0E1A6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7" w15:restartNumberingAfterBreak="0">
    <w:nsid w:val="43FE2275"/>
    <w:multiLevelType w:val="hybridMultilevel"/>
    <w:tmpl w:val="1A0814E8"/>
    <w:lvl w:ilvl="0" w:tplc="7D5A8C90">
      <w:start w:val="5"/>
      <w:numFmt w:val="decimal"/>
      <w:lvlText w:val="%1."/>
      <w:lvlJc w:val="left"/>
      <w:pPr>
        <w:ind w:left="1582" w:hanging="286"/>
      </w:pPr>
      <w:rPr>
        <w:rFonts w:ascii="Tahoma" w:eastAsia="Tahoma" w:hAnsi="Tahoma" w:cs="Tahoma" w:hint="default"/>
        <w:spacing w:val="-1"/>
        <w:w w:val="100"/>
        <w:sz w:val="22"/>
        <w:szCs w:val="22"/>
        <w:lang w:val="id" w:eastAsia="en-US" w:bidi="ar-SA"/>
      </w:rPr>
    </w:lvl>
    <w:lvl w:ilvl="1" w:tplc="0A70D820">
      <w:start w:val="1"/>
      <w:numFmt w:val="lowerLetter"/>
      <w:lvlText w:val="%2."/>
      <w:lvlJc w:val="left"/>
      <w:pPr>
        <w:ind w:left="1865" w:hanging="284"/>
      </w:pPr>
      <w:rPr>
        <w:rFonts w:ascii="Tahoma" w:eastAsia="Tahoma" w:hAnsi="Tahoma" w:cs="Tahoma" w:hint="default"/>
        <w:spacing w:val="-1"/>
        <w:w w:val="100"/>
        <w:sz w:val="22"/>
        <w:szCs w:val="22"/>
        <w:lang w:val="id" w:eastAsia="en-US" w:bidi="ar-SA"/>
      </w:rPr>
    </w:lvl>
    <w:lvl w:ilvl="2" w:tplc="C29A0712">
      <w:start w:val="1"/>
      <w:numFmt w:val="decimal"/>
      <w:lvlText w:val="%3)"/>
      <w:lvlJc w:val="left"/>
      <w:pPr>
        <w:ind w:left="2149" w:hanging="284"/>
      </w:pPr>
      <w:rPr>
        <w:rFonts w:ascii="Tahoma" w:eastAsia="Tahoma" w:hAnsi="Tahoma" w:cs="Tahoma" w:hint="default"/>
        <w:spacing w:val="-1"/>
        <w:w w:val="100"/>
        <w:sz w:val="22"/>
        <w:szCs w:val="22"/>
        <w:lang w:val="id" w:eastAsia="en-US" w:bidi="ar-SA"/>
      </w:rPr>
    </w:lvl>
    <w:lvl w:ilvl="3" w:tplc="8870935E">
      <w:numFmt w:val="bullet"/>
      <w:lvlText w:val="•"/>
      <w:lvlJc w:val="left"/>
      <w:pPr>
        <w:ind w:left="2967" w:hanging="284"/>
      </w:pPr>
      <w:rPr>
        <w:rFonts w:hint="default"/>
        <w:lang w:val="id" w:eastAsia="en-US" w:bidi="ar-SA"/>
      </w:rPr>
    </w:lvl>
    <w:lvl w:ilvl="4" w:tplc="1D8A7C00">
      <w:numFmt w:val="bullet"/>
      <w:lvlText w:val="•"/>
      <w:lvlJc w:val="left"/>
      <w:pPr>
        <w:ind w:left="3795" w:hanging="284"/>
      </w:pPr>
      <w:rPr>
        <w:rFonts w:hint="default"/>
        <w:lang w:val="id" w:eastAsia="en-US" w:bidi="ar-SA"/>
      </w:rPr>
    </w:lvl>
    <w:lvl w:ilvl="5" w:tplc="A12CC54A">
      <w:numFmt w:val="bullet"/>
      <w:lvlText w:val="•"/>
      <w:lvlJc w:val="left"/>
      <w:pPr>
        <w:ind w:left="4622" w:hanging="284"/>
      </w:pPr>
      <w:rPr>
        <w:rFonts w:hint="default"/>
        <w:lang w:val="id" w:eastAsia="en-US" w:bidi="ar-SA"/>
      </w:rPr>
    </w:lvl>
    <w:lvl w:ilvl="6" w:tplc="32821078">
      <w:numFmt w:val="bullet"/>
      <w:lvlText w:val="•"/>
      <w:lvlJc w:val="left"/>
      <w:pPr>
        <w:ind w:left="5450" w:hanging="284"/>
      </w:pPr>
      <w:rPr>
        <w:rFonts w:hint="default"/>
        <w:lang w:val="id" w:eastAsia="en-US" w:bidi="ar-SA"/>
      </w:rPr>
    </w:lvl>
    <w:lvl w:ilvl="7" w:tplc="27FC3A3C">
      <w:numFmt w:val="bullet"/>
      <w:lvlText w:val="•"/>
      <w:lvlJc w:val="left"/>
      <w:pPr>
        <w:ind w:left="6277" w:hanging="284"/>
      </w:pPr>
      <w:rPr>
        <w:rFonts w:hint="default"/>
        <w:lang w:val="id" w:eastAsia="en-US" w:bidi="ar-SA"/>
      </w:rPr>
    </w:lvl>
    <w:lvl w:ilvl="8" w:tplc="6486C50C">
      <w:numFmt w:val="bullet"/>
      <w:lvlText w:val="•"/>
      <w:lvlJc w:val="left"/>
      <w:pPr>
        <w:ind w:left="7105" w:hanging="284"/>
      </w:pPr>
      <w:rPr>
        <w:rFonts w:hint="default"/>
        <w:lang w:val="id" w:eastAsia="en-US" w:bidi="ar-SA"/>
      </w:rPr>
    </w:lvl>
  </w:abstractNum>
  <w:abstractNum w:abstractNumId="28" w15:restartNumberingAfterBreak="0">
    <w:nsid w:val="51BC5228"/>
    <w:multiLevelType w:val="multilevel"/>
    <w:tmpl w:val="2C96CA34"/>
    <w:lvl w:ilvl="0">
      <w:start w:val="2"/>
      <w:numFmt w:val="decimal"/>
      <w:lvlText w:val="%1"/>
      <w:lvlJc w:val="left"/>
      <w:pPr>
        <w:ind w:left="1296" w:hanging="708"/>
      </w:pPr>
      <w:rPr>
        <w:rFonts w:hint="default"/>
        <w:lang w:val="id" w:eastAsia="en-US" w:bidi="ar-SA"/>
      </w:rPr>
    </w:lvl>
    <w:lvl w:ilvl="1">
      <w:start w:val="3"/>
      <w:numFmt w:val="decimal"/>
      <w:lvlText w:val="%1.%2"/>
      <w:lvlJc w:val="left"/>
      <w:pPr>
        <w:ind w:left="1296" w:hanging="708"/>
      </w:pPr>
      <w:rPr>
        <w:rFonts w:hint="default"/>
        <w:lang w:val="id" w:eastAsia="en-US" w:bidi="ar-SA"/>
      </w:rPr>
    </w:lvl>
    <w:lvl w:ilvl="2">
      <w:start w:val="1"/>
      <w:numFmt w:val="decimal"/>
      <w:lvlText w:val="%1.%2.%3."/>
      <w:lvlJc w:val="left"/>
      <w:pPr>
        <w:ind w:left="1296" w:hanging="708"/>
      </w:pPr>
      <w:rPr>
        <w:rFonts w:ascii="Tahoma" w:eastAsia="Tahoma" w:hAnsi="Tahoma" w:cs="Tahoma" w:hint="default"/>
        <w:b/>
        <w:bCs/>
        <w:spacing w:val="-9"/>
        <w:w w:val="100"/>
        <w:sz w:val="22"/>
        <w:szCs w:val="22"/>
        <w:lang w:val="id" w:eastAsia="en-US" w:bidi="ar-SA"/>
      </w:rPr>
    </w:lvl>
    <w:lvl w:ilvl="3">
      <w:start w:val="1"/>
      <w:numFmt w:val="decimal"/>
      <w:lvlText w:val="%4."/>
      <w:lvlJc w:val="left"/>
      <w:pPr>
        <w:ind w:left="1586" w:hanging="291"/>
      </w:pPr>
      <w:rPr>
        <w:rFonts w:ascii="Tahoma" w:eastAsia="Tahoma" w:hAnsi="Tahoma" w:cs="Tahoma" w:hint="default"/>
        <w:spacing w:val="-1"/>
        <w:w w:val="100"/>
        <w:sz w:val="22"/>
        <w:szCs w:val="22"/>
        <w:lang w:val="id" w:eastAsia="en-US" w:bidi="ar-SA"/>
      </w:rPr>
    </w:lvl>
    <w:lvl w:ilvl="4">
      <w:numFmt w:val="bullet"/>
      <w:lvlText w:val="•"/>
      <w:lvlJc w:val="left"/>
      <w:pPr>
        <w:ind w:left="3953" w:hanging="291"/>
      </w:pPr>
      <w:rPr>
        <w:rFonts w:hint="default"/>
        <w:lang w:val="id" w:eastAsia="en-US" w:bidi="ar-SA"/>
      </w:rPr>
    </w:lvl>
    <w:lvl w:ilvl="5">
      <w:numFmt w:val="bullet"/>
      <w:lvlText w:val="•"/>
      <w:lvlJc w:val="left"/>
      <w:pPr>
        <w:ind w:left="4744" w:hanging="291"/>
      </w:pPr>
      <w:rPr>
        <w:rFonts w:hint="default"/>
        <w:lang w:val="id" w:eastAsia="en-US" w:bidi="ar-SA"/>
      </w:rPr>
    </w:lvl>
    <w:lvl w:ilvl="6">
      <w:numFmt w:val="bullet"/>
      <w:lvlText w:val="•"/>
      <w:lvlJc w:val="left"/>
      <w:pPr>
        <w:ind w:left="5535" w:hanging="291"/>
      </w:pPr>
      <w:rPr>
        <w:rFonts w:hint="default"/>
        <w:lang w:val="id" w:eastAsia="en-US" w:bidi="ar-SA"/>
      </w:rPr>
    </w:lvl>
    <w:lvl w:ilvl="7">
      <w:numFmt w:val="bullet"/>
      <w:lvlText w:val="•"/>
      <w:lvlJc w:val="left"/>
      <w:pPr>
        <w:ind w:left="6326" w:hanging="291"/>
      </w:pPr>
      <w:rPr>
        <w:rFonts w:hint="default"/>
        <w:lang w:val="id" w:eastAsia="en-US" w:bidi="ar-SA"/>
      </w:rPr>
    </w:lvl>
    <w:lvl w:ilvl="8">
      <w:numFmt w:val="bullet"/>
      <w:lvlText w:val="•"/>
      <w:lvlJc w:val="left"/>
      <w:pPr>
        <w:ind w:left="7117" w:hanging="291"/>
      </w:pPr>
      <w:rPr>
        <w:rFonts w:hint="default"/>
        <w:lang w:val="id" w:eastAsia="en-US" w:bidi="ar-SA"/>
      </w:rPr>
    </w:lvl>
  </w:abstractNum>
  <w:abstractNum w:abstractNumId="29" w15:restartNumberingAfterBreak="0">
    <w:nsid w:val="523631E2"/>
    <w:multiLevelType w:val="multilevel"/>
    <w:tmpl w:val="D6AC3D70"/>
    <w:lvl w:ilvl="0">
      <w:start w:val="4"/>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ahoma" w:eastAsia="Tahoma" w:hAnsi="Tahoma" w:cs="Tahoma" w:hint="default"/>
        <w:b/>
        <w:bCs/>
        <w:spacing w:val="-2"/>
        <w:w w:val="100"/>
        <w:sz w:val="22"/>
        <w:szCs w:val="22"/>
        <w:lang w:val="id" w:eastAsia="en-US" w:bidi="ar-SA"/>
      </w:rPr>
    </w:lvl>
    <w:lvl w:ilvl="2">
      <w:start w:val="1"/>
      <w:numFmt w:val="decimal"/>
      <w:lvlText w:val="%3."/>
      <w:lvlJc w:val="left"/>
      <w:pPr>
        <w:ind w:left="1469" w:hanging="317"/>
      </w:pPr>
      <w:rPr>
        <w:rFonts w:ascii="Tahoma" w:eastAsia="Tahoma" w:hAnsi="Tahoma" w:cs="Tahoma" w:hint="default"/>
        <w:spacing w:val="-1"/>
        <w:w w:val="100"/>
        <w:sz w:val="22"/>
        <w:szCs w:val="22"/>
        <w:lang w:val="id" w:eastAsia="en-US" w:bidi="ar-SA"/>
      </w:rPr>
    </w:lvl>
    <w:lvl w:ilvl="3">
      <w:start w:val="1"/>
      <w:numFmt w:val="lowerLetter"/>
      <w:lvlText w:val="%4."/>
      <w:lvlJc w:val="left"/>
      <w:pPr>
        <w:ind w:left="1798" w:hanging="329"/>
      </w:pPr>
      <w:rPr>
        <w:rFonts w:ascii="Tahoma" w:eastAsia="Tahoma" w:hAnsi="Tahoma" w:cs="Tahoma" w:hint="default"/>
        <w:spacing w:val="-1"/>
        <w:w w:val="100"/>
        <w:sz w:val="22"/>
        <w:szCs w:val="22"/>
        <w:lang w:val="id" w:eastAsia="en-US" w:bidi="ar-SA"/>
      </w:rPr>
    </w:lvl>
    <w:lvl w:ilvl="4">
      <w:numFmt w:val="bullet"/>
      <w:lvlText w:val="•"/>
      <w:lvlJc w:val="left"/>
      <w:pPr>
        <w:ind w:left="2785" w:hanging="329"/>
      </w:pPr>
      <w:rPr>
        <w:rFonts w:hint="default"/>
        <w:lang w:val="id" w:eastAsia="en-US" w:bidi="ar-SA"/>
      </w:rPr>
    </w:lvl>
    <w:lvl w:ilvl="5">
      <w:numFmt w:val="bullet"/>
      <w:lvlText w:val="•"/>
      <w:lvlJc w:val="left"/>
      <w:pPr>
        <w:ind w:left="3771" w:hanging="329"/>
      </w:pPr>
      <w:rPr>
        <w:rFonts w:hint="default"/>
        <w:lang w:val="id" w:eastAsia="en-US" w:bidi="ar-SA"/>
      </w:rPr>
    </w:lvl>
    <w:lvl w:ilvl="6">
      <w:numFmt w:val="bullet"/>
      <w:lvlText w:val="•"/>
      <w:lvlJc w:val="left"/>
      <w:pPr>
        <w:ind w:left="4757" w:hanging="329"/>
      </w:pPr>
      <w:rPr>
        <w:rFonts w:hint="default"/>
        <w:lang w:val="id" w:eastAsia="en-US" w:bidi="ar-SA"/>
      </w:rPr>
    </w:lvl>
    <w:lvl w:ilvl="7">
      <w:numFmt w:val="bullet"/>
      <w:lvlText w:val="•"/>
      <w:lvlJc w:val="left"/>
      <w:pPr>
        <w:ind w:left="5742" w:hanging="329"/>
      </w:pPr>
      <w:rPr>
        <w:rFonts w:hint="default"/>
        <w:lang w:val="id" w:eastAsia="en-US" w:bidi="ar-SA"/>
      </w:rPr>
    </w:lvl>
    <w:lvl w:ilvl="8">
      <w:numFmt w:val="bullet"/>
      <w:lvlText w:val="•"/>
      <w:lvlJc w:val="left"/>
      <w:pPr>
        <w:ind w:left="6728" w:hanging="329"/>
      </w:pPr>
      <w:rPr>
        <w:rFonts w:hint="default"/>
        <w:lang w:val="id" w:eastAsia="en-US" w:bidi="ar-SA"/>
      </w:rPr>
    </w:lvl>
  </w:abstractNum>
  <w:abstractNum w:abstractNumId="30" w15:restartNumberingAfterBreak="0">
    <w:nsid w:val="54226602"/>
    <w:multiLevelType w:val="hybridMultilevel"/>
    <w:tmpl w:val="5AE439EA"/>
    <w:lvl w:ilvl="0" w:tplc="1EC0378A">
      <w:start w:val="1"/>
      <w:numFmt w:val="upperLetter"/>
      <w:lvlText w:val="%1."/>
      <w:lvlJc w:val="left"/>
      <w:pPr>
        <w:ind w:left="1133" w:hanging="281"/>
      </w:pPr>
      <w:rPr>
        <w:rFonts w:ascii="Tahoma" w:eastAsia="Tahoma" w:hAnsi="Tahoma" w:cs="Tahoma" w:hint="default"/>
        <w:spacing w:val="-1"/>
        <w:w w:val="100"/>
        <w:sz w:val="22"/>
        <w:szCs w:val="22"/>
        <w:lang w:val="id" w:eastAsia="en-US" w:bidi="ar-SA"/>
      </w:rPr>
    </w:lvl>
    <w:lvl w:ilvl="1" w:tplc="F22E6266">
      <w:numFmt w:val="bullet"/>
      <w:lvlText w:val="•"/>
      <w:lvlJc w:val="left"/>
      <w:pPr>
        <w:ind w:left="1727" w:hanging="281"/>
      </w:pPr>
      <w:rPr>
        <w:rFonts w:hint="default"/>
        <w:lang w:val="id" w:eastAsia="en-US" w:bidi="ar-SA"/>
      </w:rPr>
    </w:lvl>
    <w:lvl w:ilvl="2" w:tplc="8040A16E">
      <w:numFmt w:val="bullet"/>
      <w:lvlText w:val="•"/>
      <w:lvlJc w:val="left"/>
      <w:pPr>
        <w:ind w:left="2314" w:hanging="281"/>
      </w:pPr>
      <w:rPr>
        <w:rFonts w:hint="default"/>
        <w:lang w:val="id" w:eastAsia="en-US" w:bidi="ar-SA"/>
      </w:rPr>
    </w:lvl>
    <w:lvl w:ilvl="3" w:tplc="A126D8BA">
      <w:numFmt w:val="bullet"/>
      <w:lvlText w:val="•"/>
      <w:lvlJc w:val="left"/>
      <w:pPr>
        <w:ind w:left="2902" w:hanging="281"/>
      </w:pPr>
      <w:rPr>
        <w:rFonts w:hint="default"/>
        <w:lang w:val="id" w:eastAsia="en-US" w:bidi="ar-SA"/>
      </w:rPr>
    </w:lvl>
    <w:lvl w:ilvl="4" w:tplc="DE0C0C20">
      <w:numFmt w:val="bullet"/>
      <w:lvlText w:val="•"/>
      <w:lvlJc w:val="left"/>
      <w:pPr>
        <w:ind w:left="3489" w:hanging="281"/>
      </w:pPr>
      <w:rPr>
        <w:rFonts w:hint="default"/>
        <w:lang w:val="id" w:eastAsia="en-US" w:bidi="ar-SA"/>
      </w:rPr>
    </w:lvl>
    <w:lvl w:ilvl="5" w:tplc="9D809FF2">
      <w:numFmt w:val="bullet"/>
      <w:lvlText w:val="•"/>
      <w:lvlJc w:val="left"/>
      <w:pPr>
        <w:ind w:left="4077" w:hanging="281"/>
      </w:pPr>
      <w:rPr>
        <w:rFonts w:hint="default"/>
        <w:lang w:val="id" w:eastAsia="en-US" w:bidi="ar-SA"/>
      </w:rPr>
    </w:lvl>
    <w:lvl w:ilvl="6" w:tplc="71380750">
      <w:numFmt w:val="bullet"/>
      <w:lvlText w:val="•"/>
      <w:lvlJc w:val="left"/>
      <w:pPr>
        <w:ind w:left="4664" w:hanging="281"/>
      </w:pPr>
      <w:rPr>
        <w:rFonts w:hint="default"/>
        <w:lang w:val="id" w:eastAsia="en-US" w:bidi="ar-SA"/>
      </w:rPr>
    </w:lvl>
    <w:lvl w:ilvl="7" w:tplc="EC9CD95C">
      <w:numFmt w:val="bullet"/>
      <w:lvlText w:val="•"/>
      <w:lvlJc w:val="left"/>
      <w:pPr>
        <w:ind w:left="5251" w:hanging="281"/>
      </w:pPr>
      <w:rPr>
        <w:rFonts w:hint="default"/>
        <w:lang w:val="id" w:eastAsia="en-US" w:bidi="ar-SA"/>
      </w:rPr>
    </w:lvl>
    <w:lvl w:ilvl="8" w:tplc="4AE6D12E">
      <w:numFmt w:val="bullet"/>
      <w:lvlText w:val="•"/>
      <w:lvlJc w:val="left"/>
      <w:pPr>
        <w:ind w:left="5839" w:hanging="281"/>
      </w:pPr>
      <w:rPr>
        <w:rFonts w:hint="default"/>
        <w:lang w:val="id" w:eastAsia="en-US" w:bidi="ar-SA"/>
      </w:rPr>
    </w:lvl>
  </w:abstractNum>
  <w:abstractNum w:abstractNumId="31" w15:restartNumberingAfterBreak="0">
    <w:nsid w:val="5B6F7D94"/>
    <w:multiLevelType w:val="hybridMultilevel"/>
    <w:tmpl w:val="D4BCADDC"/>
    <w:lvl w:ilvl="0" w:tplc="4BD0BE4A">
      <w:start w:val="1"/>
      <w:numFmt w:val="upperLetter"/>
      <w:lvlText w:val="%1."/>
      <w:lvlJc w:val="left"/>
      <w:pPr>
        <w:ind w:left="2153" w:hanging="288"/>
      </w:pPr>
      <w:rPr>
        <w:rFonts w:ascii="Tahoma" w:eastAsia="Tahoma" w:hAnsi="Tahoma" w:cs="Tahoma" w:hint="default"/>
        <w:spacing w:val="-1"/>
        <w:w w:val="100"/>
        <w:sz w:val="22"/>
        <w:szCs w:val="22"/>
        <w:lang w:val="id" w:eastAsia="en-US" w:bidi="ar-SA"/>
      </w:rPr>
    </w:lvl>
    <w:lvl w:ilvl="1" w:tplc="ADB46FE2">
      <w:start w:val="1"/>
      <w:numFmt w:val="upperLetter"/>
      <w:lvlText w:val="%2."/>
      <w:lvlJc w:val="left"/>
      <w:pPr>
        <w:ind w:left="2297" w:hanging="288"/>
      </w:pPr>
      <w:rPr>
        <w:rFonts w:ascii="Tahoma" w:eastAsia="Tahoma" w:hAnsi="Tahoma" w:cs="Tahoma" w:hint="default"/>
        <w:spacing w:val="-1"/>
        <w:w w:val="100"/>
        <w:sz w:val="22"/>
        <w:szCs w:val="22"/>
        <w:lang w:val="id" w:eastAsia="en-US" w:bidi="ar-SA"/>
      </w:rPr>
    </w:lvl>
    <w:lvl w:ilvl="2" w:tplc="D2F0B9D2">
      <w:numFmt w:val="bullet"/>
      <w:lvlText w:val="•"/>
      <w:lvlJc w:val="left"/>
      <w:pPr>
        <w:ind w:left="3011" w:hanging="288"/>
      </w:pPr>
      <w:rPr>
        <w:rFonts w:hint="default"/>
        <w:lang w:val="id" w:eastAsia="en-US" w:bidi="ar-SA"/>
      </w:rPr>
    </w:lvl>
    <w:lvl w:ilvl="3" w:tplc="1E227E80">
      <w:numFmt w:val="bullet"/>
      <w:lvlText w:val="•"/>
      <w:lvlJc w:val="left"/>
      <w:pPr>
        <w:ind w:left="3722" w:hanging="288"/>
      </w:pPr>
      <w:rPr>
        <w:rFonts w:hint="default"/>
        <w:lang w:val="id" w:eastAsia="en-US" w:bidi="ar-SA"/>
      </w:rPr>
    </w:lvl>
    <w:lvl w:ilvl="4" w:tplc="7C2C1704">
      <w:numFmt w:val="bullet"/>
      <w:lvlText w:val="•"/>
      <w:lvlJc w:val="left"/>
      <w:pPr>
        <w:ind w:left="4433" w:hanging="288"/>
      </w:pPr>
      <w:rPr>
        <w:rFonts w:hint="default"/>
        <w:lang w:val="id" w:eastAsia="en-US" w:bidi="ar-SA"/>
      </w:rPr>
    </w:lvl>
    <w:lvl w:ilvl="5" w:tplc="641871E8">
      <w:numFmt w:val="bullet"/>
      <w:lvlText w:val="•"/>
      <w:lvlJc w:val="left"/>
      <w:pPr>
        <w:ind w:left="5144" w:hanging="288"/>
      </w:pPr>
      <w:rPr>
        <w:rFonts w:hint="default"/>
        <w:lang w:val="id" w:eastAsia="en-US" w:bidi="ar-SA"/>
      </w:rPr>
    </w:lvl>
    <w:lvl w:ilvl="6" w:tplc="6786EB70">
      <w:numFmt w:val="bullet"/>
      <w:lvlText w:val="•"/>
      <w:lvlJc w:val="left"/>
      <w:pPr>
        <w:ind w:left="5855" w:hanging="288"/>
      </w:pPr>
      <w:rPr>
        <w:rFonts w:hint="default"/>
        <w:lang w:val="id" w:eastAsia="en-US" w:bidi="ar-SA"/>
      </w:rPr>
    </w:lvl>
    <w:lvl w:ilvl="7" w:tplc="CBAC1BE0">
      <w:numFmt w:val="bullet"/>
      <w:lvlText w:val="•"/>
      <w:lvlJc w:val="left"/>
      <w:pPr>
        <w:ind w:left="6566" w:hanging="288"/>
      </w:pPr>
      <w:rPr>
        <w:rFonts w:hint="default"/>
        <w:lang w:val="id" w:eastAsia="en-US" w:bidi="ar-SA"/>
      </w:rPr>
    </w:lvl>
    <w:lvl w:ilvl="8" w:tplc="A5A2D7C8">
      <w:numFmt w:val="bullet"/>
      <w:lvlText w:val="•"/>
      <w:lvlJc w:val="left"/>
      <w:pPr>
        <w:ind w:left="7277" w:hanging="288"/>
      </w:pPr>
      <w:rPr>
        <w:rFonts w:hint="default"/>
        <w:lang w:val="id" w:eastAsia="en-US" w:bidi="ar-SA"/>
      </w:rPr>
    </w:lvl>
  </w:abstractNum>
  <w:abstractNum w:abstractNumId="32" w15:restartNumberingAfterBreak="0">
    <w:nsid w:val="5C3F26D0"/>
    <w:multiLevelType w:val="multilevel"/>
    <w:tmpl w:val="748EC616"/>
    <w:lvl w:ilvl="0">
      <w:start w:val="4"/>
      <w:numFmt w:val="decimal"/>
      <w:lvlText w:val="%1"/>
      <w:lvlJc w:val="left"/>
      <w:pPr>
        <w:ind w:left="2434" w:hanging="440"/>
      </w:pPr>
      <w:rPr>
        <w:rFonts w:hint="default"/>
        <w:lang w:val="id" w:eastAsia="en-US" w:bidi="ar-SA"/>
      </w:rPr>
    </w:lvl>
    <w:lvl w:ilvl="1">
      <w:start w:val="1"/>
      <w:numFmt w:val="decimal"/>
      <w:lvlText w:val="%1.%2"/>
      <w:lvlJc w:val="left"/>
      <w:pPr>
        <w:ind w:left="2434" w:hanging="440"/>
      </w:pPr>
      <w:rPr>
        <w:rFonts w:ascii="Tahoma" w:eastAsia="Tahoma" w:hAnsi="Tahoma" w:cs="Tahoma" w:hint="default"/>
        <w:w w:val="100"/>
        <w:sz w:val="22"/>
        <w:szCs w:val="22"/>
        <w:lang w:val="id" w:eastAsia="en-US" w:bidi="ar-SA"/>
      </w:rPr>
    </w:lvl>
    <w:lvl w:ilvl="2">
      <w:numFmt w:val="bullet"/>
      <w:lvlText w:val="•"/>
      <w:lvlJc w:val="left"/>
      <w:pPr>
        <w:ind w:left="3692" w:hanging="440"/>
      </w:pPr>
      <w:rPr>
        <w:rFonts w:hint="default"/>
        <w:lang w:val="id" w:eastAsia="en-US" w:bidi="ar-SA"/>
      </w:rPr>
    </w:lvl>
    <w:lvl w:ilvl="3">
      <w:numFmt w:val="bullet"/>
      <w:lvlText w:val="•"/>
      <w:lvlJc w:val="left"/>
      <w:pPr>
        <w:ind w:left="4318" w:hanging="440"/>
      </w:pPr>
      <w:rPr>
        <w:rFonts w:hint="default"/>
        <w:lang w:val="id" w:eastAsia="en-US" w:bidi="ar-SA"/>
      </w:rPr>
    </w:lvl>
    <w:lvl w:ilvl="4">
      <w:numFmt w:val="bullet"/>
      <w:lvlText w:val="•"/>
      <w:lvlJc w:val="left"/>
      <w:pPr>
        <w:ind w:left="4944" w:hanging="440"/>
      </w:pPr>
      <w:rPr>
        <w:rFonts w:hint="default"/>
        <w:lang w:val="id" w:eastAsia="en-US" w:bidi="ar-SA"/>
      </w:rPr>
    </w:lvl>
    <w:lvl w:ilvl="5">
      <w:numFmt w:val="bullet"/>
      <w:lvlText w:val="•"/>
      <w:lvlJc w:val="left"/>
      <w:pPr>
        <w:ind w:left="5570" w:hanging="440"/>
      </w:pPr>
      <w:rPr>
        <w:rFonts w:hint="default"/>
        <w:lang w:val="id" w:eastAsia="en-US" w:bidi="ar-SA"/>
      </w:rPr>
    </w:lvl>
    <w:lvl w:ilvl="6">
      <w:numFmt w:val="bullet"/>
      <w:lvlText w:val="•"/>
      <w:lvlJc w:val="left"/>
      <w:pPr>
        <w:ind w:left="6196" w:hanging="440"/>
      </w:pPr>
      <w:rPr>
        <w:rFonts w:hint="default"/>
        <w:lang w:val="id" w:eastAsia="en-US" w:bidi="ar-SA"/>
      </w:rPr>
    </w:lvl>
    <w:lvl w:ilvl="7">
      <w:numFmt w:val="bullet"/>
      <w:lvlText w:val="•"/>
      <w:lvlJc w:val="left"/>
      <w:pPr>
        <w:ind w:left="6822" w:hanging="440"/>
      </w:pPr>
      <w:rPr>
        <w:rFonts w:hint="default"/>
        <w:lang w:val="id" w:eastAsia="en-US" w:bidi="ar-SA"/>
      </w:rPr>
    </w:lvl>
    <w:lvl w:ilvl="8">
      <w:numFmt w:val="bullet"/>
      <w:lvlText w:val="•"/>
      <w:lvlJc w:val="left"/>
      <w:pPr>
        <w:ind w:left="7448" w:hanging="440"/>
      </w:pPr>
      <w:rPr>
        <w:rFonts w:hint="default"/>
        <w:lang w:val="id" w:eastAsia="en-US" w:bidi="ar-SA"/>
      </w:rPr>
    </w:lvl>
  </w:abstractNum>
  <w:abstractNum w:abstractNumId="33" w15:restartNumberingAfterBreak="0">
    <w:nsid w:val="5FD7180E"/>
    <w:multiLevelType w:val="multilevel"/>
    <w:tmpl w:val="81AC2A9A"/>
    <w:lvl w:ilvl="0">
      <w:start w:val="1"/>
      <w:numFmt w:val="decimal"/>
      <w:lvlText w:val="%1."/>
      <w:lvlJc w:val="left"/>
      <w:pPr>
        <w:ind w:left="720" w:hanging="360"/>
      </w:pPr>
    </w:lvl>
    <w:lvl w:ilvl="1">
      <w:start w:val="1"/>
      <w:numFmt w:val="decimal"/>
      <w:isLgl/>
      <w:lvlText w:val="%1.%2"/>
      <w:lvlJc w:val="left"/>
      <w:pPr>
        <w:ind w:left="1146" w:hanging="720"/>
      </w:pPr>
      <w:rPr>
        <w:rFonts w:hint="default"/>
        <w:i w:val="0"/>
        <w:iCs w:val="0"/>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34" w15:restartNumberingAfterBreak="0">
    <w:nsid w:val="631B5241"/>
    <w:multiLevelType w:val="hybridMultilevel"/>
    <w:tmpl w:val="BDC264EA"/>
    <w:lvl w:ilvl="0" w:tplc="FEDE3D66">
      <w:start w:val="1"/>
      <w:numFmt w:val="lowerLetter"/>
      <w:lvlText w:val="%1."/>
      <w:lvlJc w:val="left"/>
      <w:pPr>
        <w:ind w:left="1762" w:hanging="274"/>
        <w:jc w:val="right"/>
      </w:pPr>
      <w:rPr>
        <w:rFonts w:ascii="Tahoma" w:eastAsia="Tahoma" w:hAnsi="Tahoma" w:cs="Tahoma" w:hint="default"/>
        <w:spacing w:val="-1"/>
        <w:w w:val="100"/>
        <w:sz w:val="22"/>
        <w:szCs w:val="22"/>
        <w:lang w:val="id" w:eastAsia="en-US" w:bidi="ar-SA"/>
      </w:rPr>
    </w:lvl>
    <w:lvl w:ilvl="1" w:tplc="E76841B6">
      <w:start w:val="1"/>
      <w:numFmt w:val="lowerLetter"/>
      <w:lvlText w:val="%2)"/>
      <w:lvlJc w:val="left"/>
      <w:pPr>
        <w:ind w:left="2125" w:hanging="276"/>
      </w:pPr>
      <w:rPr>
        <w:rFonts w:ascii="Tahoma" w:eastAsia="Tahoma" w:hAnsi="Tahoma" w:cs="Tahoma" w:hint="default"/>
        <w:spacing w:val="-1"/>
        <w:w w:val="100"/>
        <w:sz w:val="22"/>
        <w:szCs w:val="22"/>
        <w:lang w:val="id" w:eastAsia="en-US" w:bidi="ar-SA"/>
      </w:rPr>
    </w:lvl>
    <w:lvl w:ilvl="2" w:tplc="5906B3BC">
      <w:numFmt w:val="bullet"/>
      <w:lvlText w:val="•"/>
      <w:lvlJc w:val="left"/>
      <w:pPr>
        <w:ind w:left="2220" w:hanging="276"/>
      </w:pPr>
      <w:rPr>
        <w:rFonts w:hint="default"/>
        <w:lang w:val="id" w:eastAsia="en-US" w:bidi="ar-SA"/>
      </w:rPr>
    </w:lvl>
    <w:lvl w:ilvl="3" w:tplc="D5E2C07A">
      <w:numFmt w:val="bullet"/>
      <w:lvlText w:val="•"/>
      <w:lvlJc w:val="left"/>
      <w:pPr>
        <w:ind w:left="3030" w:hanging="276"/>
      </w:pPr>
      <w:rPr>
        <w:rFonts w:hint="default"/>
        <w:lang w:val="id" w:eastAsia="en-US" w:bidi="ar-SA"/>
      </w:rPr>
    </w:lvl>
    <w:lvl w:ilvl="4" w:tplc="8B06D8A2">
      <w:numFmt w:val="bullet"/>
      <w:lvlText w:val="•"/>
      <w:lvlJc w:val="left"/>
      <w:pPr>
        <w:ind w:left="3840" w:hanging="276"/>
      </w:pPr>
      <w:rPr>
        <w:rFonts w:hint="default"/>
        <w:lang w:val="id" w:eastAsia="en-US" w:bidi="ar-SA"/>
      </w:rPr>
    </w:lvl>
    <w:lvl w:ilvl="5" w:tplc="360E1602">
      <w:numFmt w:val="bullet"/>
      <w:lvlText w:val="•"/>
      <w:lvlJc w:val="left"/>
      <w:pPr>
        <w:ind w:left="4650" w:hanging="276"/>
      </w:pPr>
      <w:rPr>
        <w:rFonts w:hint="default"/>
        <w:lang w:val="id" w:eastAsia="en-US" w:bidi="ar-SA"/>
      </w:rPr>
    </w:lvl>
    <w:lvl w:ilvl="6" w:tplc="B882EBE2">
      <w:numFmt w:val="bullet"/>
      <w:lvlText w:val="•"/>
      <w:lvlJc w:val="left"/>
      <w:pPr>
        <w:ind w:left="5460" w:hanging="276"/>
      </w:pPr>
      <w:rPr>
        <w:rFonts w:hint="default"/>
        <w:lang w:val="id" w:eastAsia="en-US" w:bidi="ar-SA"/>
      </w:rPr>
    </w:lvl>
    <w:lvl w:ilvl="7" w:tplc="C7C0A90A">
      <w:numFmt w:val="bullet"/>
      <w:lvlText w:val="•"/>
      <w:lvlJc w:val="left"/>
      <w:pPr>
        <w:ind w:left="6270" w:hanging="276"/>
      </w:pPr>
      <w:rPr>
        <w:rFonts w:hint="default"/>
        <w:lang w:val="id" w:eastAsia="en-US" w:bidi="ar-SA"/>
      </w:rPr>
    </w:lvl>
    <w:lvl w:ilvl="8" w:tplc="7F1A686C">
      <w:numFmt w:val="bullet"/>
      <w:lvlText w:val="•"/>
      <w:lvlJc w:val="left"/>
      <w:pPr>
        <w:ind w:left="7080" w:hanging="276"/>
      </w:pPr>
      <w:rPr>
        <w:rFonts w:hint="default"/>
        <w:lang w:val="id" w:eastAsia="en-US" w:bidi="ar-SA"/>
      </w:rPr>
    </w:lvl>
  </w:abstractNum>
  <w:abstractNum w:abstractNumId="35" w15:restartNumberingAfterBreak="0">
    <w:nsid w:val="6BA265F7"/>
    <w:multiLevelType w:val="hybridMultilevel"/>
    <w:tmpl w:val="3BE41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DA5DB9"/>
    <w:multiLevelType w:val="multilevel"/>
    <w:tmpl w:val="993AD5BC"/>
    <w:lvl w:ilvl="0">
      <w:start w:val="5"/>
      <w:numFmt w:val="decimal"/>
      <w:lvlText w:val="%1"/>
      <w:lvlJc w:val="left"/>
      <w:pPr>
        <w:ind w:left="1440" w:hanging="852"/>
      </w:pPr>
      <w:rPr>
        <w:rFonts w:hint="default"/>
        <w:lang w:val="id" w:eastAsia="en-US" w:bidi="ar-SA"/>
      </w:rPr>
    </w:lvl>
    <w:lvl w:ilvl="1">
      <w:start w:val="1"/>
      <w:numFmt w:val="decimal"/>
      <w:lvlText w:val="%1.%2"/>
      <w:lvlJc w:val="left"/>
      <w:pPr>
        <w:ind w:left="1440" w:hanging="852"/>
      </w:pPr>
      <w:rPr>
        <w:rFonts w:ascii="Tahoma" w:eastAsia="Tahoma" w:hAnsi="Tahoma" w:cs="Tahoma" w:hint="default"/>
        <w:w w:val="100"/>
        <w:sz w:val="22"/>
        <w:szCs w:val="22"/>
        <w:lang w:val="id" w:eastAsia="en-US" w:bidi="ar-SA"/>
      </w:rPr>
    </w:lvl>
    <w:lvl w:ilvl="2">
      <w:numFmt w:val="bullet"/>
      <w:lvlText w:val="•"/>
      <w:lvlJc w:val="left"/>
      <w:pPr>
        <w:ind w:left="2892" w:hanging="852"/>
      </w:pPr>
      <w:rPr>
        <w:rFonts w:hint="default"/>
        <w:lang w:val="id" w:eastAsia="en-US" w:bidi="ar-SA"/>
      </w:rPr>
    </w:lvl>
    <w:lvl w:ilvl="3">
      <w:numFmt w:val="bullet"/>
      <w:lvlText w:val="•"/>
      <w:lvlJc w:val="left"/>
      <w:pPr>
        <w:ind w:left="3618" w:hanging="852"/>
      </w:pPr>
      <w:rPr>
        <w:rFonts w:hint="default"/>
        <w:lang w:val="id" w:eastAsia="en-US" w:bidi="ar-SA"/>
      </w:rPr>
    </w:lvl>
    <w:lvl w:ilvl="4">
      <w:numFmt w:val="bullet"/>
      <w:lvlText w:val="•"/>
      <w:lvlJc w:val="left"/>
      <w:pPr>
        <w:ind w:left="4344" w:hanging="852"/>
      </w:pPr>
      <w:rPr>
        <w:rFonts w:hint="default"/>
        <w:lang w:val="id" w:eastAsia="en-US" w:bidi="ar-SA"/>
      </w:rPr>
    </w:lvl>
    <w:lvl w:ilvl="5">
      <w:numFmt w:val="bullet"/>
      <w:lvlText w:val="•"/>
      <w:lvlJc w:val="left"/>
      <w:pPr>
        <w:ind w:left="5070" w:hanging="852"/>
      </w:pPr>
      <w:rPr>
        <w:rFonts w:hint="default"/>
        <w:lang w:val="id" w:eastAsia="en-US" w:bidi="ar-SA"/>
      </w:rPr>
    </w:lvl>
    <w:lvl w:ilvl="6">
      <w:numFmt w:val="bullet"/>
      <w:lvlText w:val="•"/>
      <w:lvlJc w:val="left"/>
      <w:pPr>
        <w:ind w:left="5796" w:hanging="852"/>
      </w:pPr>
      <w:rPr>
        <w:rFonts w:hint="default"/>
        <w:lang w:val="id" w:eastAsia="en-US" w:bidi="ar-SA"/>
      </w:rPr>
    </w:lvl>
    <w:lvl w:ilvl="7">
      <w:numFmt w:val="bullet"/>
      <w:lvlText w:val="•"/>
      <w:lvlJc w:val="left"/>
      <w:pPr>
        <w:ind w:left="6522" w:hanging="852"/>
      </w:pPr>
      <w:rPr>
        <w:rFonts w:hint="default"/>
        <w:lang w:val="id" w:eastAsia="en-US" w:bidi="ar-SA"/>
      </w:rPr>
    </w:lvl>
    <w:lvl w:ilvl="8">
      <w:numFmt w:val="bullet"/>
      <w:lvlText w:val="•"/>
      <w:lvlJc w:val="left"/>
      <w:pPr>
        <w:ind w:left="7248" w:hanging="852"/>
      </w:pPr>
      <w:rPr>
        <w:rFonts w:hint="default"/>
        <w:lang w:val="id" w:eastAsia="en-US" w:bidi="ar-SA"/>
      </w:rPr>
    </w:lvl>
  </w:abstractNum>
  <w:abstractNum w:abstractNumId="37" w15:restartNumberingAfterBreak="0">
    <w:nsid w:val="6C5A0DBC"/>
    <w:multiLevelType w:val="hybridMultilevel"/>
    <w:tmpl w:val="5272455C"/>
    <w:lvl w:ilvl="0" w:tplc="34B22132">
      <w:start w:val="1"/>
      <w:numFmt w:val="decimal"/>
      <w:lvlText w:val="%1)"/>
      <w:lvlJc w:val="left"/>
      <w:pPr>
        <w:ind w:left="2149" w:hanging="346"/>
      </w:pPr>
      <w:rPr>
        <w:rFonts w:ascii="Tahoma" w:eastAsia="Tahoma" w:hAnsi="Tahoma" w:cs="Tahoma" w:hint="default"/>
        <w:spacing w:val="-1"/>
        <w:w w:val="100"/>
        <w:sz w:val="22"/>
        <w:szCs w:val="22"/>
        <w:lang w:val="id" w:eastAsia="en-US" w:bidi="ar-SA"/>
      </w:rPr>
    </w:lvl>
    <w:lvl w:ilvl="1" w:tplc="E8849A60">
      <w:numFmt w:val="bullet"/>
      <w:lvlText w:val="•"/>
      <w:lvlJc w:val="left"/>
      <w:pPr>
        <w:ind w:left="2802" w:hanging="346"/>
      </w:pPr>
      <w:rPr>
        <w:rFonts w:hint="default"/>
        <w:lang w:val="id" w:eastAsia="en-US" w:bidi="ar-SA"/>
      </w:rPr>
    </w:lvl>
    <w:lvl w:ilvl="2" w:tplc="C2C0EDF6">
      <w:numFmt w:val="bullet"/>
      <w:lvlText w:val="•"/>
      <w:lvlJc w:val="left"/>
      <w:pPr>
        <w:ind w:left="3464" w:hanging="346"/>
      </w:pPr>
      <w:rPr>
        <w:rFonts w:hint="default"/>
        <w:lang w:val="id" w:eastAsia="en-US" w:bidi="ar-SA"/>
      </w:rPr>
    </w:lvl>
    <w:lvl w:ilvl="3" w:tplc="7B82ADA4">
      <w:numFmt w:val="bullet"/>
      <w:lvlText w:val="•"/>
      <w:lvlJc w:val="left"/>
      <w:pPr>
        <w:ind w:left="4126" w:hanging="346"/>
      </w:pPr>
      <w:rPr>
        <w:rFonts w:hint="default"/>
        <w:lang w:val="id" w:eastAsia="en-US" w:bidi="ar-SA"/>
      </w:rPr>
    </w:lvl>
    <w:lvl w:ilvl="4" w:tplc="DAA0BACC">
      <w:numFmt w:val="bullet"/>
      <w:lvlText w:val="•"/>
      <w:lvlJc w:val="left"/>
      <w:pPr>
        <w:ind w:left="4788" w:hanging="346"/>
      </w:pPr>
      <w:rPr>
        <w:rFonts w:hint="default"/>
        <w:lang w:val="id" w:eastAsia="en-US" w:bidi="ar-SA"/>
      </w:rPr>
    </w:lvl>
    <w:lvl w:ilvl="5" w:tplc="D83E5250">
      <w:numFmt w:val="bullet"/>
      <w:lvlText w:val="•"/>
      <w:lvlJc w:val="left"/>
      <w:pPr>
        <w:ind w:left="5450" w:hanging="346"/>
      </w:pPr>
      <w:rPr>
        <w:rFonts w:hint="default"/>
        <w:lang w:val="id" w:eastAsia="en-US" w:bidi="ar-SA"/>
      </w:rPr>
    </w:lvl>
    <w:lvl w:ilvl="6" w:tplc="1728C770">
      <w:numFmt w:val="bullet"/>
      <w:lvlText w:val="•"/>
      <w:lvlJc w:val="left"/>
      <w:pPr>
        <w:ind w:left="6112" w:hanging="346"/>
      </w:pPr>
      <w:rPr>
        <w:rFonts w:hint="default"/>
        <w:lang w:val="id" w:eastAsia="en-US" w:bidi="ar-SA"/>
      </w:rPr>
    </w:lvl>
    <w:lvl w:ilvl="7" w:tplc="9448FFE6">
      <w:numFmt w:val="bullet"/>
      <w:lvlText w:val="•"/>
      <w:lvlJc w:val="left"/>
      <w:pPr>
        <w:ind w:left="6774" w:hanging="346"/>
      </w:pPr>
      <w:rPr>
        <w:rFonts w:hint="default"/>
        <w:lang w:val="id" w:eastAsia="en-US" w:bidi="ar-SA"/>
      </w:rPr>
    </w:lvl>
    <w:lvl w:ilvl="8" w:tplc="CFAEBFFA">
      <w:numFmt w:val="bullet"/>
      <w:lvlText w:val="•"/>
      <w:lvlJc w:val="left"/>
      <w:pPr>
        <w:ind w:left="7436" w:hanging="346"/>
      </w:pPr>
      <w:rPr>
        <w:rFonts w:hint="default"/>
        <w:lang w:val="id" w:eastAsia="en-US" w:bidi="ar-SA"/>
      </w:rPr>
    </w:lvl>
  </w:abstractNum>
  <w:abstractNum w:abstractNumId="38" w15:restartNumberingAfterBreak="0">
    <w:nsid w:val="6D28593D"/>
    <w:multiLevelType w:val="multilevel"/>
    <w:tmpl w:val="85C2F4CC"/>
    <w:lvl w:ilvl="0">
      <w:start w:val="6"/>
      <w:numFmt w:val="decimal"/>
      <w:lvlText w:val="%1"/>
      <w:lvlJc w:val="left"/>
      <w:pPr>
        <w:ind w:left="1440" w:hanging="852"/>
      </w:pPr>
      <w:rPr>
        <w:rFonts w:hint="default"/>
        <w:lang w:val="id" w:eastAsia="en-US" w:bidi="ar-SA"/>
      </w:rPr>
    </w:lvl>
    <w:lvl w:ilvl="1">
      <w:start w:val="1"/>
      <w:numFmt w:val="decimal"/>
      <w:lvlText w:val="%1.%2"/>
      <w:lvlJc w:val="left"/>
      <w:pPr>
        <w:ind w:left="1440" w:hanging="852"/>
      </w:pPr>
      <w:rPr>
        <w:rFonts w:ascii="Tahoma" w:eastAsia="Tahoma" w:hAnsi="Tahoma" w:cs="Tahoma" w:hint="default"/>
        <w:w w:val="100"/>
        <w:sz w:val="22"/>
        <w:szCs w:val="22"/>
        <w:lang w:val="id" w:eastAsia="en-US" w:bidi="ar-SA"/>
      </w:rPr>
    </w:lvl>
    <w:lvl w:ilvl="2">
      <w:start w:val="1"/>
      <w:numFmt w:val="decimal"/>
      <w:lvlText w:val="%1.%2.%3"/>
      <w:lvlJc w:val="left"/>
      <w:pPr>
        <w:ind w:left="1440" w:hanging="852"/>
      </w:pPr>
      <w:rPr>
        <w:rFonts w:ascii="Tahoma" w:eastAsia="Tahoma" w:hAnsi="Tahoma" w:cs="Tahoma" w:hint="default"/>
        <w:spacing w:val="-11"/>
        <w:w w:val="100"/>
        <w:sz w:val="22"/>
        <w:szCs w:val="22"/>
        <w:lang w:val="id" w:eastAsia="en-US" w:bidi="ar-SA"/>
      </w:rPr>
    </w:lvl>
    <w:lvl w:ilvl="3">
      <w:numFmt w:val="bullet"/>
      <w:lvlText w:val="•"/>
      <w:lvlJc w:val="left"/>
      <w:pPr>
        <w:ind w:left="3618" w:hanging="852"/>
      </w:pPr>
      <w:rPr>
        <w:rFonts w:hint="default"/>
        <w:lang w:val="id" w:eastAsia="en-US" w:bidi="ar-SA"/>
      </w:rPr>
    </w:lvl>
    <w:lvl w:ilvl="4">
      <w:numFmt w:val="bullet"/>
      <w:lvlText w:val="•"/>
      <w:lvlJc w:val="left"/>
      <w:pPr>
        <w:ind w:left="4344" w:hanging="852"/>
      </w:pPr>
      <w:rPr>
        <w:rFonts w:hint="default"/>
        <w:lang w:val="id" w:eastAsia="en-US" w:bidi="ar-SA"/>
      </w:rPr>
    </w:lvl>
    <w:lvl w:ilvl="5">
      <w:numFmt w:val="bullet"/>
      <w:lvlText w:val="•"/>
      <w:lvlJc w:val="left"/>
      <w:pPr>
        <w:ind w:left="5070" w:hanging="852"/>
      </w:pPr>
      <w:rPr>
        <w:rFonts w:hint="default"/>
        <w:lang w:val="id" w:eastAsia="en-US" w:bidi="ar-SA"/>
      </w:rPr>
    </w:lvl>
    <w:lvl w:ilvl="6">
      <w:numFmt w:val="bullet"/>
      <w:lvlText w:val="•"/>
      <w:lvlJc w:val="left"/>
      <w:pPr>
        <w:ind w:left="5796" w:hanging="852"/>
      </w:pPr>
      <w:rPr>
        <w:rFonts w:hint="default"/>
        <w:lang w:val="id" w:eastAsia="en-US" w:bidi="ar-SA"/>
      </w:rPr>
    </w:lvl>
    <w:lvl w:ilvl="7">
      <w:numFmt w:val="bullet"/>
      <w:lvlText w:val="•"/>
      <w:lvlJc w:val="left"/>
      <w:pPr>
        <w:ind w:left="6522" w:hanging="852"/>
      </w:pPr>
      <w:rPr>
        <w:rFonts w:hint="default"/>
        <w:lang w:val="id" w:eastAsia="en-US" w:bidi="ar-SA"/>
      </w:rPr>
    </w:lvl>
    <w:lvl w:ilvl="8">
      <w:numFmt w:val="bullet"/>
      <w:lvlText w:val="•"/>
      <w:lvlJc w:val="left"/>
      <w:pPr>
        <w:ind w:left="7248" w:hanging="852"/>
      </w:pPr>
      <w:rPr>
        <w:rFonts w:hint="default"/>
        <w:lang w:val="id" w:eastAsia="en-US" w:bidi="ar-SA"/>
      </w:rPr>
    </w:lvl>
  </w:abstractNum>
  <w:abstractNum w:abstractNumId="39" w15:restartNumberingAfterBreak="0">
    <w:nsid w:val="703B6772"/>
    <w:multiLevelType w:val="hybridMultilevel"/>
    <w:tmpl w:val="7CD68914"/>
    <w:lvl w:ilvl="0" w:tplc="30C67EAA">
      <w:start w:val="12"/>
      <w:numFmt w:val="decimal"/>
      <w:lvlText w:val="%1."/>
      <w:lvlJc w:val="left"/>
      <w:pPr>
        <w:ind w:left="1582" w:hanging="320"/>
      </w:pPr>
      <w:rPr>
        <w:rFonts w:ascii="Tahoma" w:eastAsia="Tahoma" w:hAnsi="Tahoma" w:cs="Tahoma" w:hint="default"/>
        <w:spacing w:val="-1"/>
        <w:w w:val="96"/>
        <w:sz w:val="20"/>
        <w:szCs w:val="20"/>
        <w:lang w:val="id" w:eastAsia="en-US" w:bidi="ar-SA"/>
      </w:rPr>
    </w:lvl>
    <w:lvl w:ilvl="1" w:tplc="C4AC8540">
      <w:numFmt w:val="bullet"/>
      <w:lvlText w:val="•"/>
      <w:lvlJc w:val="left"/>
      <w:pPr>
        <w:ind w:left="2292" w:hanging="320"/>
      </w:pPr>
      <w:rPr>
        <w:rFonts w:hint="default"/>
        <w:lang w:val="id" w:eastAsia="en-US" w:bidi="ar-SA"/>
      </w:rPr>
    </w:lvl>
    <w:lvl w:ilvl="2" w:tplc="60E6E44E">
      <w:numFmt w:val="bullet"/>
      <w:lvlText w:val="•"/>
      <w:lvlJc w:val="left"/>
      <w:pPr>
        <w:ind w:left="3004" w:hanging="320"/>
      </w:pPr>
      <w:rPr>
        <w:rFonts w:hint="default"/>
        <w:lang w:val="id" w:eastAsia="en-US" w:bidi="ar-SA"/>
      </w:rPr>
    </w:lvl>
    <w:lvl w:ilvl="3" w:tplc="24BA5660">
      <w:numFmt w:val="bullet"/>
      <w:lvlText w:val="•"/>
      <w:lvlJc w:val="left"/>
      <w:pPr>
        <w:ind w:left="3716" w:hanging="320"/>
      </w:pPr>
      <w:rPr>
        <w:rFonts w:hint="default"/>
        <w:lang w:val="id" w:eastAsia="en-US" w:bidi="ar-SA"/>
      </w:rPr>
    </w:lvl>
    <w:lvl w:ilvl="4" w:tplc="1F2E9E82">
      <w:numFmt w:val="bullet"/>
      <w:lvlText w:val="•"/>
      <w:lvlJc w:val="left"/>
      <w:pPr>
        <w:ind w:left="4428" w:hanging="320"/>
      </w:pPr>
      <w:rPr>
        <w:rFonts w:hint="default"/>
        <w:lang w:val="id" w:eastAsia="en-US" w:bidi="ar-SA"/>
      </w:rPr>
    </w:lvl>
    <w:lvl w:ilvl="5" w:tplc="6E4EFE1C">
      <w:numFmt w:val="bullet"/>
      <w:lvlText w:val="•"/>
      <w:lvlJc w:val="left"/>
      <w:pPr>
        <w:ind w:left="5140" w:hanging="320"/>
      </w:pPr>
      <w:rPr>
        <w:rFonts w:hint="default"/>
        <w:lang w:val="id" w:eastAsia="en-US" w:bidi="ar-SA"/>
      </w:rPr>
    </w:lvl>
    <w:lvl w:ilvl="6" w:tplc="32904894">
      <w:numFmt w:val="bullet"/>
      <w:lvlText w:val="•"/>
      <w:lvlJc w:val="left"/>
      <w:pPr>
        <w:ind w:left="5852" w:hanging="320"/>
      </w:pPr>
      <w:rPr>
        <w:rFonts w:hint="default"/>
        <w:lang w:val="id" w:eastAsia="en-US" w:bidi="ar-SA"/>
      </w:rPr>
    </w:lvl>
    <w:lvl w:ilvl="7" w:tplc="B7502050">
      <w:numFmt w:val="bullet"/>
      <w:lvlText w:val="•"/>
      <w:lvlJc w:val="left"/>
      <w:pPr>
        <w:ind w:left="6564" w:hanging="320"/>
      </w:pPr>
      <w:rPr>
        <w:rFonts w:hint="default"/>
        <w:lang w:val="id" w:eastAsia="en-US" w:bidi="ar-SA"/>
      </w:rPr>
    </w:lvl>
    <w:lvl w:ilvl="8" w:tplc="F29E24C8">
      <w:numFmt w:val="bullet"/>
      <w:lvlText w:val="•"/>
      <w:lvlJc w:val="left"/>
      <w:pPr>
        <w:ind w:left="7276" w:hanging="320"/>
      </w:pPr>
      <w:rPr>
        <w:rFonts w:hint="default"/>
        <w:lang w:val="id" w:eastAsia="en-US" w:bidi="ar-SA"/>
      </w:rPr>
    </w:lvl>
  </w:abstractNum>
  <w:abstractNum w:abstractNumId="40" w15:restartNumberingAfterBreak="0">
    <w:nsid w:val="72D10730"/>
    <w:multiLevelType w:val="multilevel"/>
    <w:tmpl w:val="F36CF652"/>
    <w:lvl w:ilvl="0">
      <w:start w:val="3"/>
      <w:numFmt w:val="decimal"/>
      <w:lvlText w:val="%1"/>
      <w:lvlJc w:val="left"/>
      <w:pPr>
        <w:ind w:left="1445" w:hanging="857"/>
      </w:pPr>
      <w:rPr>
        <w:rFonts w:hint="default"/>
        <w:lang w:val="id" w:eastAsia="en-US" w:bidi="ar-SA"/>
      </w:rPr>
    </w:lvl>
    <w:lvl w:ilvl="1">
      <w:start w:val="2"/>
      <w:numFmt w:val="decimal"/>
      <w:lvlText w:val="%1.%2"/>
      <w:lvlJc w:val="left"/>
      <w:pPr>
        <w:ind w:left="1445" w:hanging="857"/>
      </w:pPr>
      <w:rPr>
        <w:rFonts w:ascii="Tahoma" w:eastAsia="Tahoma" w:hAnsi="Tahoma" w:cs="Tahoma" w:hint="default"/>
        <w:w w:val="100"/>
        <w:sz w:val="22"/>
        <w:szCs w:val="22"/>
        <w:lang w:val="id" w:eastAsia="en-US" w:bidi="ar-SA"/>
      </w:rPr>
    </w:lvl>
    <w:lvl w:ilvl="2">
      <w:start w:val="1"/>
      <w:numFmt w:val="decimal"/>
      <w:lvlText w:val="%1.%2.%3."/>
      <w:lvlJc w:val="left"/>
      <w:pPr>
        <w:ind w:left="1440" w:hanging="852"/>
      </w:pPr>
      <w:rPr>
        <w:rFonts w:ascii="Tahoma" w:eastAsia="Tahoma" w:hAnsi="Tahoma" w:cs="Tahoma" w:hint="default"/>
        <w:spacing w:val="-11"/>
        <w:w w:val="100"/>
        <w:sz w:val="22"/>
        <w:szCs w:val="22"/>
        <w:lang w:val="id" w:eastAsia="en-US" w:bidi="ar-SA"/>
      </w:rPr>
    </w:lvl>
    <w:lvl w:ilvl="3">
      <w:numFmt w:val="bullet"/>
      <w:lvlText w:val="•"/>
      <w:lvlJc w:val="left"/>
      <w:pPr>
        <w:ind w:left="3618" w:hanging="852"/>
      </w:pPr>
      <w:rPr>
        <w:rFonts w:hint="default"/>
        <w:lang w:val="id" w:eastAsia="en-US" w:bidi="ar-SA"/>
      </w:rPr>
    </w:lvl>
    <w:lvl w:ilvl="4">
      <w:numFmt w:val="bullet"/>
      <w:lvlText w:val="•"/>
      <w:lvlJc w:val="left"/>
      <w:pPr>
        <w:ind w:left="4344" w:hanging="852"/>
      </w:pPr>
      <w:rPr>
        <w:rFonts w:hint="default"/>
        <w:lang w:val="id" w:eastAsia="en-US" w:bidi="ar-SA"/>
      </w:rPr>
    </w:lvl>
    <w:lvl w:ilvl="5">
      <w:numFmt w:val="bullet"/>
      <w:lvlText w:val="•"/>
      <w:lvlJc w:val="left"/>
      <w:pPr>
        <w:ind w:left="5070" w:hanging="852"/>
      </w:pPr>
      <w:rPr>
        <w:rFonts w:hint="default"/>
        <w:lang w:val="id" w:eastAsia="en-US" w:bidi="ar-SA"/>
      </w:rPr>
    </w:lvl>
    <w:lvl w:ilvl="6">
      <w:numFmt w:val="bullet"/>
      <w:lvlText w:val="•"/>
      <w:lvlJc w:val="left"/>
      <w:pPr>
        <w:ind w:left="5796" w:hanging="852"/>
      </w:pPr>
      <w:rPr>
        <w:rFonts w:hint="default"/>
        <w:lang w:val="id" w:eastAsia="en-US" w:bidi="ar-SA"/>
      </w:rPr>
    </w:lvl>
    <w:lvl w:ilvl="7">
      <w:numFmt w:val="bullet"/>
      <w:lvlText w:val="•"/>
      <w:lvlJc w:val="left"/>
      <w:pPr>
        <w:ind w:left="6522" w:hanging="852"/>
      </w:pPr>
      <w:rPr>
        <w:rFonts w:hint="default"/>
        <w:lang w:val="id" w:eastAsia="en-US" w:bidi="ar-SA"/>
      </w:rPr>
    </w:lvl>
    <w:lvl w:ilvl="8">
      <w:numFmt w:val="bullet"/>
      <w:lvlText w:val="•"/>
      <w:lvlJc w:val="left"/>
      <w:pPr>
        <w:ind w:left="7248" w:hanging="852"/>
      </w:pPr>
      <w:rPr>
        <w:rFonts w:hint="default"/>
        <w:lang w:val="id" w:eastAsia="en-US" w:bidi="ar-SA"/>
      </w:rPr>
    </w:lvl>
  </w:abstractNum>
  <w:abstractNum w:abstractNumId="41" w15:restartNumberingAfterBreak="0">
    <w:nsid w:val="775E1C06"/>
    <w:multiLevelType w:val="hybridMultilevel"/>
    <w:tmpl w:val="9844074C"/>
    <w:lvl w:ilvl="0" w:tplc="6AC6886C">
      <w:start w:val="3"/>
      <w:numFmt w:val="lowerLetter"/>
      <w:lvlText w:val="%1)"/>
      <w:lvlJc w:val="left"/>
      <w:pPr>
        <w:ind w:left="2487" w:hanging="365"/>
      </w:pPr>
      <w:rPr>
        <w:rFonts w:ascii="Tahoma" w:eastAsia="Tahoma" w:hAnsi="Tahoma" w:cs="Tahoma" w:hint="default"/>
        <w:spacing w:val="-9"/>
        <w:w w:val="100"/>
        <w:sz w:val="22"/>
        <w:szCs w:val="22"/>
        <w:lang w:val="id" w:eastAsia="en-US" w:bidi="ar-SA"/>
      </w:rPr>
    </w:lvl>
    <w:lvl w:ilvl="1" w:tplc="0C1ABBCC">
      <w:numFmt w:val="bullet"/>
      <w:lvlText w:val="•"/>
      <w:lvlJc w:val="left"/>
      <w:pPr>
        <w:ind w:left="3102" w:hanging="365"/>
      </w:pPr>
      <w:rPr>
        <w:rFonts w:hint="default"/>
        <w:lang w:val="id" w:eastAsia="en-US" w:bidi="ar-SA"/>
      </w:rPr>
    </w:lvl>
    <w:lvl w:ilvl="2" w:tplc="FEA24FCE">
      <w:numFmt w:val="bullet"/>
      <w:lvlText w:val="•"/>
      <w:lvlJc w:val="left"/>
      <w:pPr>
        <w:ind w:left="3724" w:hanging="365"/>
      </w:pPr>
      <w:rPr>
        <w:rFonts w:hint="default"/>
        <w:lang w:val="id" w:eastAsia="en-US" w:bidi="ar-SA"/>
      </w:rPr>
    </w:lvl>
    <w:lvl w:ilvl="3" w:tplc="F96C4620">
      <w:numFmt w:val="bullet"/>
      <w:lvlText w:val="•"/>
      <w:lvlJc w:val="left"/>
      <w:pPr>
        <w:ind w:left="4346" w:hanging="365"/>
      </w:pPr>
      <w:rPr>
        <w:rFonts w:hint="default"/>
        <w:lang w:val="id" w:eastAsia="en-US" w:bidi="ar-SA"/>
      </w:rPr>
    </w:lvl>
    <w:lvl w:ilvl="4" w:tplc="A802F75E">
      <w:numFmt w:val="bullet"/>
      <w:lvlText w:val="•"/>
      <w:lvlJc w:val="left"/>
      <w:pPr>
        <w:ind w:left="4968" w:hanging="365"/>
      </w:pPr>
      <w:rPr>
        <w:rFonts w:hint="default"/>
        <w:lang w:val="id" w:eastAsia="en-US" w:bidi="ar-SA"/>
      </w:rPr>
    </w:lvl>
    <w:lvl w:ilvl="5" w:tplc="82100D50">
      <w:numFmt w:val="bullet"/>
      <w:lvlText w:val="•"/>
      <w:lvlJc w:val="left"/>
      <w:pPr>
        <w:ind w:left="5590" w:hanging="365"/>
      </w:pPr>
      <w:rPr>
        <w:rFonts w:hint="default"/>
        <w:lang w:val="id" w:eastAsia="en-US" w:bidi="ar-SA"/>
      </w:rPr>
    </w:lvl>
    <w:lvl w:ilvl="6" w:tplc="369EB3C2">
      <w:numFmt w:val="bullet"/>
      <w:lvlText w:val="•"/>
      <w:lvlJc w:val="left"/>
      <w:pPr>
        <w:ind w:left="6212" w:hanging="365"/>
      </w:pPr>
      <w:rPr>
        <w:rFonts w:hint="default"/>
        <w:lang w:val="id" w:eastAsia="en-US" w:bidi="ar-SA"/>
      </w:rPr>
    </w:lvl>
    <w:lvl w:ilvl="7" w:tplc="A5A4FBCC">
      <w:numFmt w:val="bullet"/>
      <w:lvlText w:val="•"/>
      <w:lvlJc w:val="left"/>
      <w:pPr>
        <w:ind w:left="6834" w:hanging="365"/>
      </w:pPr>
      <w:rPr>
        <w:rFonts w:hint="default"/>
        <w:lang w:val="id" w:eastAsia="en-US" w:bidi="ar-SA"/>
      </w:rPr>
    </w:lvl>
    <w:lvl w:ilvl="8" w:tplc="7A488B48">
      <w:numFmt w:val="bullet"/>
      <w:lvlText w:val="•"/>
      <w:lvlJc w:val="left"/>
      <w:pPr>
        <w:ind w:left="7456" w:hanging="365"/>
      </w:pPr>
      <w:rPr>
        <w:rFonts w:hint="default"/>
        <w:lang w:val="id" w:eastAsia="en-US" w:bidi="ar-SA"/>
      </w:rPr>
    </w:lvl>
  </w:abstractNum>
  <w:abstractNum w:abstractNumId="42" w15:restartNumberingAfterBreak="0">
    <w:nsid w:val="7D6A2EAE"/>
    <w:multiLevelType w:val="multilevel"/>
    <w:tmpl w:val="FFB21B08"/>
    <w:lvl w:ilvl="0">
      <w:start w:val="2"/>
      <w:numFmt w:val="decimal"/>
      <w:lvlText w:val="%1"/>
      <w:lvlJc w:val="left"/>
      <w:pPr>
        <w:ind w:left="1440" w:hanging="852"/>
      </w:pPr>
      <w:rPr>
        <w:rFonts w:hint="default"/>
        <w:lang w:val="id" w:eastAsia="en-US" w:bidi="ar-SA"/>
      </w:rPr>
    </w:lvl>
    <w:lvl w:ilvl="1">
      <w:start w:val="1"/>
      <w:numFmt w:val="decimal"/>
      <w:lvlText w:val="%1.%2"/>
      <w:lvlJc w:val="left"/>
      <w:pPr>
        <w:ind w:left="1440" w:hanging="852"/>
      </w:pPr>
      <w:rPr>
        <w:rFonts w:ascii="Tahoma" w:eastAsia="Tahoma" w:hAnsi="Tahoma" w:cs="Tahoma" w:hint="default"/>
        <w:spacing w:val="-3"/>
        <w:w w:val="100"/>
        <w:sz w:val="22"/>
        <w:szCs w:val="22"/>
        <w:lang w:val="id" w:eastAsia="en-US" w:bidi="ar-SA"/>
      </w:rPr>
    </w:lvl>
    <w:lvl w:ilvl="2">
      <w:start w:val="1"/>
      <w:numFmt w:val="decimal"/>
      <w:lvlText w:val="%1.%2.%3"/>
      <w:lvlJc w:val="left"/>
      <w:pPr>
        <w:ind w:left="1416" w:hanging="828"/>
      </w:pPr>
      <w:rPr>
        <w:rFonts w:ascii="Tahoma" w:eastAsia="Tahoma" w:hAnsi="Tahoma" w:cs="Tahoma" w:hint="default"/>
        <w:spacing w:val="-11"/>
        <w:w w:val="100"/>
        <w:sz w:val="22"/>
        <w:szCs w:val="22"/>
        <w:lang w:val="id" w:eastAsia="en-US" w:bidi="ar-SA"/>
      </w:rPr>
    </w:lvl>
    <w:lvl w:ilvl="3">
      <w:numFmt w:val="bullet"/>
      <w:lvlText w:val="•"/>
      <w:lvlJc w:val="left"/>
      <w:pPr>
        <w:ind w:left="3053" w:hanging="828"/>
      </w:pPr>
      <w:rPr>
        <w:rFonts w:hint="default"/>
        <w:lang w:val="id" w:eastAsia="en-US" w:bidi="ar-SA"/>
      </w:rPr>
    </w:lvl>
    <w:lvl w:ilvl="4">
      <w:numFmt w:val="bullet"/>
      <w:lvlText w:val="•"/>
      <w:lvlJc w:val="left"/>
      <w:pPr>
        <w:ind w:left="3860" w:hanging="828"/>
      </w:pPr>
      <w:rPr>
        <w:rFonts w:hint="default"/>
        <w:lang w:val="id" w:eastAsia="en-US" w:bidi="ar-SA"/>
      </w:rPr>
    </w:lvl>
    <w:lvl w:ilvl="5">
      <w:numFmt w:val="bullet"/>
      <w:lvlText w:val="•"/>
      <w:lvlJc w:val="left"/>
      <w:pPr>
        <w:ind w:left="4666" w:hanging="828"/>
      </w:pPr>
      <w:rPr>
        <w:rFonts w:hint="default"/>
        <w:lang w:val="id" w:eastAsia="en-US" w:bidi="ar-SA"/>
      </w:rPr>
    </w:lvl>
    <w:lvl w:ilvl="6">
      <w:numFmt w:val="bullet"/>
      <w:lvlText w:val="•"/>
      <w:lvlJc w:val="left"/>
      <w:pPr>
        <w:ind w:left="5473" w:hanging="828"/>
      </w:pPr>
      <w:rPr>
        <w:rFonts w:hint="default"/>
        <w:lang w:val="id" w:eastAsia="en-US" w:bidi="ar-SA"/>
      </w:rPr>
    </w:lvl>
    <w:lvl w:ilvl="7">
      <w:numFmt w:val="bullet"/>
      <w:lvlText w:val="•"/>
      <w:lvlJc w:val="left"/>
      <w:pPr>
        <w:ind w:left="6280" w:hanging="828"/>
      </w:pPr>
      <w:rPr>
        <w:rFonts w:hint="default"/>
        <w:lang w:val="id" w:eastAsia="en-US" w:bidi="ar-SA"/>
      </w:rPr>
    </w:lvl>
    <w:lvl w:ilvl="8">
      <w:numFmt w:val="bullet"/>
      <w:lvlText w:val="•"/>
      <w:lvlJc w:val="left"/>
      <w:pPr>
        <w:ind w:left="7086" w:hanging="828"/>
      </w:pPr>
      <w:rPr>
        <w:rFonts w:hint="default"/>
        <w:lang w:val="id" w:eastAsia="en-US" w:bidi="ar-SA"/>
      </w:rPr>
    </w:lvl>
  </w:abstractNum>
  <w:abstractNum w:abstractNumId="43" w15:restartNumberingAfterBreak="0">
    <w:nsid w:val="7D7B3395"/>
    <w:multiLevelType w:val="hybridMultilevel"/>
    <w:tmpl w:val="146816BC"/>
    <w:lvl w:ilvl="0" w:tplc="8744CB38">
      <w:start w:val="3"/>
      <w:numFmt w:val="upperLetter"/>
      <w:lvlText w:val="(%1)"/>
      <w:lvlJc w:val="left"/>
      <w:pPr>
        <w:ind w:left="2235" w:hanging="370"/>
      </w:pPr>
      <w:rPr>
        <w:rFonts w:ascii="Tahoma" w:eastAsia="Tahoma" w:hAnsi="Tahoma" w:cs="Tahoma" w:hint="default"/>
        <w:spacing w:val="-3"/>
        <w:w w:val="100"/>
        <w:sz w:val="22"/>
        <w:szCs w:val="22"/>
        <w:lang w:val="id" w:eastAsia="en-US" w:bidi="ar-SA"/>
      </w:rPr>
    </w:lvl>
    <w:lvl w:ilvl="1" w:tplc="A80E8D1E">
      <w:numFmt w:val="bullet"/>
      <w:lvlText w:val="•"/>
      <w:lvlJc w:val="left"/>
      <w:pPr>
        <w:ind w:left="2892" w:hanging="370"/>
      </w:pPr>
      <w:rPr>
        <w:rFonts w:hint="default"/>
        <w:lang w:val="id" w:eastAsia="en-US" w:bidi="ar-SA"/>
      </w:rPr>
    </w:lvl>
    <w:lvl w:ilvl="2" w:tplc="5C106538">
      <w:numFmt w:val="bullet"/>
      <w:lvlText w:val="•"/>
      <w:lvlJc w:val="left"/>
      <w:pPr>
        <w:ind w:left="3544" w:hanging="370"/>
      </w:pPr>
      <w:rPr>
        <w:rFonts w:hint="default"/>
        <w:lang w:val="id" w:eastAsia="en-US" w:bidi="ar-SA"/>
      </w:rPr>
    </w:lvl>
    <w:lvl w:ilvl="3" w:tplc="6D5831F2">
      <w:numFmt w:val="bullet"/>
      <w:lvlText w:val="•"/>
      <w:lvlJc w:val="left"/>
      <w:pPr>
        <w:ind w:left="4196" w:hanging="370"/>
      </w:pPr>
      <w:rPr>
        <w:rFonts w:hint="default"/>
        <w:lang w:val="id" w:eastAsia="en-US" w:bidi="ar-SA"/>
      </w:rPr>
    </w:lvl>
    <w:lvl w:ilvl="4" w:tplc="8A1E00F4">
      <w:numFmt w:val="bullet"/>
      <w:lvlText w:val="•"/>
      <w:lvlJc w:val="left"/>
      <w:pPr>
        <w:ind w:left="4848" w:hanging="370"/>
      </w:pPr>
      <w:rPr>
        <w:rFonts w:hint="default"/>
        <w:lang w:val="id" w:eastAsia="en-US" w:bidi="ar-SA"/>
      </w:rPr>
    </w:lvl>
    <w:lvl w:ilvl="5" w:tplc="E13A07B0">
      <w:numFmt w:val="bullet"/>
      <w:lvlText w:val="•"/>
      <w:lvlJc w:val="left"/>
      <w:pPr>
        <w:ind w:left="5500" w:hanging="370"/>
      </w:pPr>
      <w:rPr>
        <w:rFonts w:hint="default"/>
        <w:lang w:val="id" w:eastAsia="en-US" w:bidi="ar-SA"/>
      </w:rPr>
    </w:lvl>
    <w:lvl w:ilvl="6" w:tplc="3438D49A">
      <w:numFmt w:val="bullet"/>
      <w:lvlText w:val="•"/>
      <w:lvlJc w:val="left"/>
      <w:pPr>
        <w:ind w:left="6152" w:hanging="370"/>
      </w:pPr>
      <w:rPr>
        <w:rFonts w:hint="default"/>
        <w:lang w:val="id" w:eastAsia="en-US" w:bidi="ar-SA"/>
      </w:rPr>
    </w:lvl>
    <w:lvl w:ilvl="7" w:tplc="8FBA5428">
      <w:numFmt w:val="bullet"/>
      <w:lvlText w:val="•"/>
      <w:lvlJc w:val="left"/>
      <w:pPr>
        <w:ind w:left="6804" w:hanging="370"/>
      </w:pPr>
      <w:rPr>
        <w:rFonts w:hint="default"/>
        <w:lang w:val="id" w:eastAsia="en-US" w:bidi="ar-SA"/>
      </w:rPr>
    </w:lvl>
    <w:lvl w:ilvl="8" w:tplc="F006CCC6">
      <w:numFmt w:val="bullet"/>
      <w:lvlText w:val="•"/>
      <w:lvlJc w:val="left"/>
      <w:pPr>
        <w:ind w:left="7456" w:hanging="370"/>
      </w:pPr>
      <w:rPr>
        <w:rFonts w:hint="default"/>
        <w:lang w:val="id" w:eastAsia="en-US" w:bidi="ar-SA"/>
      </w:rPr>
    </w:lvl>
  </w:abstractNum>
  <w:num w:numId="1" w16cid:durableId="1919973220">
    <w:abstractNumId w:val="37"/>
  </w:num>
  <w:num w:numId="2" w16cid:durableId="103043127">
    <w:abstractNumId w:val="22"/>
  </w:num>
  <w:num w:numId="3" w16cid:durableId="1007633478">
    <w:abstractNumId w:val="43"/>
  </w:num>
  <w:num w:numId="4" w16cid:durableId="1721905783">
    <w:abstractNumId w:val="27"/>
  </w:num>
  <w:num w:numId="5" w16cid:durableId="1724060406">
    <w:abstractNumId w:val="0"/>
  </w:num>
  <w:num w:numId="6" w16cid:durableId="499542001">
    <w:abstractNumId w:val="25"/>
  </w:num>
  <w:num w:numId="7" w16cid:durableId="1444037012">
    <w:abstractNumId w:val="11"/>
  </w:num>
  <w:num w:numId="8" w16cid:durableId="1080250128">
    <w:abstractNumId w:val="16"/>
  </w:num>
  <w:num w:numId="9" w16cid:durableId="2042322475">
    <w:abstractNumId w:val="29"/>
  </w:num>
  <w:num w:numId="10" w16cid:durableId="1540239412">
    <w:abstractNumId w:val="20"/>
  </w:num>
  <w:num w:numId="11" w16cid:durableId="433670531">
    <w:abstractNumId w:val="39"/>
  </w:num>
  <w:num w:numId="12" w16cid:durableId="1305814310">
    <w:abstractNumId w:val="21"/>
  </w:num>
  <w:num w:numId="13" w16cid:durableId="1689140553">
    <w:abstractNumId w:val="14"/>
  </w:num>
  <w:num w:numId="14" w16cid:durableId="270090980">
    <w:abstractNumId w:val="1"/>
  </w:num>
  <w:num w:numId="15" w16cid:durableId="1326006056">
    <w:abstractNumId w:val="5"/>
  </w:num>
  <w:num w:numId="16" w16cid:durableId="2016877465">
    <w:abstractNumId w:val="41"/>
  </w:num>
  <w:num w:numId="17" w16cid:durableId="33427646">
    <w:abstractNumId w:val="19"/>
  </w:num>
  <w:num w:numId="18" w16cid:durableId="829179750">
    <w:abstractNumId w:val="32"/>
  </w:num>
  <w:num w:numId="19" w16cid:durableId="1569996999">
    <w:abstractNumId w:val="31"/>
  </w:num>
  <w:num w:numId="20" w16cid:durableId="1917014576">
    <w:abstractNumId w:val="30"/>
  </w:num>
  <w:num w:numId="21" w16cid:durableId="803423880">
    <w:abstractNumId w:val="13"/>
  </w:num>
  <w:num w:numId="22" w16cid:durableId="1532038424">
    <w:abstractNumId w:val="4"/>
  </w:num>
  <w:num w:numId="23" w16cid:durableId="1709405134">
    <w:abstractNumId w:val="28"/>
  </w:num>
  <w:num w:numId="24" w16cid:durableId="447622230">
    <w:abstractNumId w:val="34"/>
  </w:num>
  <w:num w:numId="25" w16cid:durableId="1904022583">
    <w:abstractNumId w:val="3"/>
  </w:num>
  <w:num w:numId="26" w16cid:durableId="1315061232">
    <w:abstractNumId w:val="18"/>
  </w:num>
  <w:num w:numId="27" w16cid:durableId="1749185703">
    <w:abstractNumId w:val="23"/>
  </w:num>
  <w:num w:numId="28" w16cid:durableId="2779564">
    <w:abstractNumId w:val="9"/>
  </w:num>
  <w:num w:numId="29" w16cid:durableId="58792204">
    <w:abstractNumId w:val="6"/>
  </w:num>
  <w:num w:numId="30" w16cid:durableId="1816023999">
    <w:abstractNumId w:val="15"/>
  </w:num>
  <w:num w:numId="31" w16cid:durableId="2067727472">
    <w:abstractNumId w:val="12"/>
  </w:num>
  <w:num w:numId="32" w16cid:durableId="770005480">
    <w:abstractNumId w:val="38"/>
  </w:num>
  <w:num w:numId="33" w16cid:durableId="1092241483">
    <w:abstractNumId w:val="36"/>
  </w:num>
  <w:num w:numId="34" w16cid:durableId="388504756">
    <w:abstractNumId w:val="7"/>
  </w:num>
  <w:num w:numId="35" w16cid:durableId="460194075">
    <w:abstractNumId w:val="40"/>
  </w:num>
  <w:num w:numId="36" w16cid:durableId="484512057">
    <w:abstractNumId w:val="10"/>
  </w:num>
  <w:num w:numId="37" w16cid:durableId="486673110">
    <w:abstractNumId w:val="42"/>
  </w:num>
  <w:num w:numId="38" w16cid:durableId="1280067007">
    <w:abstractNumId w:val="17"/>
  </w:num>
  <w:num w:numId="39" w16cid:durableId="377510559">
    <w:abstractNumId w:val="33"/>
  </w:num>
  <w:num w:numId="40" w16cid:durableId="1665932804">
    <w:abstractNumId w:val="24"/>
  </w:num>
  <w:num w:numId="41" w16cid:durableId="1397240947">
    <w:abstractNumId w:val="2"/>
  </w:num>
  <w:num w:numId="42" w16cid:durableId="325405728">
    <w:abstractNumId w:val="35"/>
  </w:num>
  <w:num w:numId="43" w16cid:durableId="133910074">
    <w:abstractNumId w:val="8"/>
  </w:num>
  <w:num w:numId="44" w16cid:durableId="68697812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2FC"/>
    <w:rsid w:val="000072EE"/>
    <w:rsid w:val="00040068"/>
    <w:rsid w:val="000516D0"/>
    <w:rsid w:val="00096379"/>
    <w:rsid w:val="000F069D"/>
    <w:rsid w:val="00123A12"/>
    <w:rsid w:val="00137227"/>
    <w:rsid w:val="00160F43"/>
    <w:rsid w:val="001646A2"/>
    <w:rsid w:val="001A50F3"/>
    <w:rsid w:val="001B32EF"/>
    <w:rsid w:val="00217EFE"/>
    <w:rsid w:val="0027061C"/>
    <w:rsid w:val="00281705"/>
    <w:rsid w:val="002C6BB9"/>
    <w:rsid w:val="002E1103"/>
    <w:rsid w:val="003026F3"/>
    <w:rsid w:val="00326D02"/>
    <w:rsid w:val="00333F53"/>
    <w:rsid w:val="003366A3"/>
    <w:rsid w:val="003A5A78"/>
    <w:rsid w:val="003C4551"/>
    <w:rsid w:val="00404E45"/>
    <w:rsid w:val="004875D7"/>
    <w:rsid w:val="004A7F59"/>
    <w:rsid w:val="004B3698"/>
    <w:rsid w:val="004E13A2"/>
    <w:rsid w:val="00554360"/>
    <w:rsid w:val="00557E9D"/>
    <w:rsid w:val="005658A4"/>
    <w:rsid w:val="005A7E10"/>
    <w:rsid w:val="005B4C8E"/>
    <w:rsid w:val="005F01B7"/>
    <w:rsid w:val="006E658D"/>
    <w:rsid w:val="007416CD"/>
    <w:rsid w:val="007506CE"/>
    <w:rsid w:val="007550CF"/>
    <w:rsid w:val="007756EB"/>
    <w:rsid w:val="007C60EE"/>
    <w:rsid w:val="00836999"/>
    <w:rsid w:val="00865598"/>
    <w:rsid w:val="00903625"/>
    <w:rsid w:val="00944D17"/>
    <w:rsid w:val="00963166"/>
    <w:rsid w:val="0096593F"/>
    <w:rsid w:val="009F1771"/>
    <w:rsid w:val="009F5331"/>
    <w:rsid w:val="00A1650E"/>
    <w:rsid w:val="00A22EE2"/>
    <w:rsid w:val="00A30A0C"/>
    <w:rsid w:val="00AC35EC"/>
    <w:rsid w:val="00AF00FB"/>
    <w:rsid w:val="00B270DE"/>
    <w:rsid w:val="00B27D6A"/>
    <w:rsid w:val="00B31595"/>
    <w:rsid w:val="00B45248"/>
    <w:rsid w:val="00C431D7"/>
    <w:rsid w:val="00CD21D2"/>
    <w:rsid w:val="00D0094C"/>
    <w:rsid w:val="00D4511E"/>
    <w:rsid w:val="00D532FC"/>
    <w:rsid w:val="00E3312B"/>
    <w:rsid w:val="00E64324"/>
    <w:rsid w:val="00F01156"/>
    <w:rsid w:val="00F56761"/>
    <w:rsid w:val="00F625D2"/>
    <w:rsid w:val="00F650BF"/>
    <w:rsid w:val="00F75215"/>
    <w:rsid w:val="00FA0D91"/>
    <w:rsid w:val="00FB0CAD"/>
    <w:rsid w:val="00FD4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5BE31"/>
  <w15:docId w15:val="{82FD6A95-BE29-40EE-95D8-D9776E29A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id"/>
    </w:rPr>
  </w:style>
  <w:style w:type="paragraph" w:styleId="Heading1">
    <w:name w:val="heading 1"/>
    <w:basedOn w:val="Normal"/>
    <w:uiPriority w:val="9"/>
    <w:qFormat/>
    <w:rsid w:val="00096379"/>
    <w:pPr>
      <w:ind w:left="720" w:right="1053"/>
      <w:outlineLvl w:val="0"/>
    </w:pPr>
    <w:rPr>
      <w:rFonts w:ascii="Times New Roman" w:hAnsi="Times New Roman"/>
      <w:b/>
      <w:bCs/>
      <w:sz w:val="24"/>
      <w:szCs w:val="28"/>
    </w:rPr>
  </w:style>
  <w:style w:type="paragraph" w:styleId="Heading2">
    <w:name w:val="heading 2"/>
    <w:basedOn w:val="Normal"/>
    <w:uiPriority w:val="9"/>
    <w:unhideWhenUsed/>
    <w:qFormat/>
    <w:rsid w:val="00944D17"/>
    <w:pPr>
      <w:ind w:left="218"/>
      <w:outlineLvl w:val="1"/>
    </w:pPr>
    <w:rPr>
      <w:rFonts w:ascii="Times New Roman" w:eastAsia="Times New Roman" w:hAnsi="Times New Roman" w:cs="Times New Roman"/>
      <w:b/>
      <w:bCs/>
      <w:sz w:val="24"/>
      <w:szCs w:val="26"/>
    </w:rPr>
  </w:style>
  <w:style w:type="paragraph" w:styleId="Heading3">
    <w:name w:val="heading 3"/>
    <w:basedOn w:val="Normal"/>
    <w:link w:val="Heading3Char"/>
    <w:uiPriority w:val="9"/>
    <w:unhideWhenUsed/>
    <w:qFormat/>
    <w:rsid w:val="0027061C"/>
    <w:pPr>
      <w:ind w:left="218"/>
      <w:outlineLvl w:val="2"/>
    </w:pPr>
    <w:rPr>
      <w:rFonts w:ascii="Times New Roman" w:hAnsi="Times New Roman"/>
      <w:bCs/>
      <w:i/>
      <w:sz w:val="24"/>
      <w:szCs w:val="24"/>
    </w:rPr>
  </w:style>
  <w:style w:type="paragraph" w:styleId="Heading4">
    <w:name w:val="heading 4"/>
    <w:basedOn w:val="Normal"/>
    <w:link w:val="Heading4Char"/>
    <w:uiPriority w:val="9"/>
    <w:unhideWhenUsed/>
    <w:qFormat/>
    <w:pPr>
      <w:spacing w:line="272" w:lineRule="exact"/>
      <w:ind w:left="218"/>
      <w:outlineLvl w:val="3"/>
    </w:pPr>
    <w:rPr>
      <w:rFonts w:ascii="Times New Roman" w:eastAsia="Times New Roman" w:hAnsi="Times New Roman" w:cs="Times New Roman"/>
      <w:b/>
      <w:bCs/>
      <w:i/>
      <w:iCs/>
      <w:sz w:val="24"/>
      <w:szCs w:val="24"/>
    </w:rPr>
  </w:style>
  <w:style w:type="paragraph" w:styleId="Heading5">
    <w:name w:val="heading 5"/>
    <w:basedOn w:val="Normal"/>
    <w:uiPriority w:val="9"/>
    <w:unhideWhenUsed/>
    <w:qFormat/>
    <w:pPr>
      <w:ind w:left="1176" w:right="117"/>
      <w:jc w:val="both"/>
      <w:outlineLvl w:val="4"/>
    </w:pPr>
    <w:rPr>
      <w:sz w:val="23"/>
      <w:szCs w:val="23"/>
    </w:rPr>
  </w:style>
  <w:style w:type="paragraph" w:styleId="Heading6">
    <w:name w:val="heading 6"/>
    <w:basedOn w:val="Normal"/>
    <w:uiPriority w:val="9"/>
    <w:unhideWhenUsed/>
    <w:qFormat/>
    <w:pPr>
      <w:ind w:left="1154"/>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5"/>
      <w:ind w:left="1440" w:hanging="853"/>
    </w:pPr>
  </w:style>
  <w:style w:type="paragraph" w:styleId="BodyText">
    <w:name w:val="Body Text"/>
    <w:basedOn w:val="Normal"/>
    <w:uiPriority w:val="1"/>
    <w:qFormat/>
  </w:style>
  <w:style w:type="paragraph" w:styleId="Title">
    <w:name w:val="Title"/>
    <w:basedOn w:val="Normal"/>
    <w:uiPriority w:val="10"/>
    <w:qFormat/>
    <w:pPr>
      <w:spacing w:before="339" w:line="454" w:lineRule="exact"/>
      <w:ind w:left="106"/>
    </w:pPr>
    <w:rPr>
      <w:rFonts w:ascii="Georgia" w:eastAsia="Georgia" w:hAnsi="Georgia" w:cs="Georgia"/>
      <w:sz w:val="40"/>
      <w:szCs w:val="40"/>
    </w:rPr>
  </w:style>
  <w:style w:type="paragraph" w:styleId="ListParagraph">
    <w:name w:val="List Paragraph"/>
    <w:aliases w:val="kepala,List Paragraph1,Paling Bawah,sub de titre 4,ANNEX,SUB BAB2,Body Text Char1,Char Char2,List Paragraph2,Char Char21,Dalam Tabel,First Level Outline,Colorful List - Accent 11,TABEL,DWA List 1,ListKebijakan,Tabel,list paragraph,Bulet"/>
    <w:basedOn w:val="Normal"/>
    <w:link w:val="ListParagraphChar"/>
    <w:uiPriority w:val="1"/>
    <w:qFormat/>
    <w:pPr>
      <w:ind w:left="2148" w:hanging="284"/>
      <w:jc w:val="both"/>
    </w:pPr>
  </w:style>
  <w:style w:type="paragraph" w:customStyle="1" w:styleId="TableParagraph">
    <w:name w:val="Table Paragraph"/>
    <w:basedOn w:val="Normal"/>
    <w:uiPriority w:val="1"/>
    <w:qFormat/>
    <w:rPr>
      <w:rFonts w:ascii="MS Gothic" w:eastAsia="MS Gothic" w:hAnsi="MS Gothic" w:cs="MS Gothic"/>
    </w:rPr>
  </w:style>
  <w:style w:type="paragraph" w:styleId="HTMLPreformatted">
    <w:name w:val="HTML Preformatted"/>
    <w:basedOn w:val="Normal"/>
    <w:link w:val="HTMLPreformattedChar"/>
    <w:uiPriority w:val="99"/>
    <w:semiHidden/>
    <w:unhideWhenUsed/>
    <w:rsid w:val="00E33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E3312B"/>
    <w:rPr>
      <w:rFonts w:ascii="Courier New" w:eastAsia="Times New Roman" w:hAnsi="Courier New" w:cs="Courier New"/>
      <w:sz w:val="20"/>
      <w:szCs w:val="20"/>
    </w:rPr>
  </w:style>
  <w:style w:type="character" w:customStyle="1" w:styleId="y2iqfc">
    <w:name w:val="y2iqfc"/>
    <w:basedOn w:val="DefaultParagraphFont"/>
    <w:rsid w:val="00E3312B"/>
  </w:style>
  <w:style w:type="character" w:styleId="Hyperlink">
    <w:name w:val="Hyperlink"/>
    <w:basedOn w:val="DefaultParagraphFont"/>
    <w:uiPriority w:val="99"/>
    <w:unhideWhenUsed/>
    <w:rsid w:val="002C6BB9"/>
    <w:rPr>
      <w:color w:val="0000FF" w:themeColor="hyperlink"/>
      <w:u w:val="single"/>
    </w:rPr>
  </w:style>
  <w:style w:type="character" w:styleId="UnresolvedMention">
    <w:name w:val="Unresolved Mention"/>
    <w:basedOn w:val="DefaultParagraphFont"/>
    <w:uiPriority w:val="99"/>
    <w:semiHidden/>
    <w:unhideWhenUsed/>
    <w:rsid w:val="002C6BB9"/>
    <w:rPr>
      <w:color w:val="605E5C"/>
      <w:shd w:val="clear" w:color="auto" w:fill="E1DFDD"/>
    </w:rPr>
  </w:style>
  <w:style w:type="paragraph" w:styleId="Header">
    <w:name w:val="header"/>
    <w:basedOn w:val="Normal"/>
    <w:link w:val="HeaderChar"/>
    <w:uiPriority w:val="99"/>
    <w:unhideWhenUsed/>
    <w:rsid w:val="00F625D2"/>
    <w:pPr>
      <w:tabs>
        <w:tab w:val="center" w:pos="4680"/>
        <w:tab w:val="right" w:pos="9360"/>
      </w:tabs>
    </w:pPr>
  </w:style>
  <w:style w:type="character" w:customStyle="1" w:styleId="HeaderChar">
    <w:name w:val="Header Char"/>
    <w:basedOn w:val="DefaultParagraphFont"/>
    <w:link w:val="Header"/>
    <w:uiPriority w:val="99"/>
    <w:rsid w:val="00F625D2"/>
    <w:rPr>
      <w:rFonts w:ascii="Tahoma" w:eastAsia="Tahoma" w:hAnsi="Tahoma" w:cs="Tahoma"/>
      <w:lang w:val="id"/>
    </w:rPr>
  </w:style>
  <w:style w:type="paragraph" w:styleId="Footer">
    <w:name w:val="footer"/>
    <w:basedOn w:val="Normal"/>
    <w:link w:val="FooterChar"/>
    <w:uiPriority w:val="99"/>
    <w:unhideWhenUsed/>
    <w:rsid w:val="00F625D2"/>
    <w:pPr>
      <w:tabs>
        <w:tab w:val="center" w:pos="4680"/>
        <w:tab w:val="right" w:pos="9360"/>
      </w:tabs>
    </w:pPr>
  </w:style>
  <w:style w:type="character" w:customStyle="1" w:styleId="FooterChar">
    <w:name w:val="Footer Char"/>
    <w:basedOn w:val="DefaultParagraphFont"/>
    <w:link w:val="Footer"/>
    <w:uiPriority w:val="99"/>
    <w:rsid w:val="00F625D2"/>
    <w:rPr>
      <w:rFonts w:ascii="Tahoma" w:eastAsia="Tahoma" w:hAnsi="Tahoma" w:cs="Tahoma"/>
      <w:lang w:val="id"/>
    </w:rPr>
  </w:style>
  <w:style w:type="character" w:customStyle="1" w:styleId="ListParagraphChar">
    <w:name w:val="List Paragraph Char"/>
    <w:aliases w:val="kepala Char,List Paragraph1 Char,Paling Bawah Char,sub de titre 4 Char,ANNEX Char,SUB BAB2 Char,Body Text Char1 Char,Char Char2 Char,List Paragraph2 Char,Char Char21 Char,Dalam Tabel Char,First Level Outline Char,TABEL Char"/>
    <w:basedOn w:val="DefaultParagraphFont"/>
    <w:link w:val="ListParagraph"/>
    <w:uiPriority w:val="1"/>
    <w:qFormat/>
    <w:rsid w:val="001646A2"/>
    <w:rPr>
      <w:rFonts w:ascii="Tahoma" w:eastAsia="Tahoma" w:hAnsi="Tahoma" w:cs="Tahoma"/>
      <w:lang w:val="id"/>
    </w:rPr>
  </w:style>
  <w:style w:type="character" w:customStyle="1" w:styleId="Heading3Char">
    <w:name w:val="Heading 3 Char"/>
    <w:basedOn w:val="DefaultParagraphFont"/>
    <w:link w:val="Heading3"/>
    <w:uiPriority w:val="9"/>
    <w:rsid w:val="0027061C"/>
    <w:rPr>
      <w:rFonts w:ascii="Times New Roman" w:eastAsia="Tahoma" w:hAnsi="Times New Roman" w:cs="Tahoma"/>
      <w:bCs/>
      <w:i/>
      <w:sz w:val="24"/>
      <w:szCs w:val="24"/>
      <w:lang w:val="id"/>
    </w:rPr>
  </w:style>
  <w:style w:type="paragraph" w:styleId="Caption">
    <w:name w:val="caption"/>
    <w:basedOn w:val="Normal"/>
    <w:next w:val="Normal"/>
    <w:link w:val="CaptionChar"/>
    <w:uiPriority w:val="35"/>
    <w:unhideWhenUsed/>
    <w:qFormat/>
    <w:rsid w:val="001B32EF"/>
    <w:pPr>
      <w:widowControl/>
      <w:autoSpaceDE/>
      <w:autoSpaceDN/>
      <w:spacing w:after="200"/>
      <w:ind w:left="567" w:firstLine="567"/>
      <w:jc w:val="both"/>
    </w:pPr>
    <w:rPr>
      <w:rFonts w:eastAsiaTheme="minorHAnsi" w:cstheme="minorBidi"/>
      <w:i/>
      <w:iCs/>
      <w:color w:val="1F497D" w:themeColor="text2"/>
      <w:kern w:val="2"/>
      <w:sz w:val="18"/>
      <w:szCs w:val="18"/>
      <w:lang w:val="en-US"/>
      <w14:ligatures w14:val="standardContextual"/>
    </w:rPr>
  </w:style>
  <w:style w:type="character" w:customStyle="1" w:styleId="CaptionChar">
    <w:name w:val="Caption Char"/>
    <w:link w:val="Caption"/>
    <w:uiPriority w:val="35"/>
    <w:locked/>
    <w:rsid w:val="001B32EF"/>
    <w:rPr>
      <w:rFonts w:ascii="Tahoma" w:hAnsi="Tahoma"/>
      <w:i/>
      <w:iCs/>
      <w:color w:val="1F497D" w:themeColor="text2"/>
      <w:kern w:val="2"/>
      <w:sz w:val="18"/>
      <w:szCs w:val="18"/>
      <w14:ligatures w14:val="standardContextual"/>
    </w:rPr>
  </w:style>
  <w:style w:type="character" w:customStyle="1" w:styleId="Heading4Char">
    <w:name w:val="Heading 4 Char"/>
    <w:basedOn w:val="DefaultParagraphFont"/>
    <w:link w:val="Heading4"/>
    <w:uiPriority w:val="9"/>
    <w:rsid w:val="004A7F59"/>
    <w:rPr>
      <w:rFonts w:ascii="Times New Roman" w:eastAsia="Times New Roman" w:hAnsi="Times New Roman" w:cs="Times New Roman"/>
      <w:b/>
      <w:bCs/>
      <w:i/>
      <w:iCs/>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488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adhli0134@gmail.com"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Analisis%20Forecasting%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wnloads\Analisis%20Forecasting%2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Tahoma" panose="020B0604030504040204" pitchFamily="34" charset="0"/>
                <a:cs typeface="Times New Roman" panose="02020603050405020304" pitchFamily="18" charset="0"/>
              </a:defRPr>
            </a:pPr>
            <a:r>
              <a:rPr lang="en-US"/>
              <a:t>Eksisting</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Tahoma" panose="020B0604030504040204" pitchFamily="34" charset="0"/>
              <a:cs typeface="Times New Roman" panose="02020603050405020304" pitchFamily="18" charset="0"/>
            </a:defRPr>
          </a:pPr>
          <a:endParaRPr lang="en-US"/>
        </a:p>
      </c:txPr>
    </c:title>
    <c:autoTitleDeleted val="0"/>
    <c:plotArea>
      <c:layout/>
      <c:scatterChart>
        <c:scatterStyle val="smoothMarker"/>
        <c:varyColors val="0"/>
        <c:ser>
          <c:idx val="0"/>
          <c:order val="0"/>
          <c:tx>
            <c:strRef>
              <c:f>Sheet2!$D$8:$D$9</c:f>
              <c:strCache>
                <c:ptCount val="2"/>
                <c:pt idx="0">
                  <c:v>Jumlah Penumpang</c:v>
                </c:pt>
                <c:pt idx="1">
                  <c:v>Bumi Sriwijaya</c:v>
                </c:pt>
              </c:strCache>
            </c:strRef>
          </c:tx>
          <c:spPr>
            <a:ln w="9525" cap="rnd">
              <a:solidFill>
                <a:schemeClr val="accent1"/>
              </a:solidFill>
              <a:round/>
            </a:ln>
            <a:effectLst>
              <a:outerShdw blurRad="57150" dist="19050" dir="5400000" algn="ctr" rotWithShape="0">
                <a:srgbClr val="000000">
                  <a:alpha val="63000"/>
                </a:srgbClr>
              </a:outerShdw>
            </a:effectLst>
          </c:spPr>
          <c:marker>
            <c:symbol val="none"/>
          </c:marker>
          <c:xVal>
            <c:numRef>
              <c:f>Sheet2!$C$10:$C$14</c:f>
              <c:numCache>
                <c:formatCode>General</c:formatCode>
                <c:ptCount val="5"/>
                <c:pt idx="0">
                  <c:v>2019</c:v>
                </c:pt>
                <c:pt idx="1">
                  <c:v>2020</c:v>
                </c:pt>
                <c:pt idx="2">
                  <c:v>2021</c:v>
                </c:pt>
                <c:pt idx="3">
                  <c:v>2022</c:v>
                </c:pt>
                <c:pt idx="4">
                  <c:v>2023</c:v>
                </c:pt>
              </c:numCache>
            </c:numRef>
          </c:xVal>
          <c:yVal>
            <c:numRef>
              <c:f>Sheet2!$D$10:$D$14</c:f>
              <c:numCache>
                <c:formatCode>General</c:formatCode>
                <c:ptCount val="5"/>
                <c:pt idx="0">
                  <c:v>217829</c:v>
                </c:pt>
                <c:pt idx="1">
                  <c:v>209394</c:v>
                </c:pt>
                <c:pt idx="2">
                  <c:v>194862</c:v>
                </c:pt>
                <c:pt idx="3">
                  <c:v>484562</c:v>
                </c:pt>
                <c:pt idx="4">
                  <c:v>502364</c:v>
                </c:pt>
              </c:numCache>
            </c:numRef>
          </c:yVal>
          <c:smooth val="1"/>
          <c:extLst>
            <c:ext xmlns:c16="http://schemas.microsoft.com/office/drawing/2014/chart" uri="{C3380CC4-5D6E-409C-BE32-E72D297353CC}">
              <c16:uniqueId val="{00000000-1ACD-4263-8383-A19D075D35C5}"/>
            </c:ext>
          </c:extLst>
        </c:ser>
        <c:ser>
          <c:idx val="1"/>
          <c:order val="1"/>
          <c:tx>
            <c:strRef>
              <c:f>Sheet2!$E$8:$E$9</c:f>
              <c:strCache>
                <c:ptCount val="2"/>
                <c:pt idx="0">
                  <c:v>Jumlah Penumpang</c:v>
                </c:pt>
                <c:pt idx="1">
                  <c:v>Cinde</c:v>
                </c:pt>
              </c:strCache>
            </c:strRef>
          </c:tx>
          <c:spPr>
            <a:ln w="12700" cap="rnd">
              <a:solidFill>
                <a:schemeClr val="accent2"/>
              </a:solidFill>
              <a:round/>
            </a:ln>
            <a:effectLst>
              <a:outerShdw blurRad="57150" dist="19050" dir="5400000" algn="ctr" rotWithShape="0">
                <a:srgbClr val="000000">
                  <a:alpha val="63000"/>
                </a:srgbClr>
              </a:outerShdw>
            </a:effectLst>
          </c:spPr>
          <c:marker>
            <c:symbol val="none"/>
          </c:marker>
          <c:xVal>
            <c:numRef>
              <c:f>Sheet2!$C$10:$C$14</c:f>
              <c:numCache>
                <c:formatCode>General</c:formatCode>
                <c:ptCount val="5"/>
                <c:pt idx="0">
                  <c:v>2019</c:v>
                </c:pt>
                <c:pt idx="1">
                  <c:v>2020</c:v>
                </c:pt>
                <c:pt idx="2">
                  <c:v>2021</c:v>
                </c:pt>
                <c:pt idx="3">
                  <c:v>2022</c:v>
                </c:pt>
                <c:pt idx="4">
                  <c:v>2023</c:v>
                </c:pt>
              </c:numCache>
            </c:numRef>
          </c:xVal>
          <c:yVal>
            <c:numRef>
              <c:f>Sheet2!$E$10:$E$14</c:f>
              <c:numCache>
                <c:formatCode>General</c:formatCode>
                <c:ptCount val="5"/>
                <c:pt idx="0">
                  <c:v>111059</c:v>
                </c:pt>
                <c:pt idx="1">
                  <c:v>107796</c:v>
                </c:pt>
                <c:pt idx="2">
                  <c:v>97515</c:v>
                </c:pt>
                <c:pt idx="3">
                  <c:v>274533</c:v>
                </c:pt>
                <c:pt idx="4">
                  <c:v>359822</c:v>
                </c:pt>
              </c:numCache>
            </c:numRef>
          </c:yVal>
          <c:smooth val="1"/>
          <c:extLst>
            <c:ext xmlns:c16="http://schemas.microsoft.com/office/drawing/2014/chart" uri="{C3380CC4-5D6E-409C-BE32-E72D297353CC}">
              <c16:uniqueId val="{00000001-1ACD-4263-8383-A19D075D35C5}"/>
            </c:ext>
          </c:extLst>
        </c:ser>
        <c:ser>
          <c:idx val="2"/>
          <c:order val="2"/>
          <c:tx>
            <c:strRef>
              <c:f>Sheet2!$F$8:$F$9</c:f>
              <c:strCache>
                <c:ptCount val="2"/>
                <c:pt idx="0">
                  <c:v>Jumlah Penumpang</c:v>
                </c:pt>
                <c:pt idx="1">
                  <c:v>Ampera</c:v>
                </c:pt>
              </c:strCache>
            </c:strRef>
          </c:tx>
          <c:spPr>
            <a:ln w="12700" cap="rnd">
              <a:solidFill>
                <a:schemeClr val="accent3"/>
              </a:solidFill>
              <a:round/>
            </a:ln>
            <a:effectLst>
              <a:outerShdw blurRad="57150" dist="19050" dir="5400000" algn="ctr" rotWithShape="0">
                <a:srgbClr val="000000">
                  <a:alpha val="63000"/>
                </a:srgbClr>
              </a:outerShdw>
            </a:effectLst>
          </c:spPr>
          <c:marker>
            <c:symbol val="none"/>
          </c:marker>
          <c:xVal>
            <c:numRef>
              <c:f>Sheet2!$C$10:$C$14</c:f>
              <c:numCache>
                <c:formatCode>General</c:formatCode>
                <c:ptCount val="5"/>
                <c:pt idx="0">
                  <c:v>2019</c:v>
                </c:pt>
                <c:pt idx="1">
                  <c:v>2020</c:v>
                </c:pt>
                <c:pt idx="2">
                  <c:v>2021</c:v>
                </c:pt>
                <c:pt idx="3">
                  <c:v>2022</c:v>
                </c:pt>
                <c:pt idx="4">
                  <c:v>2023</c:v>
                </c:pt>
              </c:numCache>
            </c:numRef>
          </c:xVal>
          <c:yVal>
            <c:numRef>
              <c:f>Sheet2!$F$10:$F$14</c:f>
              <c:numCache>
                <c:formatCode>General</c:formatCode>
                <c:ptCount val="5"/>
                <c:pt idx="0">
                  <c:v>305386</c:v>
                </c:pt>
                <c:pt idx="1">
                  <c:v>295386</c:v>
                </c:pt>
                <c:pt idx="2">
                  <c:v>273464</c:v>
                </c:pt>
                <c:pt idx="3">
                  <c:v>497351</c:v>
                </c:pt>
                <c:pt idx="4">
                  <c:v>624560</c:v>
                </c:pt>
              </c:numCache>
            </c:numRef>
          </c:yVal>
          <c:smooth val="1"/>
          <c:extLst>
            <c:ext xmlns:c16="http://schemas.microsoft.com/office/drawing/2014/chart" uri="{C3380CC4-5D6E-409C-BE32-E72D297353CC}">
              <c16:uniqueId val="{00000002-1ACD-4263-8383-A19D075D35C5}"/>
            </c:ext>
          </c:extLst>
        </c:ser>
        <c:ser>
          <c:idx val="3"/>
          <c:order val="3"/>
          <c:tx>
            <c:strRef>
              <c:f>Sheet2!$G$8:$G$9</c:f>
              <c:strCache>
                <c:ptCount val="2"/>
                <c:pt idx="0">
                  <c:v>Jumlah Penumpang</c:v>
                </c:pt>
                <c:pt idx="1">
                  <c:v>DJKA</c:v>
                </c:pt>
              </c:strCache>
            </c:strRef>
          </c:tx>
          <c:spPr>
            <a:ln w="12700" cap="rnd">
              <a:solidFill>
                <a:schemeClr val="accent4"/>
              </a:solidFill>
              <a:round/>
            </a:ln>
            <a:effectLst>
              <a:outerShdw blurRad="57150" dist="19050" dir="5400000" algn="ctr" rotWithShape="0">
                <a:srgbClr val="000000">
                  <a:alpha val="63000"/>
                </a:srgbClr>
              </a:outerShdw>
            </a:effectLst>
          </c:spPr>
          <c:marker>
            <c:symbol val="none"/>
          </c:marker>
          <c:xVal>
            <c:numRef>
              <c:f>Sheet2!$C$10:$C$14</c:f>
              <c:numCache>
                <c:formatCode>General</c:formatCode>
                <c:ptCount val="5"/>
                <c:pt idx="0">
                  <c:v>2019</c:v>
                </c:pt>
                <c:pt idx="1">
                  <c:v>2020</c:v>
                </c:pt>
                <c:pt idx="2">
                  <c:v>2021</c:v>
                </c:pt>
                <c:pt idx="3">
                  <c:v>2022</c:v>
                </c:pt>
                <c:pt idx="4">
                  <c:v>2023</c:v>
                </c:pt>
              </c:numCache>
            </c:numRef>
          </c:xVal>
          <c:yVal>
            <c:numRef>
              <c:f>Sheet2!$G$10:$G$14</c:f>
              <c:numCache>
                <c:formatCode>General</c:formatCode>
                <c:ptCount val="5"/>
                <c:pt idx="0">
                  <c:v>263343</c:v>
                </c:pt>
                <c:pt idx="1">
                  <c:v>256978</c:v>
                </c:pt>
                <c:pt idx="2">
                  <c:v>230640</c:v>
                </c:pt>
                <c:pt idx="3">
                  <c:v>562969</c:v>
                </c:pt>
                <c:pt idx="4">
                  <c:v>741379</c:v>
                </c:pt>
              </c:numCache>
            </c:numRef>
          </c:yVal>
          <c:smooth val="1"/>
          <c:extLst>
            <c:ext xmlns:c16="http://schemas.microsoft.com/office/drawing/2014/chart" uri="{C3380CC4-5D6E-409C-BE32-E72D297353CC}">
              <c16:uniqueId val="{00000003-1ACD-4263-8383-A19D075D35C5}"/>
            </c:ext>
          </c:extLst>
        </c:ser>
        <c:dLbls>
          <c:showLegendKey val="0"/>
          <c:showVal val="0"/>
          <c:showCatName val="0"/>
          <c:showSerName val="0"/>
          <c:showPercent val="0"/>
          <c:showBubbleSize val="0"/>
        </c:dLbls>
        <c:axId val="1215061712"/>
        <c:axId val="1215050192"/>
      </c:scatterChart>
      <c:valAx>
        <c:axId val="1215061712"/>
        <c:scaling>
          <c:orientation val="minMax"/>
          <c:max val="2023"/>
          <c:min val="2019"/>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Tahoma" panose="020B0604030504040204" pitchFamily="34" charset="0"/>
                <a:cs typeface="Times New Roman" panose="02020603050405020304" pitchFamily="18" charset="0"/>
              </a:defRPr>
            </a:pPr>
            <a:endParaRPr lang="en-US"/>
          </a:p>
        </c:txPr>
        <c:crossAx val="1215050192"/>
        <c:crosses val="autoZero"/>
        <c:crossBetween val="midCat"/>
        <c:majorUnit val="1"/>
      </c:valAx>
      <c:valAx>
        <c:axId val="121505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Tahoma" panose="020B0604030504040204" pitchFamily="34" charset="0"/>
                <a:cs typeface="Times New Roman" panose="02020603050405020304" pitchFamily="18" charset="0"/>
              </a:defRPr>
            </a:pPr>
            <a:endParaRPr lang="en-US"/>
          </a:p>
        </c:txPr>
        <c:crossAx val="1215061712"/>
        <c:crosses val="autoZero"/>
        <c:crossBetween val="midCat"/>
      </c:valAx>
      <c:spPr>
        <a:noFill/>
        <a:ln>
          <a:noFill/>
        </a:ln>
        <a:effectLst/>
      </c:spPr>
    </c:plotArea>
    <c:legend>
      <c:legendPos val="b"/>
      <c:layout>
        <c:manualLayout>
          <c:xMode val="edge"/>
          <c:yMode val="edge"/>
          <c:x val="3.3594236150944708E-2"/>
          <c:y val="0.85894607210795904"/>
          <c:w val="0.95087048721558809"/>
          <c:h val="0.122927179974062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Tahoma" panose="020B0604030504040204" pitchFamily="34" charset="0"/>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mn-lt"/>
          <a:ea typeface="Tahoma" panose="020B0604030504040204" pitchFamily="34"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1" u="none" strike="noStrike" kern="1200" baseline="0">
                <a:solidFill>
                  <a:schemeClr val="tx1"/>
                </a:solidFill>
                <a:latin typeface="+mn-lt"/>
                <a:ea typeface="Tahoma" panose="020B0604030504040204" pitchFamily="34" charset="0"/>
                <a:cs typeface="Times New Roman" panose="02020603050405020304" pitchFamily="18" charset="0"/>
              </a:defRPr>
            </a:pPr>
            <a:r>
              <a:rPr lang="en-US" i="1"/>
              <a:t>Forecasting</a:t>
            </a:r>
          </a:p>
        </c:rich>
      </c:tx>
      <c:overlay val="0"/>
      <c:spPr>
        <a:noFill/>
        <a:ln>
          <a:noFill/>
        </a:ln>
        <a:effectLst/>
      </c:spPr>
      <c:txPr>
        <a:bodyPr rot="0" spcFirstLastPara="1" vertOverflow="ellipsis" vert="horz" wrap="square" anchor="ctr" anchorCtr="1"/>
        <a:lstStyle/>
        <a:p>
          <a:pPr>
            <a:defRPr sz="1200" b="1" i="1" u="none" strike="noStrike" kern="1200" baseline="0">
              <a:solidFill>
                <a:schemeClr val="tx1"/>
              </a:solidFill>
              <a:latin typeface="+mn-lt"/>
              <a:ea typeface="Tahoma" panose="020B0604030504040204" pitchFamily="34" charset="0"/>
              <a:cs typeface="Times New Roman" panose="02020603050405020304" pitchFamily="18" charset="0"/>
            </a:defRPr>
          </a:pPr>
          <a:endParaRPr lang="en-US"/>
        </a:p>
      </c:txPr>
    </c:title>
    <c:autoTitleDeleted val="0"/>
    <c:plotArea>
      <c:layout>
        <c:manualLayout>
          <c:layoutTarget val="inner"/>
          <c:xMode val="edge"/>
          <c:yMode val="edge"/>
          <c:x val="0.13705402449693788"/>
          <c:y val="0.18201407115777193"/>
          <c:w val="0.80508486439195104"/>
          <c:h val="0.49903433945756781"/>
        </c:manualLayout>
      </c:layout>
      <c:scatterChart>
        <c:scatterStyle val="lineMarker"/>
        <c:varyColors val="0"/>
        <c:ser>
          <c:idx val="0"/>
          <c:order val="0"/>
          <c:tx>
            <c:strRef>
              <c:f>Sheet2!$D$32:$D$33</c:f>
              <c:strCache>
                <c:ptCount val="2"/>
                <c:pt idx="0">
                  <c:v>Jumlah Penumpang</c:v>
                </c:pt>
                <c:pt idx="1">
                  <c:v>Bumi Sriwijaya</c:v>
                </c:pt>
              </c:strCache>
            </c:strRef>
          </c:tx>
          <c:spPr>
            <a:ln w="19050" cap="rnd">
              <a:solidFill>
                <a:schemeClr val="accent1"/>
              </a:solidFill>
              <a:round/>
            </a:ln>
            <a:effectLst>
              <a:outerShdw blurRad="57150" dist="19050" dir="5400000" algn="ctr" rotWithShape="0">
                <a:srgbClr val="000000">
                  <a:alpha val="63000"/>
                </a:srgbClr>
              </a:outerShdw>
            </a:effectLst>
          </c:spPr>
          <c:marker>
            <c:symbol val="none"/>
          </c:marker>
          <c:xVal>
            <c:numRef>
              <c:f>Sheet2!$C$34:$C$38</c:f>
              <c:numCache>
                <c:formatCode>General</c:formatCode>
                <c:ptCount val="5"/>
                <c:pt idx="0">
                  <c:v>2024</c:v>
                </c:pt>
                <c:pt idx="1">
                  <c:v>2025</c:v>
                </c:pt>
                <c:pt idx="2">
                  <c:v>2026</c:v>
                </c:pt>
                <c:pt idx="3">
                  <c:v>2027</c:v>
                </c:pt>
                <c:pt idx="4">
                  <c:v>2028</c:v>
                </c:pt>
              </c:numCache>
            </c:numRef>
          </c:xVal>
          <c:yVal>
            <c:numRef>
              <c:f>Sheet2!$D$34:$D$38</c:f>
              <c:numCache>
                <c:formatCode>General</c:formatCode>
                <c:ptCount val="5"/>
                <c:pt idx="0">
                  <c:v>575075</c:v>
                </c:pt>
                <c:pt idx="1">
                  <c:v>659499</c:v>
                </c:pt>
                <c:pt idx="2">
                  <c:v>743923</c:v>
                </c:pt>
                <c:pt idx="3">
                  <c:v>828347</c:v>
                </c:pt>
                <c:pt idx="4">
                  <c:v>912771</c:v>
                </c:pt>
              </c:numCache>
            </c:numRef>
          </c:yVal>
          <c:smooth val="0"/>
          <c:extLst>
            <c:ext xmlns:c16="http://schemas.microsoft.com/office/drawing/2014/chart" uri="{C3380CC4-5D6E-409C-BE32-E72D297353CC}">
              <c16:uniqueId val="{00000000-B77B-44C8-BDD9-D618D96CFF64}"/>
            </c:ext>
          </c:extLst>
        </c:ser>
        <c:ser>
          <c:idx val="1"/>
          <c:order val="1"/>
          <c:tx>
            <c:strRef>
              <c:f>Sheet2!$E$32:$E$33</c:f>
              <c:strCache>
                <c:ptCount val="2"/>
                <c:pt idx="0">
                  <c:v>Jumlah Penumpang</c:v>
                </c:pt>
                <c:pt idx="1">
                  <c:v>Cinde</c:v>
                </c:pt>
              </c:strCache>
            </c:strRef>
          </c:tx>
          <c:spPr>
            <a:ln w="19050" cap="rnd">
              <a:solidFill>
                <a:schemeClr val="accent2"/>
              </a:solidFill>
              <a:round/>
            </a:ln>
            <a:effectLst>
              <a:outerShdw blurRad="57150" dist="19050" dir="5400000" algn="ctr" rotWithShape="0">
                <a:srgbClr val="000000">
                  <a:alpha val="63000"/>
                </a:srgbClr>
              </a:outerShdw>
            </a:effectLst>
          </c:spPr>
          <c:marker>
            <c:symbol val="none"/>
          </c:marker>
          <c:xVal>
            <c:numRef>
              <c:f>Sheet2!$C$34:$C$38</c:f>
              <c:numCache>
                <c:formatCode>General</c:formatCode>
                <c:ptCount val="5"/>
                <c:pt idx="0">
                  <c:v>2024</c:v>
                </c:pt>
                <c:pt idx="1">
                  <c:v>2025</c:v>
                </c:pt>
                <c:pt idx="2">
                  <c:v>2026</c:v>
                </c:pt>
                <c:pt idx="3">
                  <c:v>2027</c:v>
                </c:pt>
                <c:pt idx="4">
                  <c:v>2028</c:v>
                </c:pt>
              </c:numCache>
            </c:numRef>
          </c:xVal>
          <c:yVal>
            <c:numRef>
              <c:f>Sheet2!$E$34:$E$38</c:f>
              <c:numCache>
                <c:formatCode>General</c:formatCode>
                <c:ptCount val="5"/>
                <c:pt idx="0">
                  <c:v>489895</c:v>
                </c:pt>
                <c:pt idx="1">
                  <c:v>556321</c:v>
                </c:pt>
                <c:pt idx="2">
                  <c:v>622747</c:v>
                </c:pt>
                <c:pt idx="3">
                  <c:v>689173</c:v>
                </c:pt>
                <c:pt idx="4">
                  <c:v>755599</c:v>
                </c:pt>
              </c:numCache>
            </c:numRef>
          </c:yVal>
          <c:smooth val="0"/>
          <c:extLst>
            <c:ext xmlns:c16="http://schemas.microsoft.com/office/drawing/2014/chart" uri="{C3380CC4-5D6E-409C-BE32-E72D297353CC}">
              <c16:uniqueId val="{00000001-B77B-44C8-BDD9-D618D96CFF64}"/>
            </c:ext>
          </c:extLst>
        </c:ser>
        <c:ser>
          <c:idx val="2"/>
          <c:order val="2"/>
          <c:tx>
            <c:strRef>
              <c:f>Sheet2!$F$32:$F$33</c:f>
              <c:strCache>
                <c:ptCount val="2"/>
                <c:pt idx="0">
                  <c:v>Jumlah Penumpang</c:v>
                </c:pt>
                <c:pt idx="1">
                  <c:v>Ampera</c:v>
                </c:pt>
              </c:strCache>
            </c:strRef>
          </c:tx>
          <c:spPr>
            <a:ln w="19050" cap="rnd">
              <a:solidFill>
                <a:schemeClr val="accent3"/>
              </a:solidFill>
              <a:round/>
            </a:ln>
            <a:effectLst>
              <a:outerShdw blurRad="57150" dist="19050" dir="5400000" algn="ctr" rotWithShape="0">
                <a:srgbClr val="000000">
                  <a:alpha val="63000"/>
                </a:srgbClr>
              </a:outerShdw>
            </a:effectLst>
          </c:spPr>
          <c:marker>
            <c:symbol val="none"/>
          </c:marker>
          <c:xVal>
            <c:numRef>
              <c:f>Sheet2!$C$34:$C$38</c:f>
              <c:numCache>
                <c:formatCode>General</c:formatCode>
                <c:ptCount val="5"/>
                <c:pt idx="0">
                  <c:v>2024</c:v>
                </c:pt>
                <c:pt idx="1">
                  <c:v>2025</c:v>
                </c:pt>
                <c:pt idx="2">
                  <c:v>2026</c:v>
                </c:pt>
                <c:pt idx="3">
                  <c:v>2027</c:v>
                </c:pt>
                <c:pt idx="4">
                  <c:v>2028</c:v>
                </c:pt>
              </c:numCache>
            </c:numRef>
          </c:xVal>
          <c:yVal>
            <c:numRef>
              <c:f>Sheet2!$F$34:$F$38</c:f>
              <c:numCache>
                <c:formatCode>General</c:formatCode>
                <c:ptCount val="5"/>
                <c:pt idx="0">
                  <c:v>651322</c:v>
                </c:pt>
                <c:pt idx="1">
                  <c:v>735353</c:v>
                </c:pt>
                <c:pt idx="2">
                  <c:v>819384</c:v>
                </c:pt>
                <c:pt idx="3">
                  <c:v>903415</c:v>
                </c:pt>
                <c:pt idx="4">
                  <c:v>987446</c:v>
                </c:pt>
              </c:numCache>
            </c:numRef>
          </c:yVal>
          <c:smooth val="0"/>
          <c:extLst>
            <c:ext xmlns:c16="http://schemas.microsoft.com/office/drawing/2014/chart" uri="{C3380CC4-5D6E-409C-BE32-E72D297353CC}">
              <c16:uniqueId val="{00000002-B77B-44C8-BDD9-D618D96CFF64}"/>
            </c:ext>
          </c:extLst>
        </c:ser>
        <c:ser>
          <c:idx val="3"/>
          <c:order val="3"/>
          <c:tx>
            <c:strRef>
              <c:f>Sheet2!$G$32:$G$33</c:f>
              <c:strCache>
                <c:ptCount val="2"/>
                <c:pt idx="0">
                  <c:v>Jumlah Penumpang</c:v>
                </c:pt>
                <c:pt idx="1">
                  <c:v>DJKA</c:v>
                </c:pt>
              </c:strCache>
            </c:strRef>
          </c:tx>
          <c:spPr>
            <a:ln w="19050" cap="rnd">
              <a:solidFill>
                <a:schemeClr val="accent4"/>
              </a:solidFill>
              <a:round/>
            </a:ln>
            <a:effectLst>
              <a:outerShdw blurRad="57150" dist="19050" dir="5400000" algn="ctr" rotWithShape="0">
                <a:srgbClr val="000000">
                  <a:alpha val="63000"/>
                </a:srgbClr>
              </a:outerShdw>
            </a:effectLst>
          </c:spPr>
          <c:marker>
            <c:symbol val="none"/>
          </c:marker>
          <c:xVal>
            <c:numRef>
              <c:f>Sheet2!$C$34:$C$38</c:f>
              <c:numCache>
                <c:formatCode>General</c:formatCode>
                <c:ptCount val="5"/>
                <c:pt idx="0">
                  <c:v>2024</c:v>
                </c:pt>
                <c:pt idx="1">
                  <c:v>2025</c:v>
                </c:pt>
                <c:pt idx="2">
                  <c:v>2026</c:v>
                </c:pt>
                <c:pt idx="3">
                  <c:v>2027</c:v>
                </c:pt>
                <c:pt idx="4">
                  <c:v>2028</c:v>
                </c:pt>
              </c:numCache>
            </c:numRef>
          </c:xVal>
          <c:yVal>
            <c:numRef>
              <c:f>Sheet2!$G$34:$G$38</c:f>
              <c:numCache>
                <c:formatCode>General</c:formatCode>
                <c:ptCount val="5"/>
                <c:pt idx="0">
                  <c:v>789679</c:v>
                </c:pt>
                <c:pt idx="1">
                  <c:v>915885</c:v>
                </c:pt>
                <c:pt idx="2">
                  <c:v>1042091</c:v>
                </c:pt>
                <c:pt idx="3">
                  <c:v>1168297</c:v>
                </c:pt>
                <c:pt idx="4">
                  <c:v>1294503</c:v>
                </c:pt>
              </c:numCache>
            </c:numRef>
          </c:yVal>
          <c:smooth val="0"/>
          <c:extLst>
            <c:ext xmlns:c16="http://schemas.microsoft.com/office/drawing/2014/chart" uri="{C3380CC4-5D6E-409C-BE32-E72D297353CC}">
              <c16:uniqueId val="{00000003-B77B-44C8-BDD9-D618D96CFF64}"/>
            </c:ext>
          </c:extLst>
        </c:ser>
        <c:dLbls>
          <c:showLegendKey val="0"/>
          <c:showVal val="0"/>
          <c:showCatName val="0"/>
          <c:showSerName val="0"/>
          <c:showPercent val="0"/>
          <c:showBubbleSize val="0"/>
        </c:dLbls>
        <c:axId val="1215072752"/>
        <c:axId val="1215066032"/>
      </c:scatterChart>
      <c:valAx>
        <c:axId val="1215072752"/>
        <c:scaling>
          <c:orientation val="minMax"/>
          <c:max val="2028"/>
          <c:min val="202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Tahoma" panose="020B0604030504040204" pitchFamily="34" charset="0"/>
                <a:cs typeface="Times New Roman" panose="02020603050405020304" pitchFamily="18" charset="0"/>
              </a:defRPr>
            </a:pPr>
            <a:endParaRPr lang="en-US"/>
          </a:p>
        </c:txPr>
        <c:crossAx val="1215066032"/>
        <c:crosses val="autoZero"/>
        <c:crossBetween val="midCat"/>
        <c:majorUnit val="1"/>
      </c:valAx>
      <c:valAx>
        <c:axId val="121506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Tahoma" panose="020B0604030504040204" pitchFamily="34" charset="0"/>
                <a:cs typeface="Times New Roman" panose="02020603050405020304" pitchFamily="18" charset="0"/>
              </a:defRPr>
            </a:pPr>
            <a:endParaRPr lang="en-US"/>
          </a:p>
        </c:txPr>
        <c:crossAx val="1215072752"/>
        <c:crosses val="autoZero"/>
        <c:crossBetween val="midCat"/>
      </c:valAx>
      <c:spPr>
        <a:noFill/>
        <a:ln>
          <a:noFill/>
        </a:ln>
        <a:effectLst/>
      </c:spPr>
    </c:plotArea>
    <c:legend>
      <c:legendPos val="b"/>
      <c:layout>
        <c:manualLayout>
          <c:xMode val="edge"/>
          <c:yMode val="edge"/>
          <c:x val="3.4693350831146101E-2"/>
          <c:y val="0.78460557013706622"/>
          <c:w val="0.94172419072615898"/>
          <c:h val="0.187616652085156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Tahoma" panose="020B0604030504040204" pitchFamily="34" charset="0"/>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000">
          <a:solidFill>
            <a:schemeClr val="tx1"/>
          </a:solidFill>
          <a:latin typeface="+mn-lt"/>
          <a:ea typeface="Tahoma" panose="020B0604030504040204" pitchFamily="34"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E2510-EAAC-46E7-B983-D22444AD0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16</Pages>
  <Words>5631</Words>
  <Characters>32103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Fadhli Fa Farrasy Arvi</cp:lastModifiedBy>
  <cp:revision>15</cp:revision>
  <cp:lastPrinted>2024-07-19T07:22:00Z</cp:lastPrinted>
  <dcterms:created xsi:type="dcterms:W3CDTF">2024-07-11T20:24:00Z</dcterms:created>
  <dcterms:modified xsi:type="dcterms:W3CDTF">2024-07-19T07:24:00Z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2024-07-11T00:00:00Z</vt:filetime>
  </property>
</Properties>
</file>