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57A6B" w:rsidRPr="00EA0DE4" w:rsidRDefault="00557A6B" w:rsidP="00B45139">
      <w:pPr>
        <w:pStyle w:val="Heading1"/>
        <w:rPr>
          <w:sz w:val="28"/>
          <w:szCs w:val="28"/>
        </w:rPr>
      </w:pPr>
      <w:bookmarkStart w:id="0" w:name="_Toc172105381"/>
      <w:r w:rsidRPr="00EA0DE4">
        <w:rPr>
          <w:sz w:val="28"/>
          <w:szCs w:val="28"/>
        </w:rPr>
        <w:t>BAB II</w:t>
      </w:r>
      <w:bookmarkEnd w:id="0"/>
    </w:p>
    <w:p w:rsidR="00557A6B" w:rsidRPr="00AF562F" w:rsidRDefault="00557A6B" w:rsidP="00714C06">
      <w:pPr>
        <w:spacing w:line="360" w:lineRule="auto"/>
        <w:jc w:val="center"/>
        <w:rPr>
          <w:rFonts w:ascii="Tahoma" w:hAnsi="Tahoma" w:cs="Tahoma"/>
          <w:b/>
          <w:bCs/>
          <w:sz w:val="28"/>
          <w:szCs w:val="28"/>
        </w:rPr>
      </w:pPr>
      <w:r w:rsidRPr="00AF562F">
        <w:rPr>
          <w:rFonts w:ascii="Tahoma" w:hAnsi="Tahoma" w:cs="Tahoma"/>
          <w:b/>
          <w:bCs/>
          <w:sz w:val="28"/>
          <w:szCs w:val="28"/>
        </w:rPr>
        <w:t>GAMBARAN UMUM</w:t>
      </w:r>
    </w:p>
    <w:p w:rsidR="00557A6B" w:rsidRPr="00AF562F" w:rsidRDefault="00557A6B" w:rsidP="00714C06">
      <w:pPr>
        <w:pStyle w:val="ListParagraph"/>
        <w:spacing w:after="200" w:line="360" w:lineRule="auto"/>
        <w:ind w:firstLine="0"/>
        <w:rPr>
          <w:sz w:val="24"/>
          <w:szCs w:val="24"/>
          <w:lang w:val="en-US"/>
        </w:rPr>
      </w:pPr>
    </w:p>
    <w:p w:rsidR="00557A6B" w:rsidRDefault="00557A6B" w:rsidP="00AF2360">
      <w:pPr>
        <w:pStyle w:val="Heading2"/>
        <w:numPr>
          <w:ilvl w:val="0"/>
          <w:numId w:val="40"/>
        </w:numPr>
        <w:ind w:left="567" w:hanging="567"/>
      </w:pPr>
      <w:bookmarkStart w:id="1" w:name="_Toc172105382"/>
      <w:r w:rsidRPr="00AF562F">
        <w:t>Kondisi Transportasi</w:t>
      </w:r>
      <w:bookmarkEnd w:id="1"/>
    </w:p>
    <w:p w:rsidR="00557A6B" w:rsidRDefault="00557A6B" w:rsidP="00286272">
      <w:pPr>
        <w:spacing w:line="360" w:lineRule="auto"/>
        <w:ind w:left="567" w:firstLine="567"/>
        <w:jc w:val="both"/>
        <w:rPr>
          <w:rFonts w:ascii="Tahoma" w:hAnsi="Tahoma" w:cs="Tahoma"/>
        </w:rPr>
      </w:pPr>
      <w:r w:rsidRPr="00A273CA">
        <w:rPr>
          <w:rFonts w:ascii="Tahoma" w:hAnsi="Tahoma" w:cs="Tahoma"/>
        </w:rPr>
        <w:t>Transportasi di Kota Palembang terus mengalami perkembangan yang stabil dan terus meningkat dari tahun ke tahun. Mobilitas setiap individu masyarakat dipengaruhi oleh karakteristik pengguna jasa yang beragam. Di dalam memenuhi kebutuhan dan kegiatan masyarakat yang beragam, diperlukan pelayanan transportasi yang berkesinambungan dan terintegrasi sehingga dapat menjangkau seluruh wilayah dan dapat terkoneksi dengan baik.</w:t>
      </w:r>
    </w:p>
    <w:p w:rsidR="00557A6B" w:rsidRDefault="00557A6B" w:rsidP="00286272">
      <w:pPr>
        <w:spacing w:line="360" w:lineRule="auto"/>
        <w:ind w:left="567" w:firstLine="567"/>
        <w:jc w:val="both"/>
        <w:rPr>
          <w:rFonts w:ascii="Tahoma" w:hAnsi="Tahoma" w:cs="Tahoma"/>
        </w:rPr>
      </w:pPr>
      <w:r w:rsidRPr="00A273CA">
        <w:rPr>
          <w:rFonts w:ascii="Tahoma" w:hAnsi="Tahoma" w:cs="Tahoma"/>
        </w:rPr>
        <w:t>Terdapat preferensi yang jelas di kalangan masyarakat untuk menggunakan kendaraan pribadi daripada opsi transportasi umum. Oleh karena itu, adalah tanggung jawab pemerintah Kota Palembang untuk terus meningkatkan sistem transportasi publik dan layanan yang disediakan, agar dapat meningkatkan minat serta kepercayaan masyarakat dalam menggunakan angkutan umum.</w:t>
      </w:r>
    </w:p>
    <w:p w:rsidR="00557A6B" w:rsidRPr="00A273CA" w:rsidRDefault="00557A6B" w:rsidP="00286272">
      <w:pPr>
        <w:spacing w:line="360" w:lineRule="auto"/>
        <w:ind w:left="567" w:firstLine="567"/>
        <w:jc w:val="both"/>
        <w:rPr>
          <w:rFonts w:ascii="Tahoma" w:hAnsi="Tahoma" w:cs="Tahoma"/>
        </w:rPr>
      </w:pPr>
      <w:r w:rsidRPr="00A273CA">
        <w:rPr>
          <w:rFonts w:ascii="Tahoma" w:hAnsi="Tahoma" w:cs="Tahoma"/>
        </w:rPr>
        <w:t>Jenis mobilitas masyarakat yang berbeda setiap individunya membutuhkan layanan angkutan umum yang konsisten untuk memenuhi kebutuhan masyarakat. Secara umum, masyarakat di wilayah Kota Palembang cenderung menggunakan kendaraan pribadi daripada angkutan umum, hal ini merupakan tanggung jawab pemerintah Kota Palembang untuk terus meningkatkan sistem transportasi publik dan layanan yang disediakan, agar dapat meningkatkan minat serta kepercayaan masyarakat ketika menggunakan angkutan umum.</w:t>
      </w:r>
    </w:p>
    <w:p w:rsidR="00557A6B" w:rsidRPr="00AF562F" w:rsidRDefault="00557A6B" w:rsidP="00687D8A">
      <w:pPr>
        <w:pStyle w:val="ListParagraph"/>
        <w:numPr>
          <w:ilvl w:val="0"/>
          <w:numId w:val="9"/>
        </w:numPr>
        <w:spacing w:line="360" w:lineRule="auto"/>
        <w:ind w:left="851" w:hanging="567"/>
        <w:rPr>
          <w:lang w:val="en-US"/>
        </w:rPr>
      </w:pPr>
      <w:r>
        <w:rPr>
          <w:lang w:val="en-US"/>
        </w:rPr>
        <w:t>Lalu Lintas</w:t>
      </w:r>
      <w:r w:rsidRPr="00AF562F">
        <w:rPr>
          <w:lang w:val="en-US"/>
        </w:rPr>
        <w:t xml:space="preserve"> Jalan</w:t>
      </w:r>
    </w:p>
    <w:p w:rsidR="00557A6B" w:rsidRDefault="00557A6B" w:rsidP="00507FF0">
      <w:pPr>
        <w:pStyle w:val="ListParagraph"/>
        <w:tabs>
          <w:tab w:val="left" w:pos="851"/>
        </w:tabs>
        <w:spacing w:line="360" w:lineRule="auto"/>
        <w:ind w:left="851" w:firstLine="567"/>
      </w:pPr>
      <w:r w:rsidRPr="00AF562F">
        <w:tab/>
      </w:r>
      <w:r>
        <w:t>Pada tahun 2023, Kota Palembang memiliki total panjang jalan mencapai 681,75 km. Dari seluruh panjang jalan yang menjadi tanggung jawab pemerintah Kota Palembang 38,11% telah diaspal (Sumber: Kota Palembang Dalam Angka, 2023). Karakteristik jalan di wilayah Kota 8 Palembang terdiri dari tipe 4/2 T dan 4/2 TT untuk jalan nasional, kemudian tipe jalan 2/2 TT untuk jalan provinsi dan jalan Kota. Kota Palembang memiliki 2 jenis persimpangan yaitu simpang bersinyal dan simpang tidak bersinyal. Tingginya angka pertumbuhan kendaraan pribadi di kota ini berdampak negatif bagi masyarakat, antara lain menyebabkan kemacetan, meningkatkan tingkat polusi udara, serta meningkatkan risiko kecelakaan. (Kaledi and Herwangi 2019).</w:t>
      </w:r>
    </w:p>
    <w:p w:rsidR="00557A6B" w:rsidRDefault="00557A6B" w:rsidP="00507FF0">
      <w:pPr>
        <w:pStyle w:val="ListParagraph"/>
        <w:tabs>
          <w:tab w:val="left" w:pos="851"/>
        </w:tabs>
        <w:spacing w:line="360" w:lineRule="auto"/>
        <w:ind w:left="851" w:firstLine="567"/>
      </w:pPr>
      <w:r>
        <w:t>Jika dilihat dari karakteristik jaringan jalannya, Kota Palembang memiliki struktur jaringan jalan yang berpusat pada model radial yang sesuai dengan pola perjalanan yang sangat terpancar sehingga memiliki aksesibilitas yang cukup tinggi. Pada kawasan Central Business District (CBD) Kota Palembang, aktivitas mobilitas kendaraan cukup tinggi, karena memiliki tata guna lahan komersial dan lokasi wisata yang dominan. Jaringan jalan di wilayah studi penelitian ini mencakup 105 ruas 9 jalan nasional dengan panjang 81,53 km, 39 ruas jalan provinsi dengan panjang 30,47 km dan 71 ruas jalan kota dengan panjang 569,75 km (Badan Pusat Statistik Kota Palembang 2023).</w:t>
      </w:r>
    </w:p>
    <w:p w:rsidR="00557A6B" w:rsidRPr="00AF562F" w:rsidRDefault="00557A6B" w:rsidP="00714C06">
      <w:pPr>
        <w:pStyle w:val="ListParagraph"/>
        <w:spacing w:line="360" w:lineRule="auto"/>
        <w:ind w:left="851" w:firstLine="567"/>
        <w:rPr>
          <w:lang w:val="en-US"/>
        </w:rPr>
      </w:pPr>
    </w:p>
    <w:p w:rsidR="00557A6B" w:rsidRDefault="00557A6B" w:rsidP="00687D8A">
      <w:pPr>
        <w:pStyle w:val="ListParagraph"/>
        <w:numPr>
          <w:ilvl w:val="0"/>
          <w:numId w:val="9"/>
        </w:numPr>
        <w:spacing w:line="360" w:lineRule="auto"/>
        <w:ind w:left="851" w:hanging="567"/>
        <w:rPr>
          <w:lang w:val="en-US"/>
        </w:rPr>
      </w:pPr>
      <w:r>
        <w:rPr>
          <w:lang w:val="en-US"/>
        </w:rPr>
        <w:t>Sarana Angkutan Umum</w:t>
      </w:r>
    </w:p>
    <w:p w:rsidR="00557A6B" w:rsidRDefault="00557A6B" w:rsidP="00507FF0">
      <w:pPr>
        <w:pStyle w:val="ListParagraph"/>
        <w:spacing w:line="360" w:lineRule="auto"/>
        <w:ind w:left="851" w:firstLine="567"/>
      </w:pPr>
      <w:r>
        <w:t>Kota Palembang dewasa ini dilayani oleh beberapa angkutan umum meliputi Angkutan Umum Dalam Trayek dan Angkutan Umum Tidak Dalam Trayek. Angkutan Umum Dalam Trayek Kota Palembang dilayani oleh Angkutan Antar Kota Antar Provinsi (AKAP), Angkutan Antar Kota Dalam Provinsi (AKDP), Angkutan Perkotaan, Angkutan feeder LRT Musi Emas, dan BRT Transmusi. Sedangkan angkutan umum tidak dalam trayek di Kota Palembang yaitu taksi.</w:t>
      </w:r>
    </w:p>
    <w:p w:rsidR="00557A6B" w:rsidRPr="0016664E" w:rsidRDefault="00557A6B" w:rsidP="00507FF0">
      <w:pPr>
        <w:pStyle w:val="ListParagraph"/>
        <w:numPr>
          <w:ilvl w:val="0"/>
          <w:numId w:val="39"/>
        </w:numPr>
        <w:spacing w:line="360" w:lineRule="auto"/>
        <w:ind w:left="1134" w:hanging="283"/>
        <w:rPr>
          <w:i/>
          <w:iCs/>
        </w:rPr>
      </w:pPr>
      <w:r w:rsidRPr="0016664E">
        <w:rPr>
          <w:i/>
          <w:iCs/>
        </w:rPr>
        <w:t>Feeder</w:t>
      </w:r>
    </w:p>
    <w:p w:rsidR="00557A6B" w:rsidRDefault="00557A6B" w:rsidP="00507FF0">
      <w:pPr>
        <w:pStyle w:val="ListParagraph"/>
        <w:spacing w:line="360" w:lineRule="auto"/>
        <w:ind w:left="1134" w:firstLine="567"/>
      </w:pPr>
      <w:r w:rsidRPr="00AF562F">
        <w:t xml:space="preserve">Angkutan </w:t>
      </w:r>
      <w:r w:rsidRPr="00AF562F">
        <w:rPr>
          <w:i/>
          <w:iCs/>
        </w:rPr>
        <w:t>Feeder</w:t>
      </w:r>
      <w:r w:rsidRPr="00AF562F">
        <w:t xml:space="preserve"> LRT Musi Emas sudah ada sejak bulan Juni 2022 dan mulai beroperasi bulan Juli 2022, </w:t>
      </w:r>
      <w:r w:rsidRPr="00AF562F">
        <w:rPr>
          <w:i/>
          <w:iCs/>
        </w:rPr>
        <w:t>feeder</w:t>
      </w:r>
      <w:r w:rsidRPr="00AF562F">
        <w:t xml:space="preserve"> atau angkot modern  ini bertugas sebagai transportasi perkotaan yang terintergerasi dengan layanan BRT, LRT dan </w:t>
      </w:r>
      <w:r>
        <w:t>A</w:t>
      </w:r>
      <w:r w:rsidRPr="00AF562F">
        <w:t xml:space="preserve">ngkot </w:t>
      </w:r>
      <w:r>
        <w:t>K</w:t>
      </w:r>
      <w:r w:rsidRPr="00AF562F">
        <w:t>onvensional.</w:t>
      </w:r>
    </w:p>
    <w:p w:rsidR="00557A6B" w:rsidRPr="00AF562F" w:rsidRDefault="00557A6B" w:rsidP="00507FF0">
      <w:pPr>
        <w:pStyle w:val="ListParagraph"/>
        <w:spacing w:line="360" w:lineRule="auto"/>
        <w:ind w:left="284" w:firstLine="0"/>
        <w:jc w:val="center"/>
        <w:rPr>
          <w:color w:val="auto"/>
        </w:rPr>
      </w:pPr>
      <w:bookmarkStart w:id="2" w:name="_Toc172105427"/>
      <w:r w:rsidRPr="00AF562F">
        <w:rPr>
          <w:b/>
          <w:bCs/>
          <w:color w:val="auto"/>
        </w:rPr>
        <w:t xml:space="preserve">Tabel II. </w:t>
      </w:r>
      <w:r w:rsidRPr="00AF562F">
        <w:rPr>
          <w:b/>
          <w:bCs/>
          <w:color w:val="auto"/>
        </w:rPr>
        <w:fldChar w:fldCharType="begin"/>
      </w:r>
      <w:r w:rsidRPr="00AF562F">
        <w:rPr>
          <w:b/>
          <w:bCs/>
          <w:color w:val="auto"/>
        </w:rPr>
        <w:instrText xml:space="preserve"> SEQ Tabel_II. \* ARABIC </w:instrText>
      </w:r>
      <w:r w:rsidRPr="00AF562F">
        <w:rPr>
          <w:b/>
          <w:bCs/>
          <w:color w:val="auto"/>
        </w:rPr>
        <w:fldChar w:fldCharType="separate"/>
      </w:r>
      <w:r>
        <w:rPr>
          <w:b/>
          <w:bCs/>
          <w:noProof/>
          <w:color w:val="auto"/>
        </w:rPr>
        <w:t>1</w:t>
      </w:r>
      <w:r w:rsidRPr="00AF562F">
        <w:rPr>
          <w:b/>
          <w:bCs/>
          <w:color w:val="auto"/>
        </w:rPr>
        <w:fldChar w:fldCharType="end"/>
      </w:r>
      <w:r w:rsidRPr="00AF562F">
        <w:rPr>
          <w:b/>
          <w:bCs/>
          <w:color w:val="auto"/>
        </w:rPr>
        <w:t xml:space="preserve"> </w:t>
      </w:r>
      <w:r w:rsidRPr="00AF562F">
        <w:rPr>
          <w:color w:val="auto"/>
        </w:rPr>
        <w:t xml:space="preserve">Jumlah Armada Angkutan </w:t>
      </w:r>
      <w:r w:rsidRPr="0016664E">
        <w:rPr>
          <w:i/>
          <w:iCs/>
          <w:color w:val="auto"/>
        </w:rPr>
        <w:t>Feeder</w:t>
      </w:r>
      <w:bookmarkEnd w:id="2"/>
    </w:p>
    <w:tbl>
      <w:tblPr>
        <w:tblW w:w="6800" w:type="dxa"/>
        <w:jc w:val="right"/>
        <w:tblLook w:val="04A0" w:firstRow="1" w:lastRow="0" w:firstColumn="1" w:lastColumn="0" w:noHBand="0" w:noVBand="1"/>
      </w:tblPr>
      <w:tblGrid>
        <w:gridCol w:w="704"/>
        <w:gridCol w:w="1985"/>
        <w:gridCol w:w="1851"/>
        <w:gridCol w:w="980"/>
        <w:gridCol w:w="1280"/>
      </w:tblGrid>
      <w:tr w:rsidR="00557A6B" w:rsidRPr="007D3E7B" w:rsidTr="00BD5EA1">
        <w:trPr>
          <w:trHeight w:val="404"/>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Trayek</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Jenis Kendaraan</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Jumlah Kendaraan</w:t>
            </w:r>
          </w:p>
        </w:tc>
      </w:tr>
      <w:tr w:rsidR="00557A6B" w:rsidRPr="007D3E7B" w:rsidTr="00BD5EA1">
        <w:trPr>
          <w:trHeight w:val="276"/>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1851"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9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Berizin</w:t>
            </w:r>
          </w:p>
        </w:tc>
        <w:tc>
          <w:tcPr>
            <w:tcW w:w="12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Beroperasi</w:t>
            </w:r>
          </w:p>
        </w:tc>
      </w:tr>
      <w:tr w:rsidR="00557A6B" w:rsidRPr="007D3E7B" w:rsidTr="00BD5EA1">
        <w:trPr>
          <w:trHeight w:val="276"/>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w:t>
            </w:r>
          </w:p>
        </w:tc>
        <w:tc>
          <w:tcPr>
            <w:tcW w:w="1985"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I</w:t>
            </w:r>
          </w:p>
        </w:tc>
        <w:tc>
          <w:tcPr>
            <w:tcW w:w="1851"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Minibus</w:t>
            </w: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11</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10</w:t>
            </w:r>
          </w:p>
        </w:tc>
      </w:tr>
      <w:tr w:rsidR="00557A6B" w:rsidRPr="007D3E7B" w:rsidTr="00BD5EA1">
        <w:trPr>
          <w:trHeight w:val="276"/>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w:t>
            </w:r>
          </w:p>
        </w:tc>
        <w:tc>
          <w:tcPr>
            <w:tcW w:w="1985"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II</w:t>
            </w:r>
          </w:p>
        </w:tc>
        <w:tc>
          <w:tcPr>
            <w:tcW w:w="1851"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Minibus</w:t>
            </w: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17</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16</w:t>
            </w:r>
          </w:p>
        </w:tc>
      </w:tr>
      <w:tr w:rsidR="00557A6B" w:rsidRPr="007D3E7B" w:rsidTr="00BD5EA1">
        <w:trPr>
          <w:trHeight w:val="276"/>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3</w:t>
            </w:r>
          </w:p>
        </w:tc>
        <w:tc>
          <w:tcPr>
            <w:tcW w:w="1985"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III</w:t>
            </w:r>
          </w:p>
        </w:tc>
        <w:tc>
          <w:tcPr>
            <w:tcW w:w="1851"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Minibus</w:t>
            </w: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6</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r>
      <w:tr w:rsidR="00557A6B" w:rsidRPr="007D3E7B" w:rsidTr="00BD5EA1">
        <w:trPr>
          <w:trHeight w:val="276"/>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4</w:t>
            </w:r>
          </w:p>
        </w:tc>
        <w:tc>
          <w:tcPr>
            <w:tcW w:w="1985"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IV</w:t>
            </w:r>
          </w:p>
        </w:tc>
        <w:tc>
          <w:tcPr>
            <w:tcW w:w="1851"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Minibus</w:t>
            </w: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6</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r>
      <w:tr w:rsidR="00557A6B" w:rsidRPr="007D3E7B" w:rsidTr="00BD5EA1">
        <w:trPr>
          <w:trHeight w:val="276"/>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c>
          <w:tcPr>
            <w:tcW w:w="1985"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V</w:t>
            </w:r>
          </w:p>
        </w:tc>
        <w:tc>
          <w:tcPr>
            <w:tcW w:w="1851"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Minibus</w:t>
            </w: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6</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r>
      <w:tr w:rsidR="00557A6B" w:rsidRPr="007D3E7B" w:rsidTr="00BD5EA1">
        <w:trPr>
          <w:trHeight w:val="276"/>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6</w:t>
            </w:r>
          </w:p>
        </w:tc>
        <w:tc>
          <w:tcPr>
            <w:tcW w:w="1985"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VI</w:t>
            </w:r>
          </w:p>
        </w:tc>
        <w:tc>
          <w:tcPr>
            <w:tcW w:w="1851"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Minibus</w:t>
            </w: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6</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r>
      <w:tr w:rsidR="00557A6B" w:rsidRPr="007D3E7B" w:rsidTr="00BD5EA1">
        <w:trPr>
          <w:trHeight w:val="276"/>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7</w:t>
            </w:r>
          </w:p>
        </w:tc>
        <w:tc>
          <w:tcPr>
            <w:tcW w:w="1985"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VII</w:t>
            </w:r>
          </w:p>
        </w:tc>
        <w:tc>
          <w:tcPr>
            <w:tcW w:w="1851"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Minibus</w:t>
            </w: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r>
    </w:tbl>
    <w:p w:rsidR="00557A6B" w:rsidRPr="00AF562F" w:rsidRDefault="00557A6B" w:rsidP="00507FF0">
      <w:pPr>
        <w:pStyle w:val="ListParagraph"/>
        <w:spacing w:line="360" w:lineRule="auto"/>
        <w:ind w:left="1134" w:firstLine="0"/>
        <w:rPr>
          <w:i/>
          <w:iCs/>
          <w:lang w:val="en-US"/>
        </w:rPr>
      </w:pPr>
      <w:r w:rsidRPr="00AF562F">
        <w:rPr>
          <w:i/>
          <w:iCs/>
          <w:lang w:val="en-US"/>
        </w:rPr>
        <w:t xml:space="preserve"> Sumber: Tim PKL Kota Palembang 2023</w:t>
      </w:r>
    </w:p>
    <w:p w:rsidR="00557A6B" w:rsidRDefault="00557A6B" w:rsidP="00507FF0">
      <w:pPr>
        <w:pStyle w:val="ListParagraph"/>
        <w:spacing w:line="360" w:lineRule="auto"/>
        <w:ind w:left="1134" w:firstLine="567"/>
      </w:pPr>
      <w:r w:rsidRPr="00AF562F">
        <w:t xml:space="preserve">Angkutan </w:t>
      </w:r>
      <w:r w:rsidRPr="0016664E">
        <w:rPr>
          <w:i/>
          <w:iCs/>
        </w:rPr>
        <w:t>Feeder</w:t>
      </w:r>
      <w:r w:rsidRPr="00AF562F">
        <w:t xml:space="preserve"> Musi Emas dikelola oleh PT. Transportasi Global Mandiri. Hingga saat ini di Kota Palembang terdapat sebanyak 57 unit armada yang terdiri 51 unit armada operasional dan 6 unit armada cadangan yang mampu melayani tujuh koridor.</w:t>
      </w:r>
    </w:p>
    <w:p w:rsidR="00557A6B" w:rsidRDefault="00557A6B" w:rsidP="00507FF0">
      <w:pPr>
        <w:pStyle w:val="ListParagraph"/>
        <w:spacing w:line="360" w:lineRule="auto"/>
        <w:ind w:left="851" w:firstLine="567"/>
      </w:pPr>
    </w:p>
    <w:p w:rsidR="00557A6B" w:rsidRDefault="00557A6B" w:rsidP="00507FF0">
      <w:pPr>
        <w:pStyle w:val="ListParagraph"/>
        <w:numPr>
          <w:ilvl w:val="0"/>
          <w:numId w:val="39"/>
        </w:numPr>
        <w:spacing w:line="360" w:lineRule="auto"/>
        <w:ind w:left="1134" w:hanging="283"/>
      </w:pPr>
      <w:r>
        <w:t>Teman Bus</w:t>
      </w:r>
    </w:p>
    <w:p w:rsidR="00557A6B" w:rsidRDefault="00557A6B" w:rsidP="00507FF0">
      <w:pPr>
        <w:pStyle w:val="ListParagraph"/>
        <w:spacing w:line="360" w:lineRule="auto"/>
        <w:ind w:left="1134" w:firstLine="567"/>
      </w:pPr>
      <w:r>
        <w:t>Teman Bus ialah layanan angkutan umum berbasis BRT(</w:t>
      </w:r>
      <w:r w:rsidRPr="000505CE">
        <w:rPr>
          <w:i/>
          <w:iCs/>
        </w:rPr>
        <w:t>Bus Rapid Transit</w:t>
      </w:r>
      <w:r>
        <w:t>), di Kota Palembang sendiri terdapat 4 koridor pada layanan Teman Bus yang telah beroperasi sejak 2020.</w:t>
      </w:r>
    </w:p>
    <w:p w:rsidR="00557A6B" w:rsidRDefault="00557A6B" w:rsidP="00507FF0">
      <w:pPr>
        <w:pStyle w:val="ListParagraph"/>
        <w:spacing w:line="360" w:lineRule="auto"/>
        <w:ind w:left="851" w:firstLine="0"/>
        <w:jc w:val="center"/>
        <w:rPr>
          <w:color w:val="auto"/>
        </w:rPr>
      </w:pPr>
      <w:bookmarkStart w:id="3" w:name="_Toc172105428"/>
      <w:r w:rsidRPr="00AF562F">
        <w:rPr>
          <w:b/>
          <w:bCs/>
          <w:color w:val="auto"/>
        </w:rPr>
        <w:t xml:space="preserve">Tabel II. </w:t>
      </w:r>
      <w:r w:rsidRPr="00AF562F">
        <w:rPr>
          <w:b/>
          <w:bCs/>
          <w:color w:val="auto"/>
        </w:rPr>
        <w:fldChar w:fldCharType="begin"/>
      </w:r>
      <w:r w:rsidRPr="00AF562F">
        <w:rPr>
          <w:b/>
          <w:bCs/>
          <w:color w:val="auto"/>
        </w:rPr>
        <w:instrText xml:space="preserve"> SEQ Tabel_II. \* ARABIC </w:instrText>
      </w:r>
      <w:r w:rsidRPr="00AF562F">
        <w:rPr>
          <w:b/>
          <w:bCs/>
          <w:color w:val="auto"/>
        </w:rPr>
        <w:fldChar w:fldCharType="separate"/>
      </w:r>
      <w:r>
        <w:rPr>
          <w:b/>
          <w:bCs/>
          <w:noProof/>
          <w:color w:val="auto"/>
        </w:rPr>
        <w:t>2</w:t>
      </w:r>
      <w:r w:rsidRPr="00AF562F">
        <w:rPr>
          <w:b/>
          <w:bCs/>
          <w:color w:val="auto"/>
        </w:rPr>
        <w:fldChar w:fldCharType="end"/>
      </w:r>
      <w:r>
        <w:rPr>
          <w:b/>
          <w:bCs/>
          <w:color w:val="auto"/>
        </w:rPr>
        <w:t xml:space="preserve"> </w:t>
      </w:r>
      <w:r>
        <w:rPr>
          <w:color w:val="auto"/>
        </w:rPr>
        <w:t>Jumlah Armada Angkutan Teman Bus</w:t>
      </w:r>
      <w:bookmarkEnd w:id="3"/>
    </w:p>
    <w:tbl>
      <w:tblPr>
        <w:tblW w:w="6798" w:type="dxa"/>
        <w:jc w:val="right"/>
        <w:tblLook w:val="04A0" w:firstRow="1" w:lastRow="0" w:firstColumn="1" w:lastColumn="0" w:noHBand="0" w:noVBand="1"/>
      </w:tblPr>
      <w:tblGrid>
        <w:gridCol w:w="3166"/>
        <w:gridCol w:w="1372"/>
        <w:gridCol w:w="980"/>
        <w:gridCol w:w="1280"/>
      </w:tblGrid>
      <w:tr w:rsidR="00557A6B" w:rsidRPr="007D3E7B" w:rsidTr="00BD5EA1">
        <w:trPr>
          <w:trHeight w:val="552"/>
          <w:jc w:val="right"/>
        </w:trPr>
        <w:tc>
          <w:tcPr>
            <w:tcW w:w="31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Trayek</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Jenis Kendaraan</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Jumlah Kendaraan</w:t>
            </w:r>
          </w:p>
        </w:tc>
      </w:tr>
      <w:tr w:rsidR="00557A6B" w:rsidRPr="007D3E7B" w:rsidTr="00BD5EA1">
        <w:trPr>
          <w:trHeight w:val="276"/>
          <w:jc w:val="right"/>
        </w:trPr>
        <w:tc>
          <w:tcPr>
            <w:tcW w:w="3166"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9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Berizin</w:t>
            </w:r>
          </w:p>
        </w:tc>
        <w:tc>
          <w:tcPr>
            <w:tcW w:w="1280"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Beroperasi</w:t>
            </w:r>
          </w:p>
        </w:tc>
      </w:tr>
      <w:tr w:rsidR="00557A6B" w:rsidRPr="007D3E7B" w:rsidTr="00BD5EA1">
        <w:trPr>
          <w:trHeight w:val="276"/>
          <w:jc w:val="right"/>
        </w:trPr>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Alang-Alang Lebar - Ampera</w:t>
            </w:r>
          </w:p>
        </w:tc>
        <w:tc>
          <w:tcPr>
            <w:tcW w:w="1372"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Bus Besar</w:t>
            </w:r>
          </w:p>
        </w:tc>
        <w:tc>
          <w:tcPr>
            <w:tcW w:w="9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21</w:t>
            </w:r>
          </w:p>
        </w:tc>
        <w:tc>
          <w:tcPr>
            <w:tcW w:w="12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19</w:t>
            </w:r>
          </w:p>
        </w:tc>
      </w:tr>
      <w:tr w:rsidR="00557A6B" w:rsidRPr="007D3E7B" w:rsidTr="00BD5EA1">
        <w:trPr>
          <w:trHeight w:val="276"/>
          <w:jc w:val="right"/>
        </w:trPr>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Sako - Palembang Icon</w:t>
            </w:r>
          </w:p>
        </w:tc>
        <w:tc>
          <w:tcPr>
            <w:tcW w:w="1372"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Bus Sedang</w:t>
            </w:r>
          </w:p>
        </w:tc>
        <w:tc>
          <w:tcPr>
            <w:tcW w:w="9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21</w:t>
            </w:r>
          </w:p>
        </w:tc>
        <w:tc>
          <w:tcPr>
            <w:tcW w:w="12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19</w:t>
            </w:r>
          </w:p>
        </w:tc>
      </w:tr>
      <w:tr w:rsidR="00557A6B" w:rsidRPr="007D3E7B" w:rsidTr="00BD5EA1">
        <w:trPr>
          <w:trHeight w:val="276"/>
          <w:jc w:val="right"/>
        </w:trPr>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Palembang Icon - Plaju</w:t>
            </w:r>
          </w:p>
        </w:tc>
        <w:tc>
          <w:tcPr>
            <w:tcW w:w="1372"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Bus Sedang</w:t>
            </w:r>
          </w:p>
        </w:tc>
        <w:tc>
          <w:tcPr>
            <w:tcW w:w="9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14</w:t>
            </w:r>
          </w:p>
        </w:tc>
        <w:tc>
          <w:tcPr>
            <w:tcW w:w="12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12</w:t>
            </w:r>
          </w:p>
        </w:tc>
      </w:tr>
      <w:tr w:rsidR="00557A6B" w:rsidRPr="007D3E7B" w:rsidTr="00BD5EA1">
        <w:trPr>
          <w:trHeight w:val="276"/>
          <w:jc w:val="right"/>
        </w:trPr>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Alang-Alang Lebar - Talang Jambe</w:t>
            </w:r>
          </w:p>
        </w:tc>
        <w:tc>
          <w:tcPr>
            <w:tcW w:w="1372"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Bus Sedang</w:t>
            </w:r>
          </w:p>
        </w:tc>
        <w:tc>
          <w:tcPr>
            <w:tcW w:w="9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18</w:t>
            </w:r>
          </w:p>
        </w:tc>
        <w:tc>
          <w:tcPr>
            <w:tcW w:w="1280" w:type="dxa"/>
            <w:tcBorders>
              <w:top w:val="nil"/>
              <w:left w:val="nil"/>
              <w:bottom w:val="single" w:sz="4" w:space="0" w:color="auto"/>
              <w:right w:val="single" w:sz="4" w:space="0" w:color="auto"/>
            </w:tcBorders>
            <w:shd w:val="clear" w:color="auto" w:fill="auto"/>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13</w:t>
            </w:r>
          </w:p>
        </w:tc>
      </w:tr>
    </w:tbl>
    <w:p w:rsidR="00557A6B" w:rsidRPr="00CB566C" w:rsidRDefault="00557A6B" w:rsidP="00507FF0">
      <w:pPr>
        <w:pStyle w:val="ListParagraph"/>
        <w:spacing w:line="360" w:lineRule="auto"/>
        <w:ind w:left="1134" w:firstLine="0"/>
        <w:rPr>
          <w:i/>
          <w:iCs/>
        </w:rPr>
      </w:pPr>
      <w:r w:rsidRPr="00CB566C">
        <w:rPr>
          <w:i/>
          <w:iCs/>
        </w:rPr>
        <w:t xml:space="preserve">Sumber: </w:t>
      </w:r>
      <w:r>
        <w:rPr>
          <w:i/>
          <w:iCs/>
        </w:rPr>
        <w:t>Tim PKL Kota Palembang 2023</w:t>
      </w:r>
    </w:p>
    <w:p w:rsidR="00557A6B" w:rsidRDefault="00557A6B" w:rsidP="00507FF0">
      <w:pPr>
        <w:pStyle w:val="ListParagraph"/>
        <w:spacing w:line="360" w:lineRule="auto"/>
        <w:ind w:left="1134" w:firstLine="567"/>
        <w:rPr>
          <w:lang w:val="en-US"/>
        </w:rPr>
      </w:pPr>
      <w:r>
        <w:rPr>
          <w:lang w:val="en-US"/>
        </w:rPr>
        <w:t>Angkutan Teman Bus dikelola oleh PT. Trans Musi Palembang Jaya. Hingga saat ini di Kota Palembang terdapat sebanyak 74 unit armada yang terdiri dari 63 unit armada operasional dan 11 armada cadangan yang mampu melayani empat koridor.</w:t>
      </w:r>
    </w:p>
    <w:p w:rsidR="00557A6B" w:rsidRDefault="00557A6B" w:rsidP="00507FF0">
      <w:pPr>
        <w:pStyle w:val="ListParagraph"/>
        <w:spacing w:line="360" w:lineRule="auto"/>
        <w:ind w:left="851" w:firstLine="0"/>
        <w:rPr>
          <w:lang w:val="en-US"/>
        </w:rPr>
      </w:pPr>
    </w:p>
    <w:p w:rsidR="00557A6B" w:rsidRDefault="00557A6B" w:rsidP="00507FF0">
      <w:pPr>
        <w:rPr>
          <w:rFonts w:ascii="Tahoma" w:eastAsia="Tahoma" w:hAnsi="Tahoma" w:cs="Tahoma"/>
          <w:color w:val="000000"/>
          <w:lang w:val="en-US"/>
        </w:rPr>
      </w:pPr>
    </w:p>
    <w:p w:rsidR="00557A6B" w:rsidRDefault="00557A6B" w:rsidP="00507FF0">
      <w:pPr>
        <w:pStyle w:val="ListParagraph"/>
        <w:numPr>
          <w:ilvl w:val="0"/>
          <w:numId w:val="39"/>
        </w:numPr>
        <w:spacing w:line="360" w:lineRule="auto"/>
        <w:ind w:left="1134" w:hanging="283"/>
        <w:rPr>
          <w:lang w:val="en-US"/>
        </w:rPr>
      </w:pPr>
      <w:r>
        <w:rPr>
          <w:lang w:val="en-US"/>
        </w:rPr>
        <w:t>Angkutan Perkotaan</w:t>
      </w:r>
    </w:p>
    <w:p w:rsidR="00557A6B" w:rsidRDefault="00557A6B" w:rsidP="00507FF0">
      <w:pPr>
        <w:pStyle w:val="ListParagraph"/>
        <w:spacing w:line="360" w:lineRule="auto"/>
        <w:ind w:left="1134" w:firstLine="567"/>
      </w:pPr>
      <w:r>
        <w:t>Angkutan Perkotaan ialah layanan angkutan umum berbasis konvensional, di Kota Palembang sendiri terdapat 14 rute eksisting pada layanan angkutan perkotaan.</w:t>
      </w:r>
    </w:p>
    <w:p w:rsidR="00557A6B" w:rsidRDefault="00557A6B" w:rsidP="00507FF0">
      <w:pPr>
        <w:pStyle w:val="ListParagraph"/>
        <w:spacing w:line="360" w:lineRule="auto"/>
        <w:ind w:left="1134" w:firstLine="0"/>
        <w:jc w:val="center"/>
        <w:rPr>
          <w:color w:val="auto"/>
        </w:rPr>
      </w:pPr>
      <w:bookmarkStart w:id="4" w:name="_Toc172105429"/>
      <w:r w:rsidRPr="00AF562F">
        <w:rPr>
          <w:b/>
          <w:bCs/>
          <w:color w:val="auto"/>
        </w:rPr>
        <w:t xml:space="preserve">Tabel II. </w:t>
      </w:r>
      <w:r w:rsidRPr="00AF562F">
        <w:rPr>
          <w:b/>
          <w:bCs/>
          <w:color w:val="auto"/>
        </w:rPr>
        <w:fldChar w:fldCharType="begin"/>
      </w:r>
      <w:r w:rsidRPr="00AF562F">
        <w:rPr>
          <w:b/>
          <w:bCs/>
          <w:color w:val="auto"/>
        </w:rPr>
        <w:instrText xml:space="preserve"> SEQ Tabel_II. \* ARABIC </w:instrText>
      </w:r>
      <w:r w:rsidRPr="00AF562F">
        <w:rPr>
          <w:b/>
          <w:bCs/>
          <w:color w:val="auto"/>
        </w:rPr>
        <w:fldChar w:fldCharType="separate"/>
      </w:r>
      <w:r>
        <w:rPr>
          <w:b/>
          <w:bCs/>
          <w:noProof/>
          <w:color w:val="auto"/>
        </w:rPr>
        <w:t>3</w:t>
      </w:r>
      <w:r w:rsidRPr="00AF562F">
        <w:rPr>
          <w:b/>
          <w:bCs/>
          <w:color w:val="auto"/>
        </w:rPr>
        <w:fldChar w:fldCharType="end"/>
      </w:r>
      <w:r>
        <w:rPr>
          <w:b/>
          <w:bCs/>
          <w:color w:val="auto"/>
        </w:rPr>
        <w:t xml:space="preserve"> </w:t>
      </w:r>
      <w:r>
        <w:rPr>
          <w:color w:val="auto"/>
        </w:rPr>
        <w:t>Jumlah Armada Angkutan Perkotaan</w:t>
      </w:r>
      <w:bookmarkEnd w:id="4"/>
    </w:p>
    <w:tbl>
      <w:tblPr>
        <w:tblW w:w="6786" w:type="dxa"/>
        <w:jc w:val="right"/>
        <w:tblLook w:val="04A0" w:firstRow="1" w:lastRow="0" w:firstColumn="1" w:lastColumn="0" w:noHBand="0" w:noVBand="1"/>
      </w:tblPr>
      <w:tblGrid>
        <w:gridCol w:w="483"/>
        <w:gridCol w:w="2977"/>
        <w:gridCol w:w="1254"/>
        <w:gridCol w:w="862"/>
        <w:gridCol w:w="1268"/>
      </w:tblGrid>
      <w:tr w:rsidR="00557A6B" w:rsidRPr="007D3E7B" w:rsidTr="00BD5EA1">
        <w:trPr>
          <w:trHeight w:val="276"/>
          <w:jc w:val="right"/>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No</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Trayek</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Jenis Kendaraan</w:t>
            </w:r>
          </w:p>
        </w:tc>
        <w:tc>
          <w:tcPr>
            <w:tcW w:w="2130" w:type="dxa"/>
            <w:gridSpan w:val="2"/>
            <w:tcBorders>
              <w:top w:val="single" w:sz="4" w:space="0" w:color="auto"/>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Jumlah Kendaraan</w:t>
            </w:r>
          </w:p>
        </w:tc>
      </w:tr>
      <w:tr w:rsidR="00557A6B" w:rsidRPr="007D3E7B" w:rsidTr="00BD5EA1">
        <w:trPr>
          <w:trHeight w:val="276"/>
          <w:jc w:val="right"/>
        </w:trPr>
        <w:tc>
          <w:tcPr>
            <w:tcW w:w="425"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557A6B" w:rsidRPr="007D3E7B" w:rsidRDefault="00557A6B" w:rsidP="00BD5EA1">
            <w:pPr>
              <w:spacing w:after="0" w:line="240" w:lineRule="auto"/>
              <w:rPr>
                <w:rFonts w:ascii="Tahoma" w:eastAsia="Times New Roman" w:hAnsi="Tahoma" w:cs="Tahoma"/>
                <w:color w:val="000000"/>
                <w:kern w:val="0"/>
                <w14:ligatures w14:val="none"/>
              </w:rPr>
            </w:pP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Berizin</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Beroperasi</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Karya Jaya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123</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25</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Plaju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119</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25</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3</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Perumnas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80</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20</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4</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Lemabang - Sei Lais</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35</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15</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Talang Betutu - Way Hitam</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105</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15</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6</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KM 5 -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105</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15</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7</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Sekip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27</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10</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8</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Perumnas - Pasar Kuto</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43</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13</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9</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Kenten Laut - Pasar Kuto</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43</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15</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10</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Lemabang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61</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13</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11</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Sayangan - Lemabang</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52</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14</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12</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Tangga Buntung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38</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9</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13</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Bukit Besar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35</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10</w:t>
            </w:r>
          </w:p>
        </w:tc>
      </w:tr>
      <w:tr w:rsidR="00557A6B" w:rsidRPr="007D3E7B" w:rsidTr="00BD5EA1">
        <w:trPr>
          <w:trHeight w:val="276"/>
          <w:jc w:val="right"/>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14</w:t>
            </w:r>
          </w:p>
        </w:tc>
        <w:tc>
          <w:tcPr>
            <w:tcW w:w="2977"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Pakjo - Ampera</w:t>
            </w:r>
          </w:p>
        </w:tc>
        <w:tc>
          <w:tcPr>
            <w:tcW w:w="1254"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MPU</w:t>
            </w:r>
          </w:p>
        </w:tc>
        <w:tc>
          <w:tcPr>
            <w:tcW w:w="862"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22</w:t>
            </w:r>
          </w:p>
        </w:tc>
        <w:tc>
          <w:tcPr>
            <w:tcW w:w="1268" w:type="dxa"/>
            <w:tcBorders>
              <w:top w:val="nil"/>
              <w:left w:val="nil"/>
              <w:bottom w:val="single" w:sz="4" w:space="0" w:color="auto"/>
              <w:right w:val="single" w:sz="4" w:space="0" w:color="auto"/>
            </w:tcBorders>
            <w:shd w:val="clear" w:color="auto" w:fill="auto"/>
            <w:noWrap/>
            <w:vAlign w:val="center"/>
            <w:hideMark/>
          </w:tcPr>
          <w:p w:rsidR="00557A6B" w:rsidRPr="007D3E7B" w:rsidRDefault="00557A6B" w:rsidP="00BD5EA1">
            <w:pPr>
              <w:spacing w:after="0" w:line="240" w:lineRule="auto"/>
              <w:jc w:val="center"/>
              <w:rPr>
                <w:rFonts w:ascii="Tahoma" w:eastAsia="Times New Roman" w:hAnsi="Tahoma" w:cs="Tahoma"/>
                <w:color w:val="000000"/>
                <w:kern w:val="0"/>
                <w14:ligatures w14:val="none"/>
              </w:rPr>
            </w:pPr>
            <w:r w:rsidRPr="007D3E7B">
              <w:rPr>
                <w:rFonts w:ascii="Tahoma" w:eastAsia="Times New Roman" w:hAnsi="Tahoma" w:cs="Tahoma"/>
                <w:color w:val="000000"/>
                <w:kern w:val="0"/>
                <w14:ligatures w14:val="none"/>
              </w:rPr>
              <w:t>10</w:t>
            </w:r>
          </w:p>
        </w:tc>
      </w:tr>
    </w:tbl>
    <w:p w:rsidR="00557A6B" w:rsidRPr="004F7D3C" w:rsidRDefault="00557A6B" w:rsidP="00507FF0">
      <w:pPr>
        <w:pStyle w:val="ListParagraph"/>
        <w:spacing w:line="360" w:lineRule="auto"/>
        <w:ind w:left="1134" w:firstLine="0"/>
        <w:rPr>
          <w:i/>
          <w:iCs/>
        </w:rPr>
      </w:pPr>
      <w:r w:rsidRPr="004F7D3C">
        <w:rPr>
          <w:i/>
          <w:iCs/>
        </w:rPr>
        <w:t>Sumber: Tim PKL Kota Palembang 2023</w:t>
      </w:r>
    </w:p>
    <w:p w:rsidR="00557A6B" w:rsidRDefault="00557A6B" w:rsidP="00507FF0">
      <w:pPr>
        <w:pStyle w:val="ListParagraph"/>
        <w:spacing w:line="360" w:lineRule="auto"/>
        <w:ind w:left="851" w:firstLine="567"/>
        <w:rPr>
          <w:lang w:val="en-US"/>
        </w:rPr>
      </w:pPr>
      <w:r>
        <w:rPr>
          <w:lang w:val="en-US"/>
        </w:rPr>
        <w:t>Berdasarkan data hasil survei lapangan dan juga data yang di dapatkan dari Dinas Perhubungan Kota Palembang Angkutan Perkotaan memiliki 14 rute aktif yang sampai sekarang masih beroperasi. Adapun jumlah kendaraan pada masing – masing trayek seperti yang tercantum pada tabel diatas.</w:t>
      </w:r>
    </w:p>
    <w:p w:rsidR="00557A6B" w:rsidRDefault="00557A6B" w:rsidP="00507FF0">
      <w:pPr>
        <w:pStyle w:val="ListParagraph"/>
        <w:spacing w:line="360" w:lineRule="auto"/>
        <w:ind w:left="851" w:firstLine="567"/>
        <w:rPr>
          <w:lang w:val="en-US"/>
        </w:rPr>
      </w:pPr>
    </w:p>
    <w:p w:rsidR="00557A6B" w:rsidRPr="00AF562F" w:rsidRDefault="00557A6B" w:rsidP="00687D8A">
      <w:pPr>
        <w:pStyle w:val="ListParagraph"/>
        <w:numPr>
          <w:ilvl w:val="0"/>
          <w:numId w:val="9"/>
        </w:numPr>
        <w:spacing w:line="360" w:lineRule="auto"/>
        <w:ind w:left="851" w:hanging="567"/>
        <w:rPr>
          <w:lang w:val="en-US"/>
        </w:rPr>
      </w:pPr>
      <w:r w:rsidRPr="00AF562F">
        <w:rPr>
          <w:lang w:val="en-US"/>
        </w:rPr>
        <w:t xml:space="preserve">Prasarana </w:t>
      </w:r>
      <w:r>
        <w:rPr>
          <w:lang w:val="en-US"/>
        </w:rPr>
        <w:t>Angkutan Umum</w:t>
      </w:r>
    </w:p>
    <w:p w:rsidR="00557A6B" w:rsidRPr="00AF562F" w:rsidRDefault="00557A6B" w:rsidP="004E3F35">
      <w:pPr>
        <w:pStyle w:val="ListParagraph"/>
        <w:numPr>
          <w:ilvl w:val="0"/>
          <w:numId w:val="10"/>
        </w:numPr>
        <w:spacing w:line="360" w:lineRule="auto"/>
        <w:ind w:left="1134" w:hanging="283"/>
        <w:rPr>
          <w:lang w:val="en-US"/>
        </w:rPr>
      </w:pPr>
      <w:r w:rsidRPr="00AF562F">
        <w:rPr>
          <w:lang w:val="en-US"/>
        </w:rPr>
        <w:t>Halte</w:t>
      </w:r>
    </w:p>
    <w:p w:rsidR="00557A6B" w:rsidRPr="00AF562F" w:rsidRDefault="00557A6B" w:rsidP="004E3F35">
      <w:pPr>
        <w:pStyle w:val="ListParagraph"/>
        <w:spacing w:line="360" w:lineRule="auto"/>
        <w:ind w:left="1134" w:firstLine="567"/>
      </w:pPr>
      <w:r w:rsidRPr="00AF562F">
        <w:t xml:space="preserve">Halte adalah tempat pemberhentian kendaraan bermotor umum untuk menaikkan dan menurunkan penumpang sesuai PM No 10 Tahun 2012. Halte atau </w:t>
      </w:r>
      <w:r w:rsidRPr="0041399D">
        <w:rPr>
          <w:i/>
          <w:iCs/>
        </w:rPr>
        <w:t>Shelter</w:t>
      </w:r>
      <w:r w:rsidRPr="00AF562F">
        <w:t xml:space="preserve"> sendiri terbagi menjadi dua jenis halte yaitu halte permanen dan halte portabel.</w:t>
      </w:r>
    </w:p>
    <w:p w:rsidR="00557A6B" w:rsidRDefault="00557A6B">
      <w:pPr>
        <w:rPr>
          <w:rFonts w:ascii="Tahoma" w:hAnsi="Tahoma" w:cs="Tahoma"/>
          <w:b/>
          <w:bCs/>
        </w:rPr>
      </w:pPr>
      <w:r>
        <w:rPr>
          <w:rFonts w:ascii="Tahoma" w:hAnsi="Tahoma" w:cs="Tahoma"/>
          <w:b/>
          <w:bCs/>
          <w:i/>
          <w:iCs/>
        </w:rPr>
        <w:br w:type="page"/>
      </w:r>
    </w:p>
    <w:p w:rsidR="00557A6B" w:rsidRDefault="00557A6B" w:rsidP="004E3F35">
      <w:pPr>
        <w:pStyle w:val="Caption"/>
        <w:spacing w:line="360" w:lineRule="auto"/>
        <w:ind w:left="1134"/>
        <w:jc w:val="center"/>
        <w:rPr>
          <w:rFonts w:ascii="Tahoma" w:hAnsi="Tahoma" w:cs="Tahoma"/>
          <w:i w:val="0"/>
          <w:iCs w:val="0"/>
          <w:color w:val="auto"/>
          <w:sz w:val="22"/>
          <w:szCs w:val="22"/>
        </w:rPr>
      </w:pPr>
      <w:bookmarkStart w:id="5" w:name="_Toc172105430"/>
      <w:r w:rsidRPr="00AF562F">
        <w:rPr>
          <w:rFonts w:ascii="Tahoma" w:hAnsi="Tahoma" w:cs="Tahoma"/>
          <w:b/>
          <w:bCs/>
          <w:i w:val="0"/>
          <w:iCs w:val="0"/>
          <w:color w:val="auto"/>
          <w:sz w:val="22"/>
          <w:szCs w:val="22"/>
        </w:rPr>
        <w:t xml:space="preserve">Tabel II. </w:t>
      </w:r>
      <w:r w:rsidRPr="00AF562F">
        <w:rPr>
          <w:rFonts w:ascii="Tahoma" w:hAnsi="Tahoma" w:cs="Tahoma"/>
          <w:b/>
          <w:bCs/>
          <w:i w:val="0"/>
          <w:iCs w:val="0"/>
          <w:color w:val="auto"/>
          <w:sz w:val="22"/>
          <w:szCs w:val="22"/>
        </w:rPr>
        <w:fldChar w:fldCharType="begin"/>
      </w:r>
      <w:r w:rsidRPr="00AF562F">
        <w:rPr>
          <w:rFonts w:ascii="Tahoma" w:hAnsi="Tahoma" w:cs="Tahoma"/>
          <w:b/>
          <w:bCs/>
          <w:i w:val="0"/>
          <w:iCs w:val="0"/>
          <w:color w:val="auto"/>
          <w:sz w:val="22"/>
          <w:szCs w:val="22"/>
        </w:rPr>
        <w:instrText xml:space="preserve"> SEQ Tabel_II. \* ARABIC </w:instrText>
      </w:r>
      <w:r w:rsidRPr="00AF562F">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4</w:t>
      </w:r>
      <w:r w:rsidRPr="00AF562F">
        <w:rPr>
          <w:rFonts w:ascii="Tahoma" w:hAnsi="Tahoma" w:cs="Tahoma"/>
          <w:b/>
          <w:bCs/>
          <w:i w:val="0"/>
          <w:iCs w:val="0"/>
          <w:color w:val="auto"/>
          <w:sz w:val="22"/>
          <w:szCs w:val="22"/>
        </w:rPr>
        <w:fldChar w:fldCharType="end"/>
      </w:r>
      <w:r w:rsidRPr="00AF562F">
        <w:rPr>
          <w:rFonts w:ascii="Tahoma" w:hAnsi="Tahoma" w:cs="Tahoma"/>
          <w:b/>
          <w:bCs/>
          <w:i w:val="0"/>
          <w:iCs w:val="0"/>
          <w:color w:val="auto"/>
          <w:sz w:val="22"/>
          <w:szCs w:val="22"/>
        </w:rPr>
        <w:t xml:space="preserve"> </w:t>
      </w:r>
      <w:r w:rsidRPr="00AF562F">
        <w:rPr>
          <w:rFonts w:ascii="Tahoma" w:hAnsi="Tahoma" w:cs="Tahoma"/>
          <w:i w:val="0"/>
          <w:iCs w:val="0"/>
          <w:color w:val="auto"/>
          <w:sz w:val="22"/>
          <w:szCs w:val="22"/>
        </w:rPr>
        <w:t>Jen</w:t>
      </w:r>
      <w:r>
        <w:rPr>
          <w:rFonts w:ascii="Tahoma" w:hAnsi="Tahoma" w:cs="Tahoma"/>
          <w:i w:val="0"/>
          <w:iCs w:val="0"/>
          <w:color w:val="auto"/>
          <w:sz w:val="22"/>
          <w:szCs w:val="22"/>
        </w:rPr>
        <w:t>i</w:t>
      </w:r>
      <w:r w:rsidRPr="00AF562F">
        <w:rPr>
          <w:rFonts w:ascii="Tahoma" w:hAnsi="Tahoma" w:cs="Tahoma"/>
          <w:i w:val="0"/>
          <w:iCs w:val="0"/>
          <w:color w:val="auto"/>
          <w:sz w:val="22"/>
          <w:szCs w:val="22"/>
        </w:rPr>
        <w:t>s dan Jumlah Halte di Kota Palembang</w:t>
      </w:r>
      <w:bookmarkEnd w:id="5"/>
    </w:p>
    <w:tbl>
      <w:tblPr>
        <w:tblW w:w="6895" w:type="dxa"/>
        <w:jc w:val="right"/>
        <w:tblLook w:val="04A0" w:firstRow="1" w:lastRow="0" w:firstColumn="1" w:lastColumn="0" w:noHBand="0" w:noVBand="1"/>
      </w:tblPr>
      <w:tblGrid>
        <w:gridCol w:w="709"/>
        <w:gridCol w:w="3255"/>
        <w:gridCol w:w="2931"/>
      </w:tblGrid>
      <w:tr w:rsidR="00557A6B" w:rsidRPr="00813DEF" w:rsidTr="00BD5EA1">
        <w:trPr>
          <w:trHeight w:val="276"/>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No</w:t>
            </w:r>
          </w:p>
        </w:tc>
        <w:tc>
          <w:tcPr>
            <w:tcW w:w="3255" w:type="dxa"/>
            <w:tcBorders>
              <w:top w:val="single" w:sz="4" w:space="0" w:color="auto"/>
              <w:left w:val="nil"/>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Jenis Halte</w:t>
            </w:r>
          </w:p>
        </w:tc>
        <w:tc>
          <w:tcPr>
            <w:tcW w:w="2931" w:type="dxa"/>
            <w:tcBorders>
              <w:top w:val="single" w:sz="4" w:space="0" w:color="auto"/>
              <w:left w:val="nil"/>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Jumlah</w:t>
            </w:r>
          </w:p>
        </w:tc>
      </w:tr>
      <w:tr w:rsidR="00557A6B" w:rsidRPr="00813DEF" w:rsidTr="00BD5EA1">
        <w:trPr>
          <w:trHeight w:val="276"/>
          <w:jc w:val="right"/>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1</w:t>
            </w:r>
          </w:p>
        </w:tc>
        <w:tc>
          <w:tcPr>
            <w:tcW w:w="3255" w:type="dxa"/>
            <w:tcBorders>
              <w:top w:val="nil"/>
              <w:left w:val="nil"/>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Permanen</w:t>
            </w:r>
          </w:p>
        </w:tc>
        <w:tc>
          <w:tcPr>
            <w:tcW w:w="2931" w:type="dxa"/>
            <w:tcBorders>
              <w:top w:val="nil"/>
              <w:left w:val="nil"/>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225</w:t>
            </w:r>
            <w:r>
              <w:rPr>
                <w:rFonts w:ascii="Tahoma" w:eastAsia="Times New Roman" w:hAnsi="Tahoma" w:cs="Tahoma"/>
                <w:color w:val="000000"/>
                <w:kern w:val="0"/>
                <w14:ligatures w14:val="none"/>
              </w:rPr>
              <w:t xml:space="preserve"> </w:t>
            </w:r>
            <w:r w:rsidRPr="00813DEF">
              <w:rPr>
                <w:rFonts w:ascii="Tahoma" w:eastAsia="Times New Roman" w:hAnsi="Tahoma" w:cs="Tahoma"/>
                <w:color w:val="000000"/>
                <w:kern w:val="0"/>
                <w14:ligatures w14:val="none"/>
              </w:rPr>
              <w:t>Unit</w:t>
            </w:r>
          </w:p>
        </w:tc>
      </w:tr>
      <w:tr w:rsidR="00557A6B" w:rsidRPr="00813DEF" w:rsidTr="00BD5EA1">
        <w:trPr>
          <w:trHeight w:val="276"/>
          <w:jc w:val="right"/>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2</w:t>
            </w:r>
          </w:p>
        </w:tc>
        <w:tc>
          <w:tcPr>
            <w:tcW w:w="3255" w:type="dxa"/>
            <w:tcBorders>
              <w:top w:val="nil"/>
              <w:left w:val="nil"/>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Portabel</w:t>
            </w:r>
          </w:p>
        </w:tc>
        <w:tc>
          <w:tcPr>
            <w:tcW w:w="2931" w:type="dxa"/>
            <w:tcBorders>
              <w:top w:val="nil"/>
              <w:left w:val="nil"/>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11 Unit</w:t>
            </w:r>
          </w:p>
        </w:tc>
      </w:tr>
      <w:tr w:rsidR="00557A6B" w:rsidRPr="00813DEF" w:rsidTr="00BD5EA1">
        <w:trPr>
          <w:trHeight w:val="276"/>
          <w:jc w:val="right"/>
        </w:trPr>
        <w:tc>
          <w:tcPr>
            <w:tcW w:w="39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rPr>
                <w:rFonts w:ascii="Tahoma" w:eastAsia="Times New Roman" w:hAnsi="Tahoma" w:cs="Tahoma"/>
                <w:color w:val="000000"/>
                <w:kern w:val="0"/>
                <w14:ligatures w14:val="none"/>
              </w:rPr>
            </w:pPr>
            <w:r w:rsidRPr="00813DEF">
              <w:rPr>
                <w:rFonts w:ascii="Tahoma" w:eastAsia="Times New Roman" w:hAnsi="Tahoma" w:cs="Tahoma"/>
                <w:color w:val="000000"/>
                <w:kern w:val="0"/>
                <w14:ligatures w14:val="none"/>
              </w:rPr>
              <w:t>Total</w:t>
            </w:r>
          </w:p>
        </w:tc>
        <w:tc>
          <w:tcPr>
            <w:tcW w:w="2931" w:type="dxa"/>
            <w:tcBorders>
              <w:top w:val="nil"/>
              <w:left w:val="nil"/>
              <w:bottom w:val="single" w:sz="4" w:space="0" w:color="auto"/>
              <w:right w:val="single" w:sz="4" w:space="0" w:color="auto"/>
            </w:tcBorders>
            <w:shd w:val="clear" w:color="auto" w:fill="auto"/>
            <w:noWrap/>
            <w:vAlign w:val="center"/>
            <w:hideMark/>
          </w:tcPr>
          <w:p w:rsidR="00557A6B" w:rsidRPr="00813DEF" w:rsidRDefault="00557A6B" w:rsidP="00BD5EA1">
            <w:pPr>
              <w:spacing w:after="0" w:line="240" w:lineRule="auto"/>
              <w:jc w:val="center"/>
            </w:pPr>
            <w:r w:rsidRPr="00813DEF">
              <w:rPr>
                <w:rFonts w:ascii="Tahoma" w:eastAsia="Times New Roman" w:hAnsi="Tahoma" w:cs="Tahoma"/>
                <w:color w:val="000000"/>
                <w:kern w:val="0"/>
                <w14:ligatures w14:val="none"/>
              </w:rPr>
              <w:t>236 Unit</w:t>
            </w:r>
          </w:p>
        </w:tc>
      </w:tr>
    </w:tbl>
    <w:p w:rsidR="00557A6B" w:rsidRPr="00AF562F" w:rsidRDefault="00557A6B" w:rsidP="004E3F35">
      <w:pPr>
        <w:spacing w:line="360" w:lineRule="auto"/>
        <w:ind w:left="1134"/>
        <w:rPr>
          <w:rFonts w:ascii="Tahoma" w:hAnsi="Tahoma" w:cs="Tahoma"/>
          <w:i/>
          <w:iCs/>
        </w:rPr>
      </w:pPr>
      <w:r w:rsidRPr="00AF562F">
        <w:rPr>
          <w:rFonts w:ascii="Tahoma" w:hAnsi="Tahoma" w:cs="Tahoma"/>
          <w:i/>
          <w:iCs/>
        </w:rPr>
        <w:t>Sumber: Dinas Perhubunga</w:t>
      </w:r>
      <w:r>
        <w:rPr>
          <w:rFonts w:ascii="Tahoma" w:hAnsi="Tahoma" w:cs="Tahoma"/>
          <w:i/>
          <w:iCs/>
        </w:rPr>
        <w:t>n</w:t>
      </w:r>
      <w:r w:rsidRPr="00AF562F">
        <w:rPr>
          <w:rFonts w:ascii="Tahoma" w:hAnsi="Tahoma" w:cs="Tahoma"/>
          <w:i/>
          <w:iCs/>
        </w:rPr>
        <w:t xml:space="preserve"> Kota Palembang</w:t>
      </w:r>
    </w:p>
    <w:p w:rsidR="00557A6B" w:rsidRDefault="00557A6B" w:rsidP="004E3F35">
      <w:pPr>
        <w:pStyle w:val="ListParagraph"/>
        <w:spacing w:line="360" w:lineRule="auto"/>
        <w:ind w:left="1134" w:firstLine="567"/>
        <w:rPr>
          <w:lang w:val="en-US"/>
        </w:rPr>
      </w:pPr>
      <w:r w:rsidRPr="00AF562F">
        <w:t>Berdasarkan tabel diatas dapat diketahui bahwa Kota Palembang memiliki memiliki 236 Halte yang terdiri dari 225 halte permanen dan 11 halte portabel.</w:t>
      </w:r>
    </w:p>
    <w:p w:rsidR="00557A6B" w:rsidRPr="00AF562F" w:rsidRDefault="00557A6B" w:rsidP="00714C06">
      <w:pPr>
        <w:pStyle w:val="ListParagraph"/>
        <w:numPr>
          <w:ilvl w:val="0"/>
          <w:numId w:val="10"/>
        </w:numPr>
        <w:spacing w:line="360" w:lineRule="auto"/>
        <w:ind w:left="1134" w:hanging="283"/>
        <w:rPr>
          <w:lang w:val="en-US"/>
        </w:rPr>
      </w:pPr>
      <w:r w:rsidRPr="00AF562F">
        <w:rPr>
          <w:lang w:val="en-US"/>
        </w:rPr>
        <w:t>Terminal</w:t>
      </w:r>
    </w:p>
    <w:p w:rsidR="00557A6B" w:rsidRDefault="00557A6B" w:rsidP="007255EE">
      <w:pPr>
        <w:pStyle w:val="ListParagraph"/>
        <w:spacing w:line="360" w:lineRule="auto"/>
        <w:ind w:left="1134" w:firstLine="567"/>
        <w:rPr>
          <w:lang w:val="en-US"/>
        </w:rPr>
      </w:pPr>
      <w:r w:rsidRPr="00AF562F">
        <w:t>Terminal penumpang adalah pangkalan kendaraan umum yang digunakan untuk mengatur kedatangan dan keberangkatan, menaikkan dan menurunkan kedatangan dan keberangkatan, serta perpindahan moda angkutan yang diselenggarakan terminal penumpang PM No. 24 Tahun 2021. Terminal penumpang menurut pelayanannya dikelompokkan dalam tipe antara lain terminal penumpang tipe A, terminal penumpang tipe B, dan terminal penumpang tipe C. Terminal penumpang tipe A dan tipe B diklasifikasikan menjadi tiga kelas yaitu kelas 1, kelas 2, dan kelas 3.</w:t>
      </w:r>
      <w:r>
        <w:t xml:space="preserve"> </w:t>
      </w:r>
      <w:r w:rsidRPr="00AF562F">
        <w:t>Kota Palembang memiliki 2 terminal tipe A yaitu Terminal Alang-Alang Lebar dan Terminal Karya Jaya, 1 terminal tipe B yaitu Terminal Jakabaring, dan 5 terminal tipe c yaitu Terminal Ampera, Terminal Lemabang, Terminal Plaju, Terminal Sako dan Terminal Tangga Buntung.</w:t>
      </w:r>
    </w:p>
    <w:p w:rsidR="00557A6B" w:rsidRPr="00AF562F" w:rsidRDefault="00557A6B" w:rsidP="00714C06">
      <w:pPr>
        <w:pStyle w:val="ListParagraph"/>
        <w:spacing w:line="360" w:lineRule="auto"/>
        <w:ind w:left="1134" w:firstLine="0"/>
      </w:pPr>
    </w:p>
    <w:p w:rsidR="00557A6B" w:rsidRDefault="00557A6B">
      <w:pPr>
        <w:rPr>
          <w:rFonts w:ascii="Tahoma" w:eastAsia="Tahoma" w:hAnsi="Tahoma" w:cs="Tahoma"/>
          <w:color w:val="000000"/>
          <w:lang w:val="en-US"/>
        </w:rPr>
      </w:pPr>
      <w:r>
        <w:rPr>
          <w:lang w:val="en-US"/>
        </w:rPr>
        <w:br w:type="page"/>
      </w:r>
    </w:p>
    <w:p w:rsidR="00557A6B" w:rsidRDefault="00557A6B" w:rsidP="00714C06">
      <w:pPr>
        <w:pStyle w:val="ListParagraph"/>
        <w:spacing w:line="360" w:lineRule="auto"/>
        <w:ind w:left="1134" w:firstLine="0"/>
        <w:rPr>
          <w:lang w:val="en-US"/>
        </w:rPr>
        <w:sectPr w:rsidR="00557A6B" w:rsidSect="00557A6B">
          <w:headerReference w:type="default" r:id="rId5"/>
          <w:footerReference w:type="default" r:id="rId6"/>
          <w:type w:val="continuous"/>
          <w:pgSz w:w="11906" w:h="16838"/>
          <w:pgMar w:top="2268" w:right="1701" w:bottom="1701" w:left="2268" w:header="709" w:footer="709" w:gutter="0"/>
          <w:cols w:space="708"/>
          <w:docGrid w:linePitch="360"/>
        </w:sectPr>
      </w:pPr>
    </w:p>
    <w:p w:rsidR="00557A6B" w:rsidRPr="00AF562F" w:rsidRDefault="00557A6B" w:rsidP="00714C06">
      <w:pPr>
        <w:pStyle w:val="ListParagraph"/>
        <w:spacing w:line="360" w:lineRule="auto"/>
        <w:ind w:left="1134" w:firstLine="0"/>
        <w:rPr>
          <w:lang w:val="en-US"/>
        </w:rPr>
      </w:pPr>
    </w:p>
    <w:p w:rsidR="00557A6B" w:rsidRPr="00AF562F" w:rsidRDefault="00557A6B" w:rsidP="00714C06">
      <w:pPr>
        <w:pStyle w:val="ListParagraph"/>
        <w:spacing w:line="360" w:lineRule="auto"/>
        <w:ind w:left="1134" w:firstLine="0"/>
        <w:jc w:val="center"/>
        <w:rPr>
          <w:lang w:val="en-US"/>
        </w:rPr>
      </w:pPr>
      <w:r w:rsidRPr="00AF562F">
        <w:rPr>
          <w:noProof/>
        </w:rPr>
        <w:drawing>
          <wp:inline distT="0" distB="0" distL="0" distR="0" wp14:anchorId="158DFADD" wp14:editId="3822786F">
            <wp:extent cx="6840000" cy="3960000"/>
            <wp:effectExtent l="0" t="0" r="0" b="2540"/>
            <wp:docPr id="818951872" name="Picture 818951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noFill/>
                    </a:ln>
                  </pic:spPr>
                </pic:pic>
              </a:graphicData>
            </a:graphic>
          </wp:inline>
        </w:drawing>
      </w:r>
    </w:p>
    <w:p w:rsidR="00557A6B" w:rsidRPr="00AF562F" w:rsidRDefault="00557A6B" w:rsidP="00F36515">
      <w:pPr>
        <w:pStyle w:val="ListParagraph"/>
        <w:spacing w:line="360" w:lineRule="auto"/>
        <w:ind w:left="1701" w:firstLine="0"/>
        <w:jc w:val="left"/>
        <w:rPr>
          <w:i/>
          <w:iCs/>
        </w:rPr>
      </w:pPr>
      <w:r w:rsidRPr="00AF562F">
        <w:rPr>
          <w:i/>
          <w:iCs/>
        </w:rPr>
        <w:t>Sumber: Tim PKL Kota Palembang 2023</w:t>
      </w:r>
    </w:p>
    <w:p w:rsidR="00557A6B" w:rsidRPr="00F36515" w:rsidRDefault="00557A6B" w:rsidP="00F36515">
      <w:pPr>
        <w:pStyle w:val="Caption"/>
        <w:spacing w:line="360" w:lineRule="auto"/>
        <w:ind w:left="1134"/>
        <w:jc w:val="center"/>
        <w:rPr>
          <w:rFonts w:ascii="Tahoma" w:hAnsi="Tahoma" w:cs="Tahoma"/>
          <w:b/>
          <w:bCs/>
          <w:i w:val="0"/>
          <w:iCs w:val="0"/>
          <w:color w:val="auto"/>
          <w:sz w:val="22"/>
          <w:szCs w:val="22"/>
        </w:rPr>
      </w:pPr>
      <w:bookmarkStart w:id="6" w:name="_Toc172105410"/>
      <w:r w:rsidRPr="00AF562F">
        <w:rPr>
          <w:rFonts w:ascii="Tahoma" w:hAnsi="Tahoma" w:cs="Tahoma"/>
          <w:b/>
          <w:bCs/>
          <w:i w:val="0"/>
          <w:iCs w:val="0"/>
          <w:color w:val="auto"/>
          <w:sz w:val="22"/>
          <w:szCs w:val="22"/>
        </w:rPr>
        <w:t xml:space="preserve">Gambar II. </w:t>
      </w:r>
      <w:r w:rsidRPr="00AF562F">
        <w:rPr>
          <w:rFonts w:ascii="Tahoma" w:hAnsi="Tahoma" w:cs="Tahoma"/>
          <w:b/>
          <w:bCs/>
          <w:i w:val="0"/>
          <w:iCs w:val="0"/>
          <w:color w:val="auto"/>
          <w:sz w:val="22"/>
          <w:szCs w:val="22"/>
        </w:rPr>
        <w:fldChar w:fldCharType="begin"/>
      </w:r>
      <w:r w:rsidRPr="00AF562F">
        <w:rPr>
          <w:rFonts w:ascii="Tahoma" w:hAnsi="Tahoma" w:cs="Tahoma"/>
          <w:b/>
          <w:bCs/>
          <w:i w:val="0"/>
          <w:iCs w:val="0"/>
          <w:color w:val="auto"/>
          <w:sz w:val="22"/>
          <w:szCs w:val="22"/>
        </w:rPr>
        <w:instrText xml:space="preserve"> SEQ Gambar_II. \* ARABIC </w:instrText>
      </w:r>
      <w:r w:rsidRPr="00AF562F">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1</w:t>
      </w:r>
      <w:r w:rsidRPr="00AF562F">
        <w:rPr>
          <w:rFonts w:ascii="Tahoma" w:hAnsi="Tahoma" w:cs="Tahoma"/>
          <w:b/>
          <w:bCs/>
          <w:i w:val="0"/>
          <w:iCs w:val="0"/>
          <w:color w:val="auto"/>
          <w:sz w:val="22"/>
          <w:szCs w:val="22"/>
        </w:rPr>
        <w:fldChar w:fldCharType="end"/>
      </w:r>
      <w:r w:rsidRPr="00AF562F">
        <w:rPr>
          <w:rFonts w:ascii="Tahoma" w:hAnsi="Tahoma" w:cs="Tahoma"/>
          <w:b/>
          <w:bCs/>
          <w:i w:val="0"/>
          <w:iCs w:val="0"/>
          <w:color w:val="auto"/>
          <w:sz w:val="22"/>
          <w:szCs w:val="22"/>
        </w:rPr>
        <w:t xml:space="preserve"> </w:t>
      </w:r>
      <w:r w:rsidRPr="00AF562F">
        <w:rPr>
          <w:rFonts w:ascii="Tahoma" w:hAnsi="Tahoma" w:cs="Tahoma"/>
          <w:i w:val="0"/>
          <w:iCs w:val="0"/>
          <w:color w:val="auto"/>
          <w:sz w:val="22"/>
          <w:szCs w:val="22"/>
        </w:rPr>
        <w:t>Peta Titik Simpul Transportasi di Kota Palembang</w:t>
      </w:r>
      <w:bookmarkEnd w:id="6"/>
    </w:p>
    <w:p w:rsidR="00557A6B" w:rsidRPr="00F36515" w:rsidRDefault="00557A6B" w:rsidP="00F36515">
      <w:pPr>
        <w:spacing w:line="360" w:lineRule="auto"/>
        <w:rPr>
          <w:lang w:val="en-US"/>
        </w:rPr>
        <w:sectPr w:rsidR="00557A6B" w:rsidRPr="00F36515" w:rsidSect="00557A6B">
          <w:pgSz w:w="16838" w:h="11906" w:orient="landscape"/>
          <w:pgMar w:top="1701" w:right="1701" w:bottom="2268" w:left="2268" w:header="709" w:footer="709" w:gutter="0"/>
          <w:cols w:space="708"/>
          <w:docGrid w:linePitch="360"/>
        </w:sectPr>
      </w:pPr>
    </w:p>
    <w:p w:rsidR="00557A6B" w:rsidRDefault="00557A6B" w:rsidP="00482D8B">
      <w:pPr>
        <w:pStyle w:val="Heading2"/>
        <w:numPr>
          <w:ilvl w:val="0"/>
          <w:numId w:val="40"/>
        </w:numPr>
        <w:ind w:left="567" w:hanging="567"/>
      </w:pPr>
      <w:bookmarkStart w:id="7" w:name="_Toc172105383"/>
      <w:r w:rsidRPr="00AF562F">
        <w:t xml:space="preserve">Kondisi Wilayah </w:t>
      </w:r>
      <w:r>
        <w:t>Kajian</w:t>
      </w:r>
      <w:bookmarkEnd w:id="7"/>
    </w:p>
    <w:p w:rsidR="00557A6B" w:rsidRPr="00482D8B" w:rsidRDefault="00557A6B" w:rsidP="00662260">
      <w:pPr>
        <w:spacing w:line="360" w:lineRule="auto"/>
        <w:ind w:left="567" w:firstLine="567"/>
        <w:jc w:val="both"/>
        <w:rPr>
          <w:rFonts w:ascii="Tahoma" w:hAnsi="Tahoma" w:cs="Tahoma"/>
        </w:rPr>
      </w:pPr>
      <w:r w:rsidRPr="00482D8B">
        <w:rPr>
          <w:rFonts w:ascii="Tahoma" w:hAnsi="Tahoma" w:cs="Tahoma"/>
        </w:rPr>
        <w:t>Tatanan transportasi yang terorganisasi secara kesisteman yang terdiri dari transportasi jalan, transportasi jalan rel, transportasi sungai dan danau, transportasi penyeberangan, transportasi laut, dan transportasi udara yang masing-masing terdiri dari sarana dan prasarana yang saling berinteraksi membentuk suatu sistem pelayanan jasa transportasi yang efektif dan efisien, terpadu dan harmonis, yang berfungsi melayani perpindahan orang dan atau barang antar simpul atau kota wilayah, dan dari simpul atau kota wilayah ke simpul atau kota nasional atau sebaliknya.</w:t>
      </w:r>
    </w:p>
    <w:p w:rsidR="00557A6B" w:rsidRDefault="00557A6B" w:rsidP="00482D8B">
      <w:pPr>
        <w:spacing w:line="360" w:lineRule="auto"/>
        <w:ind w:left="567"/>
        <w:jc w:val="center"/>
        <w:rPr>
          <w:rFonts w:ascii="Tahoma" w:hAnsi="Tahoma" w:cs="Tahoma"/>
        </w:rPr>
      </w:pPr>
      <w:r>
        <w:rPr>
          <w:noProof/>
        </w:rPr>
        <w:drawing>
          <wp:inline distT="0" distB="0" distL="0" distR="0" wp14:anchorId="0C90577E" wp14:editId="3D6A815C">
            <wp:extent cx="4320000" cy="2340000"/>
            <wp:effectExtent l="19050" t="19050" r="23495" b="22225"/>
            <wp:docPr id="105524110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340000"/>
                    </a:xfrm>
                    <a:prstGeom prst="rect">
                      <a:avLst/>
                    </a:prstGeom>
                    <a:noFill/>
                    <a:ln w="12700">
                      <a:solidFill>
                        <a:schemeClr val="tx1"/>
                      </a:solidFill>
                    </a:ln>
                  </pic:spPr>
                </pic:pic>
              </a:graphicData>
            </a:graphic>
          </wp:inline>
        </w:drawing>
      </w:r>
    </w:p>
    <w:p w:rsidR="00557A6B" w:rsidRDefault="00557A6B" w:rsidP="00842F47">
      <w:pPr>
        <w:spacing w:line="360" w:lineRule="auto"/>
        <w:ind w:left="851"/>
        <w:rPr>
          <w:rFonts w:ascii="Tahoma" w:hAnsi="Tahoma" w:cs="Tahoma"/>
          <w:b/>
          <w:bCs/>
        </w:rPr>
      </w:pPr>
      <w:r w:rsidRPr="00142058">
        <w:rPr>
          <w:rFonts w:ascii="Tahoma" w:hAnsi="Tahoma" w:cs="Tahoma"/>
          <w:i/>
          <w:iCs/>
        </w:rPr>
        <w:t>Sumber: Tim PKL Kota Palembang 2023</w:t>
      </w:r>
    </w:p>
    <w:p w:rsidR="00557A6B" w:rsidRPr="00482D8B" w:rsidRDefault="00557A6B" w:rsidP="00482D8B">
      <w:pPr>
        <w:spacing w:line="360" w:lineRule="auto"/>
        <w:ind w:left="567"/>
        <w:jc w:val="center"/>
        <w:rPr>
          <w:rFonts w:ascii="Tahoma" w:hAnsi="Tahoma" w:cs="Tahoma"/>
        </w:rPr>
      </w:pPr>
      <w:bookmarkStart w:id="8" w:name="_Toc172105411"/>
      <w:r w:rsidRPr="00AF562F">
        <w:rPr>
          <w:rFonts w:ascii="Tahoma" w:hAnsi="Tahoma" w:cs="Tahoma"/>
          <w:b/>
          <w:bCs/>
        </w:rPr>
        <w:t xml:space="preserve">Gambar II. </w:t>
      </w:r>
      <w:r w:rsidRPr="00AF562F">
        <w:rPr>
          <w:rFonts w:ascii="Tahoma" w:hAnsi="Tahoma" w:cs="Tahoma"/>
          <w:b/>
          <w:bCs/>
          <w:i/>
          <w:iCs/>
        </w:rPr>
        <w:fldChar w:fldCharType="begin"/>
      </w:r>
      <w:r w:rsidRPr="00AF562F">
        <w:rPr>
          <w:rFonts w:ascii="Tahoma" w:hAnsi="Tahoma" w:cs="Tahoma"/>
          <w:b/>
          <w:bCs/>
        </w:rPr>
        <w:instrText xml:space="preserve"> SEQ Gambar_II. \* ARABIC </w:instrText>
      </w:r>
      <w:r w:rsidRPr="00AF562F">
        <w:rPr>
          <w:rFonts w:ascii="Tahoma" w:hAnsi="Tahoma" w:cs="Tahoma"/>
          <w:b/>
          <w:bCs/>
          <w:i/>
          <w:iCs/>
        </w:rPr>
        <w:fldChar w:fldCharType="separate"/>
      </w:r>
      <w:r>
        <w:rPr>
          <w:rFonts w:ascii="Tahoma" w:hAnsi="Tahoma" w:cs="Tahoma"/>
          <w:b/>
          <w:bCs/>
          <w:noProof/>
        </w:rPr>
        <w:t>2</w:t>
      </w:r>
      <w:r w:rsidRPr="00AF562F">
        <w:rPr>
          <w:rFonts w:ascii="Tahoma" w:hAnsi="Tahoma" w:cs="Tahoma"/>
          <w:b/>
          <w:bCs/>
          <w:i/>
          <w:iCs/>
        </w:rPr>
        <w:fldChar w:fldCharType="end"/>
      </w:r>
      <w:r>
        <w:rPr>
          <w:rFonts w:ascii="Tahoma" w:hAnsi="Tahoma" w:cs="Tahoma"/>
        </w:rPr>
        <w:t xml:space="preserve"> Profil Kota Palembang</w:t>
      </w:r>
      <w:bookmarkEnd w:id="8"/>
    </w:p>
    <w:p w:rsidR="00557A6B" w:rsidRPr="00482D8B" w:rsidRDefault="00557A6B" w:rsidP="00482D8B">
      <w:pPr>
        <w:spacing w:line="360" w:lineRule="auto"/>
        <w:ind w:left="567" w:firstLine="567"/>
        <w:jc w:val="both"/>
        <w:rPr>
          <w:rFonts w:ascii="Tahoma" w:hAnsi="Tahoma" w:cs="Tahoma"/>
        </w:rPr>
      </w:pPr>
      <w:r w:rsidRPr="00482D8B">
        <w:rPr>
          <w:rFonts w:ascii="Tahoma" w:hAnsi="Tahoma" w:cs="Tahoma"/>
        </w:rPr>
        <w:t>Dapat dilihat pada gambar di atas menunjukkan bahwa wilayah Kota Palembang memiliki integrasi yang beragam sehingga memiliki angkutan umum yang beragam pula. Dalam beberapa tahun terakhir Kota Palembang sangat mengusahakan untuk meningkatkan para peminat LRT. Oleh karena itu, muncullah angkutan-angkutan baru sebagai sarana integrasi moda pada LRT, khususnya pengadaan feeder. Feeder LRT sendiri telah di adakan pada tahun 2020 silam, dan beroperasi secara resmi pada Oktober 2022.</w:t>
      </w:r>
    </w:p>
    <w:p w:rsidR="00557A6B" w:rsidRDefault="00557A6B" w:rsidP="00482D8B">
      <w:pPr>
        <w:spacing w:line="360" w:lineRule="auto"/>
        <w:ind w:left="567" w:firstLine="567"/>
        <w:jc w:val="both"/>
        <w:rPr>
          <w:rFonts w:ascii="Tahoma" w:hAnsi="Tahoma" w:cs="Tahoma"/>
        </w:rPr>
      </w:pPr>
      <w:r w:rsidRPr="00482D8B">
        <w:rPr>
          <w:rFonts w:ascii="Tahoma" w:hAnsi="Tahoma" w:cs="Tahoma"/>
        </w:rPr>
        <w:t xml:space="preserve">Kajian studi dalam peneltian ini memfokuskan pada kepuasan pengguna angkutan umum terhadap kinerja dari pelayanan angkutan </w:t>
      </w:r>
      <w:r w:rsidRPr="00482D8B">
        <w:rPr>
          <w:rFonts w:ascii="Tahoma" w:hAnsi="Tahoma" w:cs="Tahoma"/>
          <w:i/>
          <w:iCs/>
        </w:rPr>
        <w:t>feeder</w:t>
      </w:r>
      <w:r w:rsidRPr="00482D8B">
        <w:rPr>
          <w:rFonts w:ascii="Tahoma" w:hAnsi="Tahoma" w:cs="Tahoma"/>
        </w:rPr>
        <w:t xml:space="preserve"> LRT di semua trayek </w:t>
      </w:r>
      <w:r w:rsidRPr="00482D8B">
        <w:rPr>
          <w:rFonts w:ascii="Tahoma" w:hAnsi="Tahoma" w:cs="Tahoma"/>
          <w:i/>
          <w:iCs/>
        </w:rPr>
        <w:t>feeder</w:t>
      </w:r>
      <w:r w:rsidRPr="00482D8B">
        <w:rPr>
          <w:rFonts w:ascii="Tahoma" w:hAnsi="Tahoma" w:cs="Tahoma"/>
        </w:rPr>
        <w:t xml:space="preserve"> LRT di Kota Palembang. Salah satu kriteria dalam menentukan tingkat kepuasan pengguna angkutan umum yaitu dari tersedianya angkutan umum yang handal, nyaman, dan memadai sehingga membuat harapan pengguna angkutan umum terpenuhi.</w:t>
      </w:r>
    </w:p>
    <w:p w:rsidR="00557A6B" w:rsidRDefault="00557A6B" w:rsidP="00482D8B">
      <w:pPr>
        <w:pStyle w:val="ListParagraph"/>
        <w:numPr>
          <w:ilvl w:val="0"/>
          <w:numId w:val="82"/>
        </w:numPr>
        <w:spacing w:line="360" w:lineRule="auto"/>
        <w:ind w:left="851" w:hanging="567"/>
      </w:pPr>
      <w:r>
        <w:t>Kondisi Jaringan Jalan</w:t>
      </w:r>
    </w:p>
    <w:p w:rsidR="00557A6B" w:rsidRDefault="00557A6B" w:rsidP="00662260">
      <w:pPr>
        <w:pStyle w:val="ListParagraph"/>
        <w:spacing w:line="360" w:lineRule="auto"/>
        <w:ind w:left="851" w:firstLine="567"/>
      </w:pPr>
      <w:r>
        <w:t>Jaringan Jalan merupakan satu kesatuan jaringan jalan yang terdiri atas 12 sistem jaringan primer dan sistem jaringan jalan skunder, jaringan jalan yang terdapat di Kota Palembang adalah arteri, kolektor, dan lokal. Jalan pada Kota Palembang dominan tinggi pada daerah CBD di karenakan mobilitas kendaraan yang cukup tinggi yang karena wilayah di dominasi oleh pertokoan dan perkantoran. Sedangkan di bagian jalan di luar CBD memiliki kondisi jaringan jalan yang tidak terlalu padat dikarenakan dareah tersebut di dominasi oleh perkebunan, rawa, dan permukiman. Jaringan jalan di dalam wilayah studi Kota Palembang sudah terbangun dengan total panjang 681,75 km, dengan jumlah masing-masing klasifikasi jaringan jalan berdasarkan status yang sudah terbangun, berdasarkan fungsi, jaringan jalan di Kota Palembang terdiri dari 105 ruas jalan arteri, 39 ruas jalan kolektor, dan 71 ruas jalan lokal. Berikut peta jaringan jalan yang ada di Kota Palembang.</w:t>
      </w:r>
    </w:p>
    <w:p w:rsidR="00557A6B" w:rsidRDefault="00557A6B" w:rsidP="00662260">
      <w:pPr>
        <w:pStyle w:val="ListParagraph"/>
        <w:spacing w:line="360" w:lineRule="auto"/>
        <w:ind w:left="851" w:firstLine="0"/>
        <w:jc w:val="center"/>
        <w:rPr>
          <w:b/>
          <w:bCs/>
        </w:rPr>
      </w:pPr>
      <w:r>
        <w:rPr>
          <w:noProof/>
        </w:rPr>
        <w:drawing>
          <wp:inline distT="0" distB="0" distL="0" distR="0" wp14:anchorId="691D8268" wp14:editId="2A815328">
            <wp:extent cx="4320000" cy="2880000"/>
            <wp:effectExtent l="0" t="0" r="4445" b="0"/>
            <wp:docPr id="11" name="image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557A6B" w:rsidRDefault="00557A6B" w:rsidP="00662260">
      <w:pPr>
        <w:pStyle w:val="ListParagraph"/>
        <w:spacing w:line="360" w:lineRule="auto"/>
        <w:ind w:left="851" w:firstLine="0"/>
        <w:jc w:val="center"/>
      </w:pPr>
      <w:bookmarkStart w:id="9" w:name="_Toc172105412"/>
      <w:r w:rsidRPr="00AF562F">
        <w:rPr>
          <w:b/>
          <w:bCs/>
        </w:rPr>
        <w:t xml:space="preserve">Gambar II. </w:t>
      </w:r>
      <w:r w:rsidRPr="00AF562F">
        <w:rPr>
          <w:b/>
          <w:bCs/>
          <w:i/>
          <w:iCs/>
        </w:rPr>
        <w:fldChar w:fldCharType="begin"/>
      </w:r>
      <w:r w:rsidRPr="00AF562F">
        <w:rPr>
          <w:b/>
          <w:bCs/>
        </w:rPr>
        <w:instrText xml:space="preserve"> SEQ Gambar_II. \* ARABIC </w:instrText>
      </w:r>
      <w:r w:rsidRPr="00AF562F">
        <w:rPr>
          <w:b/>
          <w:bCs/>
          <w:i/>
          <w:iCs/>
        </w:rPr>
        <w:fldChar w:fldCharType="separate"/>
      </w:r>
      <w:r>
        <w:rPr>
          <w:b/>
          <w:bCs/>
          <w:noProof/>
        </w:rPr>
        <w:t>3</w:t>
      </w:r>
      <w:r w:rsidRPr="00AF562F">
        <w:rPr>
          <w:b/>
          <w:bCs/>
          <w:i/>
          <w:iCs/>
        </w:rPr>
        <w:fldChar w:fldCharType="end"/>
      </w:r>
      <w:r>
        <w:t xml:space="preserve"> Peta Jaringan Jalan Berdasarkan Fungsi Kota Palembang</w:t>
      </w:r>
      <w:bookmarkEnd w:id="9"/>
    </w:p>
    <w:p w:rsidR="00557A6B" w:rsidRPr="00687D8A" w:rsidRDefault="00557A6B" w:rsidP="00482D8B">
      <w:pPr>
        <w:pStyle w:val="ListParagraph"/>
        <w:numPr>
          <w:ilvl w:val="0"/>
          <w:numId w:val="82"/>
        </w:numPr>
        <w:spacing w:line="360" w:lineRule="auto"/>
        <w:ind w:left="851" w:hanging="567"/>
      </w:pPr>
      <w:r w:rsidRPr="00687D8A">
        <w:t xml:space="preserve">Kinerja Operasional Angkutan </w:t>
      </w:r>
      <w:r w:rsidRPr="004E3F35">
        <w:rPr>
          <w:i/>
          <w:iCs/>
        </w:rPr>
        <w:t>Feeder</w:t>
      </w:r>
      <w:r w:rsidRPr="00687D8A">
        <w:t xml:space="preserve"> </w:t>
      </w:r>
      <w:r>
        <w:t>Eksisting</w:t>
      </w:r>
    </w:p>
    <w:p w:rsidR="00557A6B" w:rsidRDefault="00557A6B" w:rsidP="00687D8A">
      <w:pPr>
        <w:spacing w:line="360" w:lineRule="auto"/>
        <w:ind w:left="851" w:firstLine="567"/>
        <w:jc w:val="both"/>
        <w:rPr>
          <w:rFonts w:ascii="Tahoma" w:hAnsi="Tahoma" w:cs="Tahoma"/>
        </w:rPr>
      </w:pPr>
      <w:r>
        <w:rPr>
          <w:rFonts w:ascii="Tahoma" w:hAnsi="Tahoma" w:cs="Tahoma"/>
        </w:rPr>
        <w:t xml:space="preserve">Kinerja Pelayanan Angkutan </w:t>
      </w:r>
      <w:r w:rsidRPr="004E3F35">
        <w:rPr>
          <w:rFonts w:ascii="Tahoma" w:hAnsi="Tahoma" w:cs="Tahoma"/>
          <w:i/>
          <w:iCs/>
        </w:rPr>
        <w:t>Feeder</w:t>
      </w:r>
      <w:r>
        <w:rPr>
          <w:rFonts w:ascii="Tahoma" w:hAnsi="Tahoma" w:cs="Tahoma"/>
        </w:rPr>
        <w:t xml:space="preserve"> Musi Emas pada saat ini mencangkupi; waktu perjalanan, kecepatan perjalanan, </w:t>
      </w:r>
      <w:r w:rsidRPr="000505CE">
        <w:rPr>
          <w:rFonts w:ascii="Tahoma" w:hAnsi="Tahoma" w:cs="Tahoma"/>
          <w:i/>
          <w:iCs/>
        </w:rPr>
        <w:t>load factor</w:t>
      </w:r>
      <w:r>
        <w:rPr>
          <w:rFonts w:ascii="Tahoma" w:hAnsi="Tahoma" w:cs="Tahoma"/>
        </w:rPr>
        <w:t xml:space="preserve">, waktu pelayanan atau jam operasi, waktu sirkulasi, </w:t>
      </w:r>
      <w:r w:rsidRPr="004E3F35">
        <w:rPr>
          <w:rFonts w:ascii="Tahoma" w:hAnsi="Tahoma" w:cs="Tahoma"/>
          <w:i/>
          <w:iCs/>
        </w:rPr>
        <w:t>frekuensi</w:t>
      </w:r>
      <w:r>
        <w:rPr>
          <w:rFonts w:ascii="Tahoma" w:hAnsi="Tahoma" w:cs="Tahoma"/>
        </w:rPr>
        <w:t xml:space="preserve"> kendaraan, waktu antara kendaraan (</w:t>
      </w:r>
      <w:r w:rsidRPr="001D19AD">
        <w:rPr>
          <w:rFonts w:ascii="Tahoma" w:hAnsi="Tahoma" w:cs="Tahoma"/>
          <w:i/>
          <w:iCs/>
        </w:rPr>
        <w:t>headway</w:t>
      </w:r>
      <w:r>
        <w:rPr>
          <w:rFonts w:ascii="Tahoma" w:hAnsi="Tahoma" w:cs="Tahoma"/>
        </w:rPr>
        <w:t>), dan waktu tunggu yang digunakan untuk mengetahui standar pelayanan angkutan umum termasuk baik, cukup, atau kurang. Hal ini dapat dijadikan dasar penentuan kebutuhan angkutan umum agar dapat melayani permintaan dengan baik.</w:t>
      </w:r>
    </w:p>
    <w:p w:rsidR="00557A6B" w:rsidRDefault="00557A6B" w:rsidP="00687D8A">
      <w:pPr>
        <w:spacing w:line="360" w:lineRule="auto"/>
        <w:ind w:left="567"/>
        <w:jc w:val="center"/>
        <w:rPr>
          <w:rFonts w:ascii="Tahoma" w:hAnsi="Tahoma" w:cs="Tahoma"/>
        </w:rPr>
      </w:pPr>
      <w:bookmarkStart w:id="10" w:name="_Toc172105431"/>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5</w:t>
      </w:r>
      <w:r w:rsidRPr="00AF562F">
        <w:rPr>
          <w:rFonts w:ascii="Tahoma" w:hAnsi="Tahoma" w:cs="Tahoma"/>
          <w:b/>
          <w:bCs/>
          <w:i/>
          <w:iCs/>
        </w:rPr>
        <w:fldChar w:fldCharType="end"/>
      </w:r>
      <w:r w:rsidRPr="00AF562F">
        <w:rPr>
          <w:rFonts w:ascii="Tahoma" w:hAnsi="Tahoma" w:cs="Tahoma"/>
          <w:b/>
          <w:bCs/>
        </w:rPr>
        <w:t xml:space="preserve"> </w:t>
      </w:r>
      <w:r>
        <w:rPr>
          <w:rFonts w:ascii="Tahoma" w:hAnsi="Tahoma" w:cs="Tahoma"/>
        </w:rPr>
        <w:t>Panjang Rute Angkutan Feeder</w:t>
      </w:r>
      <w:bookmarkEnd w:id="10"/>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Panjang Rute</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20,52</w:t>
            </w:r>
            <w:r>
              <w:rPr>
                <w:rFonts w:ascii="Tahoma" w:eastAsia="Times New Roman" w:hAnsi="Tahoma" w:cs="Tahoma"/>
                <w:color w:val="000000"/>
                <w:kern w:val="0"/>
                <w14:ligatures w14:val="none"/>
              </w:rPr>
              <w:t xml:space="preserve"> Km</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40,2</w:t>
            </w:r>
            <w:r>
              <w:rPr>
                <w:rFonts w:ascii="Tahoma" w:eastAsia="Times New Roman" w:hAnsi="Tahoma" w:cs="Tahoma"/>
                <w:color w:val="000000"/>
                <w:kern w:val="0"/>
                <w14:ligatures w14:val="none"/>
              </w:rPr>
              <w:t>0 Km</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12,4</w:t>
            </w:r>
            <w:r>
              <w:rPr>
                <w:rFonts w:ascii="Tahoma" w:eastAsia="Times New Roman" w:hAnsi="Tahoma" w:cs="Tahoma"/>
                <w:color w:val="000000"/>
                <w:kern w:val="0"/>
                <w14:ligatures w14:val="none"/>
              </w:rPr>
              <w:t>0 Km</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8,8</w:t>
            </w:r>
            <w:r>
              <w:rPr>
                <w:rFonts w:ascii="Tahoma" w:eastAsia="Times New Roman" w:hAnsi="Tahoma" w:cs="Tahoma"/>
                <w:color w:val="000000"/>
                <w:kern w:val="0"/>
                <w14:ligatures w14:val="none"/>
              </w:rPr>
              <w:t>0 Km</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13,9</w:t>
            </w:r>
            <w:r>
              <w:rPr>
                <w:rFonts w:ascii="Tahoma" w:eastAsia="Times New Roman" w:hAnsi="Tahoma" w:cs="Tahoma"/>
                <w:color w:val="000000"/>
                <w:kern w:val="0"/>
                <w14:ligatures w14:val="none"/>
              </w:rPr>
              <w:t>0 Km</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8,8</w:t>
            </w:r>
            <w:r>
              <w:rPr>
                <w:rFonts w:ascii="Tahoma" w:eastAsia="Times New Roman" w:hAnsi="Tahoma" w:cs="Tahoma"/>
                <w:color w:val="000000"/>
                <w:kern w:val="0"/>
                <w14:ligatures w14:val="none"/>
              </w:rPr>
              <w:t>0 Km</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7D3E7B">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14,4</w:t>
            </w:r>
            <w:r>
              <w:rPr>
                <w:rFonts w:ascii="Tahoma" w:eastAsia="Times New Roman" w:hAnsi="Tahoma" w:cs="Tahoma"/>
                <w:color w:val="000000"/>
                <w:kern w:val="0"/>
                <w14:ligatures w14:val="none"/>
              </w:rPr>
              <w:t>0 Km</w:t>
            </w:r>
          </w:p>
        </w:tc>
      </w:tr>
    </w:tbl>
    <w:p w:rsidR="00557A6B" w:rsidRPr="00687D8A" w:rsidRDefault="00557A6B" w:rsidP="007D3E7B">
      <w:pPr>
        <w:spacing w:line="360" w:lineRule="auto"/>
        <w:ind w:left="1134"/>
        <w:rPr>
          <w:rFonts w:ascii="Tahoma" w:hAnsi="Tahoma" w:cs="Tahoma"/>
          <w:i/>
          <w:iCs/>
        </w:rPr>
      </w:pPr>
      <w:r w:rsidRPr="00687D8A">
        <w:rPr>
          <w:rFonts w:ascii="Tahoma" w:hAnsi="Tahoma" w:cs="Tahoma"/>
          <w:i/>
          <w:iCs/>
        </w:rPr>
        <w:t>Sumber : Dinas Perhubungan Kota Palembang</w:t>
      </w:r>
    </w:p>
    <w:p w:rsidR="00557A6B" w:rsidRDefault="00557A6B" w:rsidP="00687D8A">
      <w:pPr>
        <w:spacing w:line="360" w:lineRule="auto"/>
        <w:ind w:left="1134" w:firstLine="567"/>
        <w:jc w:val="both"/>
        <w:rPr>
          <w:rFonts w:ascii="Tahoma" w:hAnsi="Tahoma" w:cs="Tahoma"/>
        </w:rPr>
      </w:pPr>
      <w:r>
        <w:rPr>
          <w:rFonts w:ascii="Tahoma" w:hAnsi="Tahoma" w:cs="Tahoma"/>
        </w:rPr>
        <w:t>Sesuai pada tabel II.5 Panjang masing-masing rute pada angkutan feeder sebagai berikut; Pada trayek I berangkat dari Talang Kelapa sampai tujuan Talang Buruk memiliki rute sepanjang 20,52 km. Pada Trayek II berangkat dari Asrama Haji sampai tujuan Sematang Borang memiliki rute sepanjang 40,2 km, Pada trayek III dari Asrama Haji sampai pada tujuan Talang Betutu memiliki rute sepanjang 12,4 km. Pada trayek IV berangkat dari Stasiun Polresta sampai tujuan Komplek OPI memiliki rute sepanjang 8,8 km. Pada Trayek V berangkat dari Stasiun DJKA sampai tujuan Tegal Binangun memiliki rute sepanjang 13,9 km. Pada trayek VI dari Stasiun RSUD sampai pada tujuan Sukawinatan memiliki rute sepanjang 8,8 km. Sedangkan pada trayek VII dari Bukit Siguntang sampai pada tujuan Stadion Kamboja memiliki rute sepanjang 14,4 km.</w:t>
      </w:r>
    </w:p>
    <w:p w:rsidR="00557A6B" w:rsidRDefault="00557A6B">
      <w:pPr>
        <w:rPr>
          <w:rFonts w:ascii="Tahoma" w:hAnsi="Tahoma" w:cs="Tahoma"/>
          <w:b/>
          <w:bCs/>
        </w:rPr>
      </w:pPr>
      <w:r>
        <w:rPr>
          <w:rFonts w:ascii="Tahoma" w:hAnsi="Tahoma" w:cs="Tahoma"/>
          <w:b/>
          <w:bCs/>
        </w:rPr>
        <w:br w:type="page"/>
      </w:r>
    </w:p>
    <w:p w:rsidR="00557A6B" w:rsidRDefault="00557A6B" w:rsidP="00687D8A">
      <w:pPr>
        <w:spacing w:line="360" w:lineRule="auto"/>
        <w:ind w:left="567"/>
        <w:jc w:val="center"/>
        <w:rPr>
          <w:rFonts w:ascii="Tahoma" w:hAnsi="Tahoma" w:cs="Tahoma"/>
          <w:i/>
          <w:iCs/>
        </w:rPr>
      </w:pPr>
      <w:bookmarkStart w:id="11" w:name="_Toc172105432"/>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6</w:t>
      </w:r>
      <w:r w:rsidRPr="00AF562F">
        <w:rPr>
          <w:rFonts w:ascii="Tahoma" w:hAnsi="Tahoma" w:cs="Tahoma"/>
          <w:b/>
          <w:bCs/>
          <w:i/>
          <w:iCs/>
        </w:rPr>
        <w:fldChar w:fldCharType="end"/>
      </w:r>
      <w:r w:rsidRPr="00AF562F">
        <w:rPr>
          <w:rFonts w:ascii="Tahoma" w:hAnsi="Tahoma" w:cs="Tahoma"/>
          <w:b/>
          <w:bCs/>
        </w:rPr>
        <w:t xml:space="preserve"> </w:t>
      </w:r>
      <w:r>
        <w:rPr>
          <w:rFonts w:ascii="Tahoma" w:hAnsi="Tahoma" w:cs="Tahoma"/>
        </w:rPr>
        <w:t xml:space="preserve">Kapasitas Kendaraan Angkutan </w:t>
      </w:r>
      <w:r w:rsidRPr="0016664E">
        <w:rPr>
          <w:rFonts w:ascii="Tahoma" w:hAnsi="Tahoma" w:cs="Tahoma"/>
          <w:i/>
          <w:iCs/>
        </w:rPr>
        <w:t>Feeder</w:t>
      </w:r>
      <w:bookmarkEnd w:id="11"/>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Kapasitas</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9</w:t>
            </w:r>
            <w:r>
              <w:rPr>
                <w:rFonts w:ascii="Tahoma" w:eastAsia="Times New Roman" w:hAnsi="Tahoma" w:cs="Tahoma"/>
                <w:color w:val="000000"/>
                <w:kern w:val="0"/>
                <w14:ligatures w14:val="none"/>
              </w:rPr>
              <w:t xml:space="preserve"> </w:t>
            </w:r>
            <w:r w:rsidRPr="007D3E7B">
              <w:rPr>
                <w:rFonts w:ascii="Tahoma" w:eastAsia="Times New Roman" w:hAnsi="Tahoma" w:cs="Tahoma"/>
                <w:i/>
                <w:iCs/>
                <w:color w:val="000000"/>
                <w:kern w:val="0"/>
                <w14:ligatures w14:val="none"/>
              </w:rPr>
              <w:t>Seat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9</w:t>
            </w:r>
            <w:r w:rsidRPr="007D3E7B">
              <w:rPr>
                <w:rFonts w:ascii="Tahoma" w:eastAsia="Times New Roman" w:hAnsi="Tahoma" w:cs="Tahoma"/>
                <w:i/>
                <w:iCs/>
                <w:color w:val="000000"/>
                <w:kern w:val="0"/>
                <w14:ligatures w14:val="none"/>
              </w:rPr>
              <w:t xml:space="preserve"> Seat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9</w:t>
            </w:r>
            <w:r w:rsidRPr="007D3E7B">
              <w:rPr>
                <w:rFonts w:ascii="Tahoma" w:eastAsia="Times New Roman" w:hAnsi="Tahoma" w:cs="Tahoma"/>
                <w:i/>
                <w:iCs/>
                <w:color w:val="000000"/>
                <w:kern w:val="0"/>
                <w14:ligatures w14:val="none"/>
              </w:rPr>
              <w:t xml:space="preserve"> Seat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9</w:t>
            </w:r>
            <w:r w:rsidRPr="007D3E7B">
              <w:rPr>
                <w:rFonts w:ascii="Tahoma" w:eastAsia="Times New Roman" w:hAnsi="Tahoma" w:cs="Tahoma"/>
                <w:i/>
                <w:iCs/>
                <w:color w:val="000000"/>
                <w:kern w:val="0"/>
                <w14:ligatures w14:val="none"/>
              </w:rPr>
              <w:t xml:space="preserve"> Seat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9</w:t>
            </w:r>
            <w:r w:rsidRPr="007D3E7B">
              <w:rPr>
                <w:rFonts w:ascii="Tahoma" w:eastAsia="Times New Roman" w:hAnsi="Tahoma" w:cs="Tahoma"/>
                <w:i/>
                <w:iCs/>
                <w:color w:val="000000"/>
                <w:kern w:val="0"/>
                <w14:ligatures w14:val="none"/>
              </w:rPr>
              <w:t xml:space="preserve"> Seat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9</w:t>
            </w:r>
            <w:r w:rsidRPr="007D3E7B">
              <w:rPr>
                <w:rFonts w:ascii="Tahoma" w:eastAsia="Times New Roman" w:hAnsi="Tahoma" w:cs="Tahoma"/>
                <w:i/>
                <w:iCs/>
                <w:color w:val="000000"/>
                <w:kern w:val="0"/>
                <w14:ligatures w14:val="none"/>
              </w:rPr>
              <w:t xml:space="preserve"> Seat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9</w:t>
            </w:r>
            <w:r w:rsidRPr="007D3E7B">
              <w:rPr>
                <w:rFonts w:ascii="Tahoma" w:eastAsia="Times New Roman" w:hAnsi="Tahoma" w:cs="Tahoma"/>
                <w:i/>
                <w:iCs/>
                <w:color w:val="000000"/>
                <w:kern w:val="0"/>
                <w14:ligatures w14:val="none"/>
              </w:rPr>
              <w:t xml:space="preserve"> Seat</w:t>
            </w:r>
          </w:p>
        </w:tc>
      </w:tr>
    </w:tbl>
    <w:p w:rsidR="00557A6B" w:rsidRPr="00687D8A" w:rsidRDefault="00557A6B" w:rsidP="0012604A">
      <w:pPr>
        <w:spacing w:line="360" w:lineRule="auto"/>
        <w:ind w:left="1134"/>
        <w:rPr>
          <w:rFonts w:ascii="Tahoma" w:hAnsi="Tahoma" w:cs="Tahoma"/>
          <w:i/>
          <w:iCs/>
        </w:rPr>
      </w:pPr>
      <w:r w:rsidRPr="00687D8A">
        <w:rPr>
          <w:rFonts w:ascii="Tahoma" w:hAnsi="Tahoma" w:cs="Tahoma"/>
          <w:i/>
          <w:iCs/>
        </w:rPr>
        <w:t>Sumber : Dinas Perhubungan Kota Palembang</w:t>
      </w:r>
    </w:p>
    <w:p w:rsidR="00557A6B" w:rsidRDefault="00557A6B" w:rsidP="00687D8A">
      <w:pPr>
        <w:spacing w:line="360" w:lineRule="auto"/>
        <w:ind w:left="1134" w:firstLine="567"/>
        <w:jc w:val="both"/>
        <w:rPr>
          <w:rFonts w:ascii="Tahoma" w:hAnsi="Tahoma" w:cs="Tahoma"/>
        </w:rPr>
      </w:pPr>
    </w:p>
    <w:p w:rsidR="00557A6B" w:rsidRDefault="00557A6B" w:rsidP="00687D8A">
      <w:pPr>
        <w:spacing w:line="360" w:lineRule="auto"/>
        <w:ind w:left="1134" w:firstLine="567"/>
        <w:jc w:val="both"/>
        <w:rPr>
          <w:rFonts w:ascii="Tahoma" w:hAnsi="Tahoma" w:cs="Tahoma"/>
        </w:rPr>
      </w:pPr>
      <w:r>
        <w:rPr>
          <w:rFonts w:ascii="Tahoma" w:hAnsi="Tahoma" w:cs="Tahoma"/>
        </w:rPr>
        <w:t xml:space="preserve">Sesusai tabel II.6 Angkutan </w:t>
      </w:r>
      <w:r w:rsidRPr="0016664E">
        <w:rPr>
          <w:rFonts w:ascii="Tahoma" w:hAnsi="Tahoma" w:cs="Tahoma"/>
          <w:i/>
          <w:iCs/>
        </w:rPr>
        <w:t>Feeder</w:t>
      </w:r>
      <w:r>
        <w:rPr>
          <w:rFonts w:ascii="Tahoma" w:hAnsi="Tahoma" w:cs="Tahoma"/>
        </w:rPr>
        <w:t xml:space="preserve"> pada semua armada atau kendaraannya memiliki type kendaraan yang sama sehingga semua armada memiliki kapasitas </w:t>
      </w:r>
      <w:r w:rsidRPr="000505CE">
        <w:rPr>
          <w:rFonts w:ascii="Tahoma" w:hAnsi="Tahoma" w:cs="Tahoma"/>
          <w:i/>
          <w:iCs/>
        </w:rPr>
        <w:t>(seat)</w:t>
      </w:r>
      <w:r>
        <w:rPr>
          <w:rFonts w:ascii="Tahoma" w:hAnsi="Tahoma" w:cs="Tahoma"/>
        </w:rPr>
        <w:t xml:space="preserve"> yang sama yaitu sebanyak 9 orang penumpang.</w:t>
      </w:r>
    </w:p>
    <w:p w:rsidR="00557A6B" w:rsidRDefault="00557A6B" w:rsidP="00687D8A">
      <w:pPr>
        <w:spacing w:line="360" w:lineRule="auto"/>
        <w:ind w:left="567"/>
        <w:jc w:val="center"/>
        <w:rPr>
          <w:rFonts w:ascii="Tahoma" w:hAnsi="Tahoma" w:cs="Tahoma"/>
          <w:i/>
          <w:iCs/>
        </w:rPr>
      </w:pPr>
      <w:bookmarkStart w:id="12" w:name="_Toc172105433"/>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7</w:t>
      </w:r>
      <w:r w:rsidRPr="00AF562F">
        <w:rPr>
          <w:rFonts w:ascii="Tahoma" w:hAnsi="Tahoma" w:cs="Tahoma"/>
          <w:b/>
          <w:bCs/>
          <w:i/>
          <w:iCs/>
        </w:rPr>
        <w:fldChar w:fldCharType="end"/>
      </w:r>
      <w:r w:rsidRPr="00AF562F">
        <w:rPr>
          <w:rFonts w:ascii="Tahoma" w:hAnsi="Tahoma" w:cs="Tahoma"/>
          <w:b/>
          <w:bCs/>
        </w:rPr>
        <w:t xml:space="preserve"> </w:t>
      </w:r>
      <w:r>
        <w:rPr>
          <w:rFonts w:ascii="Tahoma" w:hAnsi="Tahoma" w:cs="Tahoma"/>
        </w:rPr>
        <w:t xml:space="preserve">Umur Rata-rata Kendaraan Angkutan </w:t>
      </w:r>
      <w:r w:rsidRPr="0016664E">
        <w:rPr>
          <w:rFonts w:ascii="Tahoma" w:hAnsi="Tahoma" w:cs="Tahoma"/>
          <w:i/>
          <w:iCs/>
        </w:rPr>
        <w:t>Feeder</w:t>
      </w:r>
      <w:bookmarkEnd w:id="12"/>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Umur Kendaraan</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 Tahun</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 Tahun</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 Tahun</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 Tahun</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 Tahun</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 Tahun</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1 Tahun</w:t>
            </w:r>
          </w:p>
        </w:tc>
      </w:tr>
    </w:tbl>
    <w:p w:rsidR="00557A6B" w:rsidRPr="00687D8A" w:rsidRDefault="00557A6B" w:rsidP="0012604A">
      <w:pPr>
        <w:spacing w:line="360" w:lineRule="auto"/>
        <w:ind w:left="1134"/>
        <w:rPr>
          <w:rFonts w:ascii="Tahoma" w:hAnsi="Tahoma" w:cs="Tahoma"/>
          <w:i/>
          <w:iCs/>
        </w:rPr>
      </w:pPr>
      <w:r w:rsidRPr="00687D8A">
        <w:rPr>
          <w:rFonts w:ascii="Tahoma" w:hAnsi="Tahoma" w:cs="Tahoma"/>
          <w:i/>
          <w:iCs/>
        </w:rPr>
        <w:t>Sumber : Dinas Perhubungan Kota Palembang</w:t>
      </w:r>
    </w:p>
    <w:p w:rsidR="00557A6B" w:rsidRDefault="00557A6B" w:rsidP="00AC79D5">
      <w:pPr>
        <w:spacing w:line="360" w:lineRule="auto"/>
        <w:ind w:left="1134" w:firstLine="567"/>
        <w:jc w:val="both"/>
        <w:rPr>
          <w:rFonts w:ascii="Tahoma" w:hAnsi="Tahoma" w:cs="Tahoma"/>
        </w:rPr>
      </w:pPr>
    </w:p>
    <w:p w:rsidR="00557A6B" w:rsidRPr="00AC79D5" w:rsidRDefault="00557A6B" w:rsidP="00AC79D5">
      <w:pPr>
        <w:spacing w:line="360" w:lineRule="auto"/>
        <w:ind w:left="1134" w:firstLine="567"/>
        <w:jc w:val="both"/>
        <w:rPr>
          <w:rFonts w:ascii="Tahoma" w:hAnsi="Tahoma" w:cs="Tahoma"/>
        </w:rPr>
      </w:pPr>
      <w:r>
        <w:rPr>
          <w:rFonts w:ascii="Tahoma" w:hAnsi="Tahoma" w:cs="Tahoma"/>
        </w:rPr>
        <w:t xml:space="preserve">Sesusai tabel II.7 Angkutan </w:t>
      </w:r>
      <w:r w:rsidRPr="0016664E">
        <w:rPr>
          <w:rFonts w:ascii="Tahoma" w:hAnsi="Tahoma" w:cs="Tahoma"/>
          <w:i/>
          <w:iCs/>
        </w:rPr>
        <w:t>Feeder</w:t>
      </w:r>
      <w:r>
        <w:rPr>
          <w:rFonts w:ascii="Tahoma" w:hAnsi="Tahoma" w:cs="Tahoma"/>
        </w:rPr>
        <w:t xml:space="preserve"> pada semua armada atau kendaraannya memiliki tipe kendaraan yang sama dan pengadaan kendaraan yang bersamaan sehingga semua armada memiliki umur kendaraan yang sama yaitu baru memiliki umur kendaraan 1 Tahun.</w:t>
      </w:r>
    </w:p>
    <w:p w:rsidR="00557A6B" w:rsidRDefault="00557A6B">
      <w:pPr>
        <w:rPr>
          <w:rFonts w:ascii="Tahoma" w:hAnsi="Tahoma" w:cs="Tahoma"/>
          <w:b/>
          <w:bCs/>
        </w:rPr>
      </w:pPr>
      <w:r>
        <w:rPr>
          <w:rFonts w:ascii="Tahoma" w:hAnsi="Tahoma" w:cs="Tahoma"/>
          <w:b/>
          <w:bCs/>
        </w:rPr>
        <w:br w:type="page"/>
      </w:r>
    </w:p>
    <w:p w:rsidR="00557A6B" w:rsidRDefault="00557A6B" w:rsidP="00687D8A">
      <w:pPr>
        <w:spacing w:line="360" w:lineRule="auto"/>
        <w:ind w:left="567"/>
        <w:jc w:val="center"/>
        <w:rPr>
          <w:rFonts w:ascii="Tahoma" w:hAnsi="Tahoma" w:cs="Tahoma"/>
          <w:i/>
          <w:iCs/>
        </w:rPr>
      </w:pPr>
      <w:bookmarkStart w:id="13" w:name="_Toc172105434"/>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8</w:t>
      </w:r>
      <w:r w:rsidRPr="00AF562F">
        <w:rPr>
          <w:rFonts w:ascii="Tahoma" w:hAnsi="Tahoma" w:cs="Tahoma"/>
          <w:b/>
          <w:bCs/>
          <w:i/>
          <w:iCs/>
        </w:rPr>
        <w:fldChar w:fldCharType="end"/>
      </w:r>
      <w:r w:rsidRPr="00AF562F">
        <w:rPr>
          <w:rFonts w:ascii="Tahoma" w:hAnsi="Tahoma" w:cs="Tahoma"/>
          <w:b/>
          <w:bCs/>
        </w:rPr>
        <w:t xml:space="preserve"> </w:t>
      </w:r>
      <w:r w:rsidRPr="004E3F35">
        <w:rPr>
          <w:rFonts w:ascii="Tahoma" w:hAnsi="Tahoma" w:cs="Tahoma"/>
          <w:i/>
          <w:iCs/>
        </w:rPr>
        <w:t>Frekuensi</w:t>
      </w:r>
      <w:r>
        <w:rPr>
          <w:rFonts w:ascii="Tahoma" w:hAnsi="Tahoma" w:cs="Tahoma"/>
        </w:rPr>
        <w:t xml:space="preserve"> Angkutan </w:t>
      </w:r>
      <w:r w:rsidRPr="0016664E">
        <w:rPr>
          <w:rFonts w:ascii="Tahoma" w:hAnsi="Tahoma" w:cs="Tahoma"/>
          <w:i/>
          <w:iCs/>
        </w:rPr>
        <w:t>Feeder</w:t>
      </w:r>
      <w:bookmarkEnd w:id="13"/>
    </w:p>
    <w:tbl>
      <w:tblPr>
        <w:tblW w:w="6895" w:type="dxa"/>
        <w:jc w:val="right"/>
        <w:tblLook w:val="04A0" w:firstRow="1" w:lastRow="0" w:firstColumn="1" w:lastColumn="0" w:noHBand="0" w:noVBand="1"/>
      </w:tblPr>
      <w:tblGrid>
        <w:gridCol w:w="875"/>
        <w:gridCol w:w="3685"/>
        <w:gridCol w:w="1152"/>
        <w:gridCol w:w="1183"/>
      </w:tblGrid>
      <w:tr w:rsidR="00557A6B" w:rsidRPr="00227D4A" w:rsidTr="00227D4A">
        <w:trPr>
          <w:trHeight w:val="288"/>
          <w:jc w:val="right"/>
        </w:trPr>
        <w:tc>
          <w:tcPr>
            <w:tcW w:w="8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6C6A19">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Trayek</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6C6A19">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Asal - Tujuan</w:t>
            </w:r>
          </w:p>
        </w:tc>
        <w:tc>
          <w:tcPr>
            <w:tcW w:w="2335" w:type="dxa"/>
            <w:gridSpan w:val="2"/>
            <w:tcBorders>
              <w:top w:val="single" w:sz="4" w:space="0" w:color="auto"/>
              <w:left w:val="nil"/>
              <w:bottom w:val="single" w:sz="4" w:space="0" w:color="auto"/>
              <w:right w:val="single" w:sz="4" w:space="0" w:color="auto"/>
            </w:tcBorders>
            <w:shd w:val="clear" w:color="auto" w:fill="auto"/>
            <w:noWrap/>
            <w:vAlign w:val="bottom"/>
            <w:hideMark/>
          </w:tcPr>
          <w:p w:rsidR="00557A6B" w:rsidRPr="00227D4A" w:rsidRDefault="00557A6B" w:rsidP="006C6A19">
            <w:pPr>
              <w:spacing w:after="0" w:line="240" w:lineRule="auto"/>
              <w:jc w:val="center"/>
              <w:rPr>
                <w:rFonts w:ascii="Tahoma" w:eastAsia="Times New Roman" w:hAnsi="Tahoma" w:cs="Tahoma"/>
                <w:i/>
                <w:iCs/>
                <w:color w:val="000000"/>
                <w:kern w:val="0"/>
                <w14:ligatures w14:val="none"/>
              </w:rPr>
            </w:pPr>
            <w:r>
              <w:rPr>
                <w:rFonts w:ascii="Tahoma" w:eastAsia="Times New Roman" w:hAnsi="Tahoma" w:cs="Tahoma"/>
                <w:i/>
                <w:iCs/>
                <w:color w:val="000000"/>
                <w:kern w:val="0"/>
                <w14:ligatures w14:val="none"/>
              </w:rPr>
              <w:t>Frekuensi (Kend/Jam)</w:t>
            </w:r>
          </w:p>
        </w:tc>
      </w:tr>
      <w:tr w:rsidR="00557A6B" w:rsidRPr="00227D4A" w:rsidTr="00227D4A">
        <w:trPr>
          <w:trHeight w:val="276"/>
          <w:jc w:val="right"/>
        </w:trPr>
        <w:tc>
          <w:tcPr>
            <w:tcW w:w="875" w:type="dxa"/>
            <w:vMerge/>
            <w:tcBorders>
              <w:top w:val="single" w:sz="4" w:space="0" w:color="auto"/>
              <w:left w:val="single" w:sz="4" w:space="0" w:color="auto"/>
              <w:bottom w:val="single" w:sz="4" w:space="0" w:color="auto"/>
              <w:right w:val="single" w:sz="4" w:space="0" w:color="auto"/>
            </w:tcBorders>
            <w:vAlign w:val="center"/>
            <w:hideMark/>
          </w:tcPr>
          <w:p w:rsidR="00557A6B" w:rsidRPr="00227D4A" w:rsidRDefault="00557A6B" w:rsidP="006C6A19">
            <w:pPr>
              <w:spacing w:after="0" w:line="240" w:lineRule="auto"/>
              <w:rPr>
                <w:rFonts w:ascii="Tahoma" w:eastAsia="Times New Roman" w:hAnsi="Tahoma" w:cs="Tahoma"/>
                <w:color w:val="000000"/>
                <w:kern w:val="0"/>
                <w14:ligatures w14:val="none"/>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57A6B" w:rsidRPr="00227D4A" w:rsidRDefault="00557A6B" w:rsidP="006C6A19">
            <w:pPr>
              <w:spacing w:after="0" w:line="240" w:lineRule="auto"/>
              <w:rPr>
                <w:rFonts w:ascii="Tahoma" w:eastAsia="Times New Roman" w:hAnsi="Tahoma" w:cs="Tahoma"/>
                <w:color w:val="000000"/>
                <w:kern w:val="0"/>
                <w14:ligatures w14:val="none"/>
              </w:rPr>
            </w:pP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6C6A19">
            <w:pPr>
              <w:spacing w:after="0" w:line="240" w:lineRule="auto"/>
              <w:jc w:val="center"/>
              <w:rPr>
                <w:rFonts w:ascii="Tahoma" w:eastAsia="Times New Roman" w:hAnsi="Tahoma" w:cs="Tahoma"/>
                <w:i/>
                <w:iCs/>
                <w:color w:val="000000"/>
                <w:kern w:val="0"/>
                <w14:ligatures w14:val="none"/>
              </w:rPr>
            </w:pPr>
            <w:r w:rsidRPr="00227D4A">
              <w:rPr>
                <w:rFonts w:ascii="Tahoma" w:eastAsia="Times New Roman" w:hAnsi="Tahoma" w:cs="Tahoma"/>
                <w:i/>
                <w:iCs/>
                <w:color w:val="000000"/>
                <w:kern w:val="0"/>
                <w14:ligatures w14:val="none"/>
              </w:rPr>
              <w:t>PEAK</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6C6A19">
            <w:pPr>
              <w:spacing w:after="0" w:line="240" w:lineRule="auto"/>
              <w:jc w:val="center"/>
              <w:rPr>
                <w:rFonts w:ascii="Tahoma" w:eastAsia="Times New Roman" w:hAnsi="Tahoma" w:cs="Tahoma"/>
                <w:i/>
                <w:iCs/>
                <w:color w:val="000000"/>
                <w:kern w:val="0"/>
                <w14:ligatures w14:val="none"/>
              </w:rPr>
            </w:pPr>
            <w:r w:rsidRPr="00227D4A">
              <w:rPr>
                <w:rFonts w:ascii="Tahoma" w:eastAsia="Times New Roman" w:hAnsi="Tahoma" w:cs="Tahoma"/>
                <w:i/>
                <w:iCs/>
                <w:color w:val="000000"/>
                <w:kern w:val="0"/>
                <w14:ligatures w14:val="none"/>
              </w:rPr>
              <w:t>OFFPEAK</w:t>
            </w:r>
          </w:p>
        </w:tc>
      </w:tr>
      <w:tr w:rsidR="00557A6B" w:rsidRPr="00227D4A" w:rsidTr="00227D4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Talang Kelapa - Talang Buruk</w:t>
            </w: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6</w:t>
            </w:r>
          </w:p>
        </w:tc>
      </w:tr>
      <w:tr w:rsidR="00557A6B" w:rsidRPr="00227D4A" w:rsidTr="00227D4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Asrama Haji - Sematang Borang</w:t>
            </w: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6</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5</w:t>
            </w:r>
          </w:p>
        </w:tc>
      </w:tr>
      <w:tr w:rsidR="00557A6B" w:rsidRPr="00227D4A" w:rsidTr="00227D4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III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Asrama Haji - Talang Betutu</w:t>
            </w: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6</w:t>
            </w:r>
          </w:p>
        </w:tc>
      </w:tr>
      <w:tr w:rsidR="00557A6B" w:rsidRPr="00227D4A" w:rsidTr="00227D4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IV</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Stasiun Polresta - Komplek Opi</w:t>
            </w: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6</w:t>
            </w:r>
          </w:p>
        </w:tc>
      </w:tr>
      <w:tr w:rsidR="00557A6B" w:rsidRPr="00227D4A" w:rsidTr="00227D4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V</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Stasiun DJKA - Tegal Binangun</w:t>
            </w: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6</w:t>
            </w:r>
          </w:p>
        </w:tc>
      </w:tr>
      <w:tr w:rsidR="00557A6B" w:rsidRPr="00227D4A" w:rsidTr="00227D4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VI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Stasiun RSUD – Sukawinatan</w:t>
            </w: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6</w:t>
            </w:r>
          </w:p>
        </w:tc>
      </w:tr>
      <w:tr w:rsidR="00557A6B" w:rsidRPr="00227D4A" w:rsidTr="00227D4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VII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Bukit Siguntang - Stadion Kamboja</w:t>
            </w:r>
          </w:p>
        </w:tc>
        <w:tc>
          <w:tcPr>
            <w:tcW w:w="1152"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D233A3">
              <w:rPr>
                <w:rFonts w:ascii="Tahoma" w:eastAsia="Times New Roman" w:hAnsi="Tahoma" w:cs="Tahoma"/>
                <w:color w:val="000000"/>
                <w:kern w:val="0"/>
                <w14:ligatures w14:val="none"/>
              </w:rPr>
              <w:t>6</w:t>
            </w:r>
          </w:p>
        </w:tc>
      </w:tr>
    </w:tbl>
    <w:p w:rsidR="00557A6B" w:rsidRPr="00687D8A" w:rsidRDefault="00557A6B" w:rsidP="0012604A">
      <w:pPr>
        <w:spacing w:line="360" w:lineRule="auto"/>
        <w:ind w:left="1134"/>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Pr="00935A36" w:rsidRDefault="00557A6B" w:rsidP="00687D8A">
      <w:pPr>
        <w:spacing w:line="360" w:lineRule="auto"/>
        <w:ind w:left="1134" w:firstLine="567"/>
        <w:jc w:val="both"/>
        <w:rPr>
          <w:rFonts w:ascii="Tahoma" w:hAnsi="Tahoma" w:cs="Tahoma"/>
        </w:rPr>
      </w:pPr>
      <w:r>
        <w:rPr>
          <w:rFonts w:ascii="Tahoma" w:hAnsi="Tahoma" w:cs="Tahoma"/>
        </w:rPr>
        <w:t>Sesuai tabel II.8 Frekuensi pada masing-masing trayek angkutan feeder sebagai berikut; Pada trayek I, III, IV, V, VI, dan VII memiliki frekuensi</w:t>
      </w:r>
      <w:r>
        <w:rPr>
          <w:rFonts w:ascii="Tahoma" w:eastAsia="Times New Roman" w:hAnsi="Tahoma" w:cs="Tahoma"/>
          <w:color w:val="000000"/>
          <w:kern w:val="0"/>
          <w14:ligatures w14:val="none"/>
        </w:rPr>
        <w:t xml:space="preserve"> sebesar 8 kendaraan/jam pada </w:t>
      </w:r>
      <w:r w:rsidRPr="004E3F35">
        <w:rPr>
          <w:rFonts w:ascii="Tahoma" w:eastAsia="Times New Roman" w:hAnsi="Tahoma" w:cs="Tahoma"/>
          <w:i/>
          <w:iCs/>
          <w:color w:val="000000"/>
          <w:kern w:val="0"/>
          <w14:ligatures w14:val="none"/>
        </w:rPr>
        <w:t>peak</w:t>
      </w:r>
      <w:r>
        <w:rPr>
          <w:rFonts w:ascii="Tahoma" w:eastAsia="Times New Roman" w:hAnsi="Tahoma" w:cs="Tahoma"/>
          <w:color w:val="000000"/>
          <w:kern w:val="0"/>
          <w14:ligatures w14:val="none"/>
        </w:rPr>
        <w:t xml:space="preserve"> dan 6 kendaraan/jam pada </w:t>
      </w:r>
      <w:r w:rsidRPr="004E3F35">
        <w:rPr>
          <w:rFonts w:ascii="Tahoma" w:eastAsia="Times New Roman" w:hAnsi="Tahoma" w:cs="Tahoma"/>
          <w:i/>
          <w:iCs/>
          <w:color w:val="000000"/>
          <w:kern w:val="0"/>
          <w14:ligatures w14:val="none"/>
        </w:rPr>
        <w:t>offpeak</w:t>
      </w:r>
      <w:r>
        <w:rPr>
          <w:rFonts w:ascii="Tahoma" w:eastAsia="Times New Roman" w:hAnsi="Tahoma" w:cs="Tahoma"/>
          <w:color w:val="000000"/>
          <w:kern w:val="0"/>
          <w14:ligatures w14:val="none"/>
        </w:rPr>
        <w:t xml:space="preserve">. Sedangkan pada trayek II memiliki frekuensi 6 kendaraan/jam pada </w:t>
      </w:r>
      <w:r w:rsidRPr="004E3F35">
        <w:rPr>
          <w:rFonts w:ascii="Tahoma" w:eastAsia="Times New Roman" w:hAnsi="Tahoma" w:cs="Tahoma"/>
          <w:i/>
          <w:iCs/>
          <w:color w:val="000000"/>
          <w:kern w:val="0"/>
          <w14:ligatures w14:val="none"/>
        </w:rPr>
        <w:t>peak</w:t>
      </w:r>
      <w:r>
        <w:rPr>
          <w:rFonts w:ascii="Tahoma" w:eastAsia="Times New Roman" w:hAnsi="Tahoma" w:cs="Tahoma"/>
          <w:color w:val="000000"/>
          <w:kern w:val="0"/>
          <w14:ligatures w14:val="none"/>
        </w:rPr>
        <w:t xml:space="preserve"> dan 5 kendaraan/jam pada </w:t>
      </w:r>
      <w:r w:rsidRPr="004E3F35">
        <w:rPr>
          <w:rFonts w:ascii="Tahoma" w:eastAsia="Times New Roman" w:hAnsi="Tahoma" w:cs="Tahoma"/>
          <w:i/>
          <w:iCs/>
          <w:color w:val="000000"/>
          <w:kern w:val="0"/>
          <w14:ligatures w14:val="none"/>
        </w:rPr>
        <w:t>offpeak</w:t>
      </w:r>
      <w:r>
        <w:rPr>
          <w:rFonts w:ascii="Tahoma" w:eastAsia="Times New Roman" w:hAnsi="Tahoma" w:cs="Tahoma"/>
          <w:i/>
          <w:iCs/>
          <w:color w:val="000000"/>
          <w:kern w:val="0"/>
          <w14:ligatures w14:val="none"/>
        </w:rPr>
        <w:t>.</w:t>
      </w:r>
    </w:p>
    <w:p w:rsidR="00557A6B" w:rsidRDefault="00557A6B" w:rsidP="006E506E">
      <w:pPr>
        <w:spacing w:line="360" w:lineRule="auto"/>
        <w:ind w:left="567"/>
        <w:jc w:val="center"/>
        <w:rPr>
          <w:rFonts w:ascii="Tahoma" w:hAnsi="Tahoma" w:cs="Tahoma"/>
          <w:i/>
          <w:iCs/>
        </w:rPr>
      </w:pPr>
      <w:bookmarkStart w:id="14" w:name="_Toc172105435"/>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9</w:t>
      </w:r>
      <w:r w:rsidRPr="00AF562F">
        <w:rPr>
          <w:rFonts w:ascii="Tahoma" w:hAnsi="Tahoma" w:cs="Tahoma"/>
          <w:b/>
          <w:bCs/>
          <w:i/>
          <w:iCs/>
        </w:rPr>
        <w:fldChar w:fldCharType="end"/>
      </w:r>
      <w:r w:rsidRPr="00AF562F">
        <w:rPr>
          <w:rFonts w:ascii="Tahoma" w:hAnsi="Tahoma" w:cs="Tahoma"/>
          <w:b/>
          <w:bCs/>
        </w:rPr>
        <w:t xml:space="preserve"> </w:t>
      </w:r>
      <w:r w:rsidRPr="004E3F35">
        <w:rPr>
          <w:rFonts w:ascii="Tahoma" w:hAnsi="Tahoma" w:cs="Tahoma"/>
          <w:i/>
          <w:iCs/>
        </w:rPr>
        <w:t>Headway</w:t>
      </w:r>
      <w:r>
        <w:rPr>
          <w:rFonts w:ascii="Tahoma" w:hAnsi="Tahoma" w:cs="Tahoma"/>
        </w:rPr>
        <w:t xml:space="preserve"> Angkutan </w:t>
      </w:r>
      <w:r w:rsidRPr="0016664E">
        <w:rPr>
          <w:rFonts w:ascii="Tahoma" w:hAnsi="Tahoma" w:cs="Tahoma"/>
          <w:i/>
          <w:iCs/>
        </w:rPr>
        <w:t>Feeder</w:t>
      </w:r>
      <w:bookmarkEnd w:id="14"/>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Headway</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9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10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 Menit</w:t>
            </w:r>
          </w:p>
        </w:tc>
      </w:tr>
    </w:tbl>
    <w:p w:rsidR="00557A6B" w:rsidRPr="00687D8A" w:rsidRDefault="00557A6B" w:rsidP="00227D4A">
      <w:pPr>
        <w:spacing w:line="360" w:lineRule="auto"/>
        <w:ind w:left="1134"/>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Pr="00E65C83" w:rsidRDefault="00557A6B" w:rsidP="00E65C83">
      <w:pPr>
        <w:spacing w:line="360" w:lineRule="auto"/>
        <w:ind w:left="1134" w:firstLine="567"/>
        <w:jc w:val="both"/>
        <w:rPr>
          <w:rFonts w:ascii="Tahoma" w:hAnsi="Tahoma" w:cs="Tahoma"/>
        </w:rPr>
      </w:pPr>
      <w:r>
        <w:rPr>
          <w:rFonts w:ascii="Tahoma" w:hAnsi="Tahoma" w:cs="Tahoma"/>
        </w:rPr>
        <w:t>Sesuai pada tabel II.9 pada masing- masing trayek memiliki headway sebagai berikut; pada trayek I memiliki headway 9 menit, pada trayek II memiliki headway 10 menit, pada trayek III memiliki headway 5 menit, pada trayek IV memiliki headway 5 menit 30 Detik, pada trayek V memiliki headway 5 menit 30 Detik, pada trayek VI memiliki headway 4 menit 30 Detik, pada trayek VII memiliki headway 5 menit 30 Detik.</w:t>
      </w:r>
    </w:p>
    <w:p w:rsidR="00557A6B" w:rsidRDefault="00557A6B">
      <w:pPr>
        <w:rPr>
          <w:rFonts w:ascii="Tahoma" w:hAnsi="Tahoma" w:cs="Tahoma"/>
          <w:b/>
          <w:bCs/>
        </w:rPr>
      </w:pPr>
      <w:r>
        <w:rPr>
          <w:rFonts w:ascii="Tahoma" w:hAnsi="Tahoma" w:cs="Tahoma"/>
          <w:b/>
          <w:bCs/>
        </w:rPr>
        <w:br w:type="page"/>
      </w:r>
    </w:p>
    <w:p w:rsidR="00557A6B" w:rsidRDefault="00557A6B" w:rsidP="00687D8A">
      <w:pPr>
        <w:spacing w:line="360" w:lineRule="auto"/>
        <w:ind w:left="567"/>
        <w:jc w:val="center"/>
        <w:rPr>
          <w:rFonts w:ascii="Tahoma" w:hAnsi="Tahoma" w:cs="Tahoma"/>
          <w:i/>
          <w:iCs/>
        </w:rPr>
      </w:pPr>
      <w:bookmarkStart w:id="15" w:name="_Toc172105436"/>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10</w:t>
      </w:r>
      <w:r w:rsidRPr="00AF562F">
        <w:rPr>
          <w:rFonts w:ascii="Tahoma" w:hAnsi="Tahoma" w:cs="Tahoma"/>
          <w:b/>
          <w:bCs/>
          <w:i/>
          <w:iCs/>
        </w:rPr>
        <w:fldChar w:fldCharType="end"/>
      </w:r>
      <w:r w:rsidRPr="00AF562F">
        <w:rPr>
          <w:rFonts w:ascii="Tahoma" w:hAnsi="Tahoma" w:cs="Tahoma"/>
          <w:b/>
          <w:bCs/>
        </w:rPr>
        <w:t xml:space="preserve"> </w:t>
      </w:r>
      <w:r w:rsidRPr="005E0D17">
        <w:rPr>
          <w:rFonts w:ascii="Tahoma" w:hAnsi="Tahoma" w:cs="Tahoma"/>
          <w:i/>
          <w:iCs/>
        </w:rPr>
        <w:t>Load Factor</w:t>
      </w:r>
      <w:r>
        <w:rPr>
          <w:rFonts w:ascii="Tahoma" w:hAnsi="Tahoma" w:cs="Tahoma"/>
        </w:rPr>
        <w:t xml:space="preserve"> Angkutan </w:t>
      </w:r>
      <w:r w:rsidRPr="0016664E">
        <w:rPr>
          <w:rFonts w:ascii="Tahoma" w:hAnsi="Tahoma" w:cs="Tahoma"/>
          <w:i/>
          <w:iCs/>
        </w:rPr>
        <w:t>Feeder</w:t>
      </w:r>
      <w:bookmarkEnd w:id="15"/>
    </w:p>
    <w:tbl>
      <w:tblPr>
        <w:tblW w:w="6866" w:type="dxa"/>
        <w:jc w:val="right"/>
        <w:tblLook w:val="04A0" w:firstRow="1" w:lastRow="0" w:firstColumn="1" w:lastColumn="0" w:noHBand="0" w:noVBand="1"/>
      </w:tblPr>
      <w:tblGrid>
        <w:gridCol w:w="988"/>
        <w:gridCol w:w="3685"/>
        <w:gridCol w:w="1010"/>
        <w:gridCol w:w="1183"/>
      </w:tblGrid>
      <w:tr w:rsidR="00557A6B" w:rsidRPr="00227D4A" w:rsidTr="00227D4A">
        <w:trPr>
          <w:trHeight w:val="288"/>
          <w:jc w:val="right"/>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Trayek</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Asal - Tujuan</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hideMark/>
          </w:tcPr>
          <w:p w:rsidR="00557A6B" w:rsidRPr="00227D4A" w:rsidRDefault="00557A6B" w:rsidP="00227D4A">
            <w:pPr>
              <w:spacing w:after="0" w:line="240" w:lineRule="auto"/>
              <w:jc w:val="center"/>
              <w:rPr>
                <w:rFonts w:ascii="Tahoma" w:eastAsia="Times New Roman" w:hAnsi="Tahoma" w:cs="Tahoma"/>
                <w:i/>
                <w:iCs/>
                <w:color w:val="000000"/>
                <w:kern w:val="0"/>
                <w14:ligatures w14:val="none"/>
              </w:rPr>
            </w:pPr>
            <w:r w:rsidRPr="00227D4A">
              <w:rPr>
                <w:rFonts w:ascii="Tahoma" w:eastAsia="Times New Roman" w:hAnsi="Tahoma" w:cs="Tahoma"/>
                <w:i/>
                <w:iCs/>
                <w:color w:val="000000"/>
                <w:kern w:val="0"/>
                <w14:ligatures w14:val="none"/>
              </w:rPr>
              <w:t>LOAD FACTOR</w:t>
            </w:r>
          </w:p>
        </w:tc>
      </w:tr>
      <w:tr w:rsidR="00557A6B" w:rsidRPr="00227D4A" w:rsidTr="00227D4A">
        <w:trPr>
          <w:trHeight w:val="276"/>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i/>
                <w:iCs/>
                <w:color w:val="000000"/>
                <w:kern w:val="0"/>
                <w14:ligatures w14:val="none"/>
              </w:rPr>
            </w:pPr>
            <w:r w:rsidRPr="00227D4A">
              <w:rPr>
                <w:rFonts w:ascii="Tahoma" w:eastAsia="Times New Roman" w:hAnsi="Tahoma" w:cs="Tahoma"/>
                <w:i/>
                <w:iCs/>
                <w:color w:val="000000"/>
                <w:kern w:val="0"/>
                <w14:ligatures w14:val="none"/>
              </w:rPr>
              <w:t>PEAK</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i/>
                <w:iCs/>
                <w:color w:val="000000"/>
                <w:kern w:val="0"/>
                <w14:ligatures w14:val="none"/>
              </w:rPr>
            </w:pPr>
            <w:r w:rsidRPr="00227D4A">
              <w:rPr>
                <w:rFonts w:ascii="Tahoma" w:eastAsia="Times New Roman" w:hAnsi="Tahoma" w:cs="Tahoma"/>
                <w:i/>
                <w:iCs/>
                <w:color w:val="000000"/>
                <w:kern w:val="0"/>
                <w14:ligatures w14:val="none"/>
              </w:rPr>
              <w:t>OFFPEAK</w:t>
            </w:r>
          </w:p>
        </w:tc>
      </w:tr>
      <w:tr w:rsidR="00557A6B" w:rsidRPr="00227D4A" w:rsidTr="00227D4A">
        <w:trPr>
          <w:trHeight w:val="276"/>
          <w:jc w:val="righ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Talang Kelapa - Talang Buruk</w:t>
            </w: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100%</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89%</w:t>
            </w:r>
          </w:p>
        </w:tc>
      </w:tr>
      <w:tr w:rsidR="00557A6B" w:rsidRPr="00227D4A" w:rsidTr="00227D4A">
        <w:trPr>
          <w:trHeight w:val="276"/>
          <w:jc w:val="righ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Asrama Haji - Sematang Borang</w:t>
            </w: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100%</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89%</w:t>
            </w:r>
          </w:p>
        </w:tc>
      </w:tr>
      <w:tr w:rsidR="00557A6B" w:rsidRPr="00227D4A" w:rsidTr="00227D4A">
        <w:trPr>
          <w:trHeight w:val="276"/>
          <w:jc w:val="righ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III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Asrama Haji - Talang Betutu</w:t>
            </w: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100%</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78%</w:t>
            </w:r>
          </w:p>
        </w:tc>
      </w:tr>
      <w:tr w:rsidR="00557A6B" w:rsidRPr="00227D4A" w:rsidTr="00227D4A">
        <w:trPr>
          <w:trHeight w:val="276"/>
          <w:jc w:val="righ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IV</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Stasiun Polresta - Komplek Opi</w:t>
            </w: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100%</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89%</w:t>
            </w:r>
          </w:p>
        </w:tc>
      </w:tr>
      <w:tr w:rsidR="00557A6B" w:rsidRPr="00227D4A" w:rsidTr="00227D4A">
        <w:trPr>
          <w:trHeight w:val="276"/>
          <w:jc w:val="righ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V</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Stasiun DJKA - Tegal Binangun</w:t>
            </w: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100%</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89%</w:t>
            </w:r>
          </w:p>
        </w:tc>
      </w:tr>
      <w:tr w:rsidR="00557A6B" w:rsidRPr="00227D4A" w:rsidTr="00227D4A">
        <w:trPr>
          <w:trHeight w:val="276"/>
          <w:jc w:val="righ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VI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Stasiun RSUD – Sukawinatan</w:t>
            </w: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100%</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78%</w:t>
            </w:r>
          </w:p>
        </w:tc>
      </w:tr>
      <w:tr w:rsidR="00557A6B" w:rsidRPr="00227D4A" w:rsidTr="00227D4A">
        <w:trPr>
          <w:trHeight w:val="276"/>
          <w:jc w:val="righ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VII</w:t>
            </w:r>
          </w:p>
        </w:tc>
        <w:tc>
          <w:tcPr>
            <w:tcW w:w="3685"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Bukit Siguntang - Stadion Kamboja</w:t>
            </w:r>
          </w:p>
        </w:tc>
        <w:tc>
          <w:tcPr>
            <w:tcW w:w="1010"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100%</w:t>
            </w:r>
          </w:p>
        </w:tc>
        <w:tc>
          <w:tcPr>
            <w:tcW w:w="1183" w:type="dxa"/>
            <w:tcBorders>
              <w:top w:val="nil"/>
              <w:left w:val="nil"/>
              <w:bottom w:val="single" w:sz="4" w:space="0" w:color="auto"/>
              <w:right w:val="single" w:sz="4" w:space="0" w:color="auto"/>
            </w:tcBorders>
            <w:shd w:val="clear" w:color="auto" w:fill="auto"/>
            <w:noWrap/>
            <w:vAlign w:val="center"/>
            <w:hideMark/>
          </w:tcPr>
          <w:p w:rsidR="00557A6B" w:rsidRPr="00227D4A" w:rsidRDefault="00557A6B" w:rsidP="00227D4A">
            <w:pPr>
              <w:spacing w:after="0" w:line="240" w:lineRule="auto"/>
              <w:jc w:val="center"/>
              <w:rPr>
                <w:rFonts w:ascii="Tahoma" w:eastAsia="Times New Roman" w:hAnsi="Tahoma" w:cs="Tahoma"/>
                <w:color w:val="000000"/>
                <w:kern w:val="0"/>
                <w14:ligatures w14:val="none"/>
              </w:rPr>
            </w:pPr>
            <w:r w:rsidRPr="00227D4A">
              <w:rPr>
                <w:rFonts w:ascii="Tahoma" w:eastAsia="Times New Roman" w:hAnsi="Tahoma" w:cs="Tahoma"/>
                <w:color w:val="000000"/>
                <w:kern w:val="0"/>
                <w14:ligatures w14:val="none"/>
              </w:rPr>
              <w:t>89%</w:t>
            </w:r>
          </w:p>
        </w:tc>
      </w:tr>
    </w:tbl>
    <w:p w:rsidR="00557A6B" w:rsidRPr="00687D8A" w:rsidRDefault="00557A6B" w:rsidP="008A13B5">
      <w:pPr>
        <w:spacing w:line="360" w:lineRule="auto"/>
        <w:ind w:left="993"/>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Default="00557A6B" w:rsidP="006660AB">
      <w:pPr>
        <w:pStyle w:val="ListParagraph"/>
        <w:spacing w:line="360" w:lineRule="auto"/>
        <w:ind w:left="1134" w:firstLine="567"/>
        <w:rPr>
          <w:lang w:val="en-US"/>
        </w:rPr>
      </w:pPr>
      <w:r>
        <w:rPr>
          <w:lang w:val="en-US"/>
        </w:rPr>
        <w:t xml:space="preserve">Sesuai pada tabel II.10 pada semua trayek memiliki </w:t>
      </w:r>
      <w:r w:rsidRPr="0016664E">
        <w:rPr>
          <w:i/>
          <w:iCs/>
          <w:lang w:val="en-US"/>
        </w:rPr>
        <w:t>load faktor</w:t>
      </w:r>
      <w:r>
        <w:rPr>
          <w:lang w:val="en-US"/>
        </w:rPr>
        <w:t xml:space="preserve"> sebesar 100% pada saat jam peak sedangkan pada jam offpeak trayek I, II, IV, V, dan VII memiliki load faktor sebesar 89%. Pada trayek III dan VI pada jam offpeak memiliki load faktor sebesar 78%. Tingginya load faktor ini menandakan bahwa demand yang tinggi dari pada pengguna jasa angkutan feeder.</w:t>
      </w:r>
    </w:p>
    <w:p w:rsidR="00557A6B" w:rsidRDefault="00557A6B" w:rsidP="006E506E">
      <w:pPr>
        <w:spacing w:line="360" w:lineRule="auto"/>
        <w:ind w:left="567"/>
        <w:jc w:val="center"/>
        <w:rPr>
          <w:rFonts w:ascii="Tahoma" w:hAnsi="Tahoma" w:cs="Tahoma"/>
          <w:i/>
          <w:iCs/>
        </w:rPr>
      </w:pPr>
      <w:bookmarkStart w:id="16" w:name="_Toc172105437"/>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11</w:t>
      </w:r>
      <w:r w:rsidRPr="00AF562F">
        <w:rPr>
          <w:rFonts w:ascii="Tahoma" w:hAnsi="Tahoma" w:cs="Tahoma"/>
          <w:b/>
          <w:bCs/>
          <w:i/>
          <w:iCs/>
        </w:rPr>
        <w:fldChar w:fldCharType="end"/>
      </w:r>
      <w:r w:rsidRPr="00AF562F">
        <w:rPr>
          <w:rFonts w:ascii="Tahoma" w:hAnsi="Tahoma" w:cs="Tahoma"/>
          <w:b/>
          <w:bCs/>
        </w:rPr>
        <w:t xml:space="preserve"> </w:t>
      </w:r>
      <w:r w:rsidRPr="005E0D17">
        <w:rPr>
          <w:rFonts w:ascii="Tahoma" w:hAnsi="Tahoma" w:cs="Tahoma"/>
          <w:i/>
          <w:iCs/>
        </w:rPr>
        <w:t>Lay Over Time</w:t>
      </w:r>
      <w:r>
        <w:rPr>
          <w:rFonts w:ascii="Tahoma" w:hAnsi="Tahoma" w:cs="Tahoma"/>
        </w:rPr>
        <w:t xml:space="preserve"> Angkutan </w:t>
      </w:r>
      <w:r w:rsidRPr="0016664E">
        <w:rPr>
          <w:rFonts w:ascii="Tahoma" w:hAnsi="Tahoma" w:cs="Tahoma"/>
          <w:i/>
          <w:iCs/>
        </w:rPr>
        <w:t>Feeder</w:t>
      </w:r>
      <w:bookmarkEnd w:id="16"/>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LOT Rata-rata</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7 Menit</w:t>
            </w:r>
          </w:p>
        </w:tc>
      </w:tr>
    </w:tbl>
    <w:p w:rsidR="00557A6B" w:rsidRPr="005E5B5C" w:rsidRDefault="00557A6B" w:rsidP="005E5B5C">
      <w:pPr>
        <w:spacing w:line="360" w:lineRule="auto"/>
        <w:ind w:left="1134"/>
        <w:rPr>
          <w:rFonts w:ascii="Tahoma" w:hAnsi="Tahoma" w:cs="Tahoma"/>
        </w:rPr>
      </w:pPr>
      <w:r w:rsidRPr="00687D8A">
        <w:rPr>
          <w:rFonts w:ascii="Tahoma" w:hAnsi="Tahoma" w:cs="Tahoma"/>
          <w:i/>
          <w:iCs/>
        </w:rPr>
        <w:t xml:space="preserve">Sumber : </w:t>
      </w:r>
      <w:r>
        <w:rPr>
          <w:rFonts w:ascii="Tahoma" w:hAnsi="Tahoma" w:cs="Tahoma"/>
          <w:i/>
          <w:iCs/>
        </w:rPr>
        <w:t>Hasil Analisis Data Survei Statis</w:t>
      </w:r>
    </w:p>
    <w:p w:rsidR="00557A6B" w:rsidRPr="005E5B5C" w:rsidRDefault="00557A6B" w:rsidP="005E5B5C">
      <w:pPr>
        <w:spacing w:line="360" w:lineRule="auto"/>
        <w:ind w:left="1134" w:firstLine="567"/>
        <w:jc w:val="both"/>
        <w:rPr>
          <w:rFonts w:ascii="Tahoma" w:hAnsi="Tahoma" w:cs="Tahoma"/>
        </w:rPr>
      </w:pPr>
      <w:r>
        <w:rPr>
          <w:rFonts w:ascii="Tahoma" w:hAnsi="Tahoma" w:cs="Tahoma"/>
        </w:rPr>
        <w:t>Sesuai pada tabel II.11 pada masing- masing trayek memiliki waktu tunggu sebagai berikut; pada trayek I memiliki waktu tunggu 7 menit, pada trayek II memiliki waktu tunggu 7 menit, pada trayek III memiliki waktu tunggu 7 menit, pada trayek IV memiliki waktu tunggu 7 menit, pada trayek V memiliki waktu tunggu 7 menit, pada trayek VI memiliki waktu tunggu 7 menit, pada trayek VII memiliki waktu tunggu 7 menit.</w:t>
      </w:r>
    </w:p>
    <w:p w:rsidR="00557A6B" w:rsidRDefault="00557A6B">
      <w:pPr>
        <w:rPr>
          <w:rFonts w:ascii="Tahoma" w:hAnsi="Tahoma" w:cs="Tahoma"/>
          <w:b/>
          <w:bCs/>
        </w:rPr>
      </w:pPr>
      <w:r>
        <w:rPr>
          <w:rFonts w:ascii="Tahoma" w:hAnsi="Tahoma" w:cs="Tahoma"/>
          <w:b/>
          <w:bCs/>
        </w:rPr>
        <w:br w:type="page"/>
      </w:r>
    </w:p>
    <w:p w:rsidR="00557A6B" w:rsidRDefault="00557A6B" w:rsidP="006E506E">
      <w:pPr>
        <w:spacing w:line="360" w:lineRule="auto"/>
        <w:ind w:left="567"/>
        <w:jc w:val="center"/>
        <w:rPr>
          <w:rFonts w:ascii="Tahoma" w:hAnsi="Tahoma" w:cs="Tahoma"/>
          <w:i/>
          <w:iCs/>
        </w:rPr>
      </w:pPr>
      <w:bookmarkStart w:id="17" w:name="_Toc172105438"/>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12</w:t>
      </w:r>
      <w:r w:rsidRPr="00AF562F">
        <w:rPr>
          <w:rFonts w:ascii="Tahoma" w:hAnsi="Tahoma" w:cs="Tahoma"/>
          <w:b/>
          <w:bCs/>
          <w:i/>
          <w:iCs/>
        </w:rPr>
        <w:fldChar w:fldCharType="end"/>
      </w:r>
      <w:r w:rsidRPr="00AF562F">
        <w:rPr>
          <w:rFonts w:ascii="Tahoma" w:hAnsi="Tahoma" w:cs="Tahoma"/>
          <w:b/>
          <w:bCs/>
        </w:rPr>
        <w:t xml:space="preserve"> </w:t>
      </w:r>
      <w:r>
        <w:rPr>
          <w:rFonts w:ascii="Tahoma" w:hAnsi="Tahoma" w:cs="Tahoma"/>
        </w:rPr>
        <w:t xml:space="preserve">Ritase Angkutan </w:t>
      </w:r>
      <w:r w:rsidRPr="0016664E">
        <w:rPr>
          <w:rFonts w:ascii="Tahoma" w:hAnsi="Tahoma" w:cs="Tahoma"/>
          <w:i/>
          <w:iCs/>
        </w:rPr>
        <w:t>Feeder</w:t>
      </w:r>
      <w:bookmarkEnd w:id="17"/>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Ritase (Kend/Hari)</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10</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6</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18</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17</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17</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20</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17</w:t>
            </w:r>
          </w:p>
        </w:tc>
      </w:tr>
    </w:tbl>
    <w:p w:rsidR="00557A6B" w:rsidRDefault="00557A6B" w:rsidP="005E5B5C">
      <w:pPr>
        <w:spacing w:line="360" w:lineRule="auto"/>
        <w:ind w:left="1134"/>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Pr="005E5B5C" w:rsidRDefault="00557A6B" w:rsidP="005E5B5C">
      <w:pPr>
        <w:spacing w:line="360" w:lineRule="auto"/>
        <w:ind w:left="1134" w:firstLine="567"/>
        <w:jc w:val="both"/>
        <w:rPr>
          <w:rFonts w:ascii="Tahoma" w:hAnsi="Tahoma" w:cs="Tahoma"/>
        </w:rPr>
      </w:pPr>
      <w:r>
        <w:rPr>
          <w:rFonts w:ascii="Tahoma" w:hAnsi="Tahoma" w:cs="Tahoma"/>
        </w:rPr>
        <w:t>Sesuai pada tabel II.12 pada masing- masing trayek memiliki ritase sebagai berikut; pada trayek I memiliki ritase 10 kend/hari, pada trayek II memiliki ritase  6 kend/hari, pada trayek III memiliki ritase  18 kend/hari, pada trayek IV memiliki ritase  17 kend/hari, pada trayek V memiliki ritase  17 kend/hari, pada trayek VI memiliki ritase  20 kend/hari, pada trayek VII memiliki ritase  17 kend/hari.</w:t>
      </w:r>
    </w:p>
    <w:p w:rsidR="00557A6B" w:rsidRDefault="00557A6B" w:rsidP="006E506E">
      <w:pPr>
        <w:spacing w:line="360" w:lineRule="auto"/>
        <w:ind w:left="567"/>
        <w:jc w:val="center"/>
        <w:rPr>
          <w:rFonts w:ascii="Tahoma" w:hAnsi="Tahoma" w:cs="Tahoma"/>
          <w:i/>
          <w:iCs/>
        </w:rPr>
      </w:pPr>
      <w:bookmarkStart w:id="18" w:name="_Toc172105439"/>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13</w:t>
      </w:r>
      <w:r w:rsidRPr="00AF562F">
        <w:rPr>
          <w:rFonts w:ascii="Tahoma" w:hAnsi="Tahoma" w:cs="Tahoma"/>
          <w:b/>
          <w:bCs/>
          <w:i/>
          <w:iCs/>
        </w:rPr>
        <w:fldChar w:fldCharType="end"/>
      </w:r>
      <w:r w:rsidRPr="00AF562F">
        <w:rPr>
          <w:rFonts w:ascii="Tahoma" w:hAnsi="Tahoma" w:cs="Tahoma"/>
          <w:b/>
          <w:bCs/>
        </w:rPr>
        <w:t xml:space="preserve"> </w:t>
      </w:r>
      <w:r w:rsidRPr="005E0D17">
        <w:rPr>
          <w:rFonts w:ascii="Tahoma" w:hAnsi="Tahoma" w:cs="Tahoma"/>
          <w:i/>
          <w:iCs/>
        </w:rPr>
        <w:t>Round Trip Time</w:t>
      </w:r>
      <w:r>
        <w:rPr>
          <w:rFonts w:ascii="Tahoma" w:hAnsi="Tahoma" w:cs="Tahoma"/>
        </w:rPr>
        <w:t xml:space="preserve"> Angkutan </w:t>
      </w:r>
      <w:r w:rsidRPr="0016664E">
        <w:rPr>
          <w:rFonts w:ascii="Tahoma" w:hAnsi="Tahoma" w:cs="Tahoma"/>
          <w:i/>
          <w:iCs/>
        </w:rPr>
        <w:t>Feeder</w:t>
      </w:r>
      <w:bookmarkEnd w:id="18"/>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RTT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hAnsi="Tahoma" w:cs="Tahoma"/>
                <w:color w:val="000000"/>
              </w:rPr>
              <w:t>89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hAnsi="Tahoma" w:cs="Tahoma"/>
                <w:color w:val="000000"/>
              </w:rPr>
              <w:t>162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44</w:t>
            </w:r>
            <w:r>
              <w:rPr>
                <w:rFonts w:ascii="Tahoma" w:hAnsi="Tahoma" w:cs="Tahoma"/>
                <w:color w:val="000000"/>
              </w:rPr>
              <w:t xml:space="preserve">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44</w:t>
            </w:r>
            <w:r>
              <w:rPr>
                <w:rFonts w:ascii="Tahoma" w:hAnsi="Tahoma" w:cs="Tahoma"/>
                <w:color w:val="000000"/>
              </w:rPr>
              <w:t xml:space="preserve">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44</w:t>
            </w:r>
            <w:r>
              <w:rPr>
                <w:rFonts w:ascii="Tahoma" w:hAnsi="Tahoma" w:cs="Tahoma"/>
                <w:color w:val="000000"/>
              </w:rPr>
              <w:t xml:space="preserve">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hAnsi="Tahoma" w:cs="Tahoma"/>
                <w:color w:val="000000"/>
              </w:rPr>
              <w:t>38 Menit</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44</w:t>
            </w:r>
            <w:r>
              <w:rPr>
                <w:rFonts w:ascii="Tahoma" w:hAnsi="Tahoma" w:cs="Tahoma"/>
                <w:color w:val="000000"/>
              </w:rPr>
              <w:t xml:space="preserve"> Menit</w:t>
            </w:r>
          </w:p>
        </w:tc>
      </w:tr>
    </w:tbl>
    <w:p w:rsidR="00557A6B" w:rsidRDefault="00557A6B" w:rsidP="005E5B5C">
      <w:pPr>
        <w:spacing w:line="360" w:lineRule="auto"/>
        <w:ind w:left="1134"/>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Pr="005E5B5C" w:rsidRDefault="00557A6B" w:rsidP="005E5B5C">
      <w:pPr>
        <w:spacing w:line="360" w:lineRule="auto"/>
        <w:ind w:left="1134" w:firstLine="567"/>
        <w:jc w:val="both"/>
        <w:rPr>
          <w:rFonts w:ascii="Tahoma" w:hAnsi="Tahoma" w:cs="Tahoma"/>
        </w:rPr>
      </w:pPr>
      <w:r>
        <w:rPr>
          <w:rFonts w:ascii="Tahoma" w:hAnsi="Tahoma" w:cs="Tahoma"/>
        </w:rPr>
        <w:t xml:space="preserve">Sesuai pada tabel II.13 pada masing- masing trayek memiliki </w:t>
      </w:r>
      <w:r w:rsidRPr="00C85503">
        <w:rPr>
          <w:rFonts w:ascii="Tahoma" w:hAnsi="Tahoma" w:cs="Tahoma"/>
          <w:i/>
          <w:iCs/>
        </w:rPr>
        <w:t>round trip time</w:t>
      </w:r>
      <w:r>
        <w:rPr>
          <w:rFonts w:ascii="Tahoma" w:hAnsi="Tahoma" w:cs="Tahoma"/>
        </w:rPr>
        <w:t xml:space="preserve"> sebagai berikut; pada trayek I memiliki </w:t>
      </w:r>
      <w:r w:rsidRPr="00C85503">
        <w:rPr>
          <w:rFonts w:ascii="Tahoma" w:hAnsi="Tahoma" w:cs="Tahoma"/>
          <w:i/>
          <w:iCs/>
        </w:rPr>
        <w:t>round trip time</w:t>
      </w:r>
      <w:r>
        <w:rPr>
          <w:rFonts w:ascii="Tahoma" w:hAnsi="Tahoma" w:cs="Tahoma"/>
          <w:i/>
          <w:iCs/>
        </w:rPr>
        <w:t xml:space="preserve"> </w:t>
      </w:r>
      <w:r w:rsidRPr="00C85503">
        <w:rPr>
          <w:rFonts w:ascii="Tahoma" w:hAnsi="Tahoma" w:cs="Tahoma"/>
        </w:rPr>
        <w:t>89 menit</w:t>
      </w:r>
      <w:r>
        <w:rPr>
          <w:rFonts w:ascii="Tahoma" w:hAnsi="Tahoma" w:cs="Tahoma"/>
        </w:rPr>
        <w:t xml:space="preserve">, pada trayek II memiliki </w:t>
      </w:r>
      <w:r w:rsidRPr="00C85503">
        <w:rPr>
          <w:rFonts w:ascii="Tahoma" w:hAnsi="Tahoma" w:cs="Tahoma"/>
          <w:i/>
          <w:iCs/>
        </w:rPr>
        <w:t>round trip time</w:t>
      </w:r>
      <w:r>
        <w:rPr>
          <w:rFonts w:ascii="Tahoma" w:hAnsi="Tahoma" w:cs="Tahoma"/>
          <w:i/>
          <w:iCs/>
        </w:rPr>
        <w:t xml:space="preserve"> </w:t>
      </w:r>
      <w:r>
        <w:rPr>
          <w:rFonts w:ascii="Tahoma" w:hAnsi="Tahoma" w:cs="Tahoma"/>
        </w:rPr>
        <w:t>162</w:t>
      </w:r>
      <w:r w:rsidRPr="00C85503">
        <w:rPr>
          <w:rFonts w:ascii="Tahoma" w:hAnsi="Tahoma" w:cs="Tahoma"/>
        </w:rPr>
        <w:t xml:space="preserve"> menit</w:t>
      </w:r>
      <w:r>
        <w:rPr>
          <w:rFonts w:ascii="Tahoma" w:hAnsi="Tahoma" w:cs="Tahoma"/>
        </w:rPr>
        <w:t xml:space="preserve">, pada trayek III memiliki </w:t>
      </w:r>
      <w:r w:rsidRPr="00C85503">
        <w:rPr>
          <w:rFonts w:ascii="Tahoma" w:hAnsi="Tahoma" w:cs="Tahoma"/>
          <w:i/>
          <w:iCs/>
        </w:rPr>
        <w:t>round trip time</w:t>
      </w:r>
      <w:r>
        <w:rPr>
          <w:rFonts w:ascii="Tahoma" w:hAnsi="Tahoma" w:cs="Tahoma"/>
          <w:i/>
          <w:iCs/>
        </w:rPr>
        <w:t xml:space="preserve"> </w:t>
      </w:r>
      <w:r>
        <w:rPr>
          <w:rFonts w:ascii="Tahoma" w:hAnsi="Tahoma" w:cs="Tahoma"/>
        </w:rPr>
        <w:t>44</w:t>
      </w:r>
      <w:r w:rsidRPr="00C85503">
        <w:rPr>
          <w:rFonts w:ascii="Tahoma" w:hAnsi="Tahoma" w:cs="Tahoma"/>
        </w:rPr>
        <w:t xml:space="preserve"> menit</w:t>
      </w:r>
      <w:r>
        <w:rPr>
          <w:rFonts w:ascii="Tahoma" w:hAnsi="Tahoma" w:cs="Tahoma"/>
        </w:rPr>
        <w:t xml:space="preserve">, pada trayek IV memiliki </w:t>
      </w:r>
      <w:r w:rsidRPr="00C85503">
        <w:rPr>
          <w:rFonts w:ascii="Tahoma" w:hAnsi="Tahoma" w:cs="Tahoma"/>
          <w:i/>
          <w:iCs/>
        </w:rPr>
        <w:t>round trip time</w:t>
      </w:r>
      <w:r>
        <w:rPr>
          <w:rFonts w:ascii="Tahoma" w:hAnsi="Tahoma" w:cs="Tahoma"/>
          <w:i/>
          <w:iCs/>
        </w:rPr>
        <w:t xml:space="preserve"> </w:t>
      </w:r>
      <w:r>
        <w:rPr>
          <w:rFonts w:ascii="Tahoma" w:hAnsi="Tahoma" w:cs="Tahoma"/>
        </w:rPr>
        <w:t>44</w:t>
      </w:r>
      <w:r w:rsidRPr="00C85503">
        <w:rPr>
          <w:rFonts w:ascii="Tahoma" w:hAnsi="Tahoma" w:cs="Tahoma"/>
        </w:rPr>
        <w:t xml:space="preserve"> menit</w:t>
      </w:r>
      <w:r>
        <w:rPr>
          <w:rFonts w:ascii="Tahoma" w:hAnsi="Tahoma" w:cs="Tahoma"/>
        </w:rPr>
        <w:t xml:space="preserve">, pada trayek V memiliki </w:t>
      </w:r>
      <w:r w:rsidRPr="00C85503">
        <w:rPr>
          <w:rFonts w:ascii="Tahoma" w:hAnsi="Tahoma" w:cs="Tahoma"/>
          <w:i/>
          <w:iCs/>
        </w:rPr>
        <w:t>round trip time</w:t>
      </w:r>
      <w:r>
        <w:rPr>
          <w:rFonts w:ascii="Tahoma" w:hAnsi="Tahoma" w:cs="Tahoma"/>
          <w:i/>
          <w:iCs/>
        </w:rPr>
        <w:t xml:space="preserve"> </w:t>
      </w:r>
      <w:r>
        <w:rPr>
          <w:rFonts w:ascii="Tahoma" w:hAnsi="Tahoma" w:cs="Tahoma"/>
        </w:rPr>
        <w:t>44</w:t>
      </w:r>
      <w:r w:rsidRPr="00C85503">
        <w:rPr>
          <w:rFonts w:ascii="Tahoma" w:hAnsi="Tahoma" w:cs="Tahoma"/>
        </w:rPr>
        <w:t xml:space="preserve"> menit</w:t>
      </w:r>
      <w:r>
        <w:rPr>
          <w:rFonts w:ascii="Tahoma" w:hAnsi="Tahoma" w:cs="Tahoma"/>
        </w:rPr>
        <w:t xml:space="preserve">, pada trayek VI memiliki </w:t>
      </w:r>
      <w:r w:rsidRPr="00C85503">
        <w:rPr>
          <w:rFonts w:ascii="Tahoma" w:hAnsi="Tahoma" w:cs="Tahoma"/>
          <w:i/>
          <w:iCs/>
        </w:rPr>
        <w:t>round trip time</w:t>
      </w:r>
      <w:r>
        <w:rPr>
          <w:rFonts w:ascii="Tahoma" w:hAnsi="Tahoma" w:cs="Tahoma"/>
          <w:i/>
          <w:iCs/>
        </w:rPr>
        <w:t xml:space="preserve"> </w:t>
      </w:r>
      <w:r>
        <w:rPr>
          <w:rFonts w:ascii="Tahoma" w:hAnsi="Tahoma" w:cs="Tahoma"/>
        </w:rPr>
        <w:t>38</w:t>
      </w:r>
      <w:r w:rsidRPr="00C85503">
        <w:rPr>
          <w:rFonts w:ascii="Tahoma" w:hAnsi="Tahoma" w:cs="Tahoma"/>
        </w:rPr>
        <w:t xml:space="preserve"> menit</w:t>
      </w:r>
      <w:r>
        <w:rPr>
          <w:rFonts w:ascii="Tahoma" w:hAnsi="Tahoma" w:cs="Tahoma"/>
        </w:rPr>
        <w:t xml:space="preserve">, pada trayek VII memiliki </w:t>
      </w:r>
      <w:r w:rsidRPr="00C85503">
        <w:rPr>
          <w:rFonts w:ascii="Tahoma" w:hAnsi="Tahoma" w:cs="Tahoma"/>
          <w:i/>
          <w:iCs/>
        </w:rPr>
        <w:t>round trip time</w:t>
      </w:r>
      <w:r>
        <w:rPr>
          <w:rFonts w:ascii="Tahoma" w:hAnsi="Tahoma" w:cs="Tahoma"/>
          <w:i/>
          <w:iCs/>
        </w:rPr>
        <w:t xml:space="preserve"> </w:t>
      </w:r>
      <w:r>
        <w:rPr>
          <w:rFonts w:ascii="Tahoma" w:hAnsi="Tahoma" w:cs="Tahoma"/>
        </w:rPr>
        <w:t>44</w:t>
      </w:r>
      <w:r w:rsidRPr="00C85503">
        <w:rPr>
          <w:rFonts w:ascii="Tahoma" w:hAnsi="Tahoma" w:cs="Tahoma"/>
        </w:rPr>
        <w:t xml:space="preserve"> menit</w:t>
      </w:r>
      <w:r>
        <w:rPr>
          <w:rFonts w:ascii="Tahoma" w:hAnsi="Tahoma" w:cs="Tahoma"/>
        </w:rPr>
        <w:t>.</w:t>
      </w:r>
    </w:p>
    <w:p w:rsidR="00557A6B" w:rsidRDefault="00557A6B">
      <w:pPr>
        <w:rPr>
          <w:rFonts w:ascii="Tahoma" w:hAnsi="Tahoma" w:cs="Tahoma"/>
          <w:b/>
          <w:bCs/>
        </w:rPr>
      </w:pPr>
      <w:r>
        <w:rPr>
          <w:rFonts w:ascii="Tahoma" w:hAnsi="Tahoma" w:cs="Tahoma"/>
          <w:b/>
          <w:bCs/>
        </w:rPr>
        <w:br w:type="page"/>
      </w:r>
    </w:p>
    <w:p w:rsidR="00557A6B" w:rsidRDefault="00557A6B" w:rsidP="006E506E">
      <w:pPr>
        <w:spacing w:line="360" w:lineRule="auto"/>
        <w:ind w:left="567"/>
        <w:jc w:val="center"/>
        <w:rPr>
          <w:rFonts w:ascii="Tahoma" w:hAnsi="Tahoma" w:cs="Tahoma"/>
          <w:i/>
          <w:iCs/>
        </w:rPr>
      </w:pPr>
      <w:bookmarkStart w:id="19" w:name="_Toc172105440"/>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14</w:t>
      </w:r>
      <w:r w:rsidRPr="00AF562F">
        <w:rPr>
          <w:rFonts w:ascii="Tahoma" w:hAnsi="Tahoma" w:cs="Tahoma"/>
          <w:b/>
          <w:bCs/>
          <w:i/>
          <w:iCs/>
        </w:rPr>
        <w:fldChar w:fldCharType="end"/>
      </w:r>
      <w:r w:rsidRPr="00AF562F">
        <w:rPr>
          <w:rFonts w:ascii="Tahoma" w:hAnsi="Tahoma" w:cs="Tahoma"/>
          <w:b/>
          <w:bCs/>
        </w:rPr>
        <w:t xml:space="preserve"> </w:t>
      </w:r>
      <w:r>
        <w:rPr>
          <w:rFonts w:ascii="Tahoma" w:hAnsi="Tahoma" w:cs="Tahoma"/>
        </w:rPr>
        <w:t xml:space="preserve">Tingkat Operasi Angkutan </w:t>
      </w:r>
      <w:r w:rsidRPr="0016664E">
        <w:rPr>
          <w:rFonts w:ascii="Tahoma" w:hAnsi="Tahoma" w:cs="Tahoma"/>
          <w:i/>
          <w:iCs/>
        </w:rPr>
        <w:t>Feeder</w:t>
      </w:r>
      <w:bookmarkEnd w:id="19"/>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Tingkat Operasi</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91%</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94%</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83%</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83%</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83%</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83%</w:t>
            </w:r>
          </w:p>
        </w:tc>
      </w:tr>
      <w:tr w:rsidR="00557A6B" w:rsidRPr="00180AFA" w:rsidTr="006C6A19">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227D4A">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100%</w:t>
            </w:r>
          </w:p>
        </w:tc>
      </w:tr>
    </w:tbl>
    <w:p w:rsidR="00557A6B" w:rsidRDefault="00557A6B" w:rsidP="005E5B5C">
      <w:pPr>
        <w:spacing w:line="360" w:lineRule="auto"/>
        <w:ind w:left="1134"/>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Default="00557A6B" w:rsidP="005E5B5C">
      <w:pPr>
        <w:spacing w:line="360" w:lineRule="auto"/>
        <w:ind w:left="1134" w:firstLine="567"/>
        <w:jc w:val="both"/>
        <w:rPr>
          <w:rFonts w:ascii="Tahoma" w:hAnsi="Tahoma" w:cs="Tahoma"/>
        </w:rPr>
      </w:pPr>
    </w:p>
    <w:p w:rsidR="00557A6B" w:rsidRPr="005E5B5C" w:rsidRDefault="00557A6B" w:rsidP="005E5B5C">
      <w:pPr>
        <w:spacing w:line="360" w:lineRule="auto"/>
        <w:ind w:left="1134" w:firstLine="567"/>
        <w:jc w:val="both"/>
        <w:rPr>
          <w:rFonts w:ascii="Tahoma" w:hAnsi="Tahoma" w:cs="Tahoma"/>
        </w:rPr>
      </w:pPr>
      <w:r>
        <w:rPr>
          <w:rFonts w:ascii="Tahoma" w:hAnsi="Tahoma" w:cs="Tahoma"/>
        </w:rPr>
        <w:t>Sesuai pada tabel II.14 pada masing- masing trayek memiliki tingkat operasi sebagai berikut; pada trayek I memiliki tingkat operasi sebesar 91%, pada trayek II memiliki tingkat operasi</w:t>
      </w:r>
      <w:r w:rsidRPr="00C85503">
        <w:rPr>
          <w:rFonts w:ascii="Tahoma" w:hAnsi="Tahoma" w:cs="Tahoma"/>
        </w:rPr>
        <w:t xml:space="preserve"> </w:t>
      </w:r>
      <w:r>
        <w:rPr>
          <w:rFonts w:ascii="Tahoma" w:hAnsi="Tahoma" w:cs="Tahoma"/>
        </w:rPr>
        <w:t>sebesar 94%, pada trayek III memiliki tingkat operasi</w:t>
      </w:r>
      <w:r w:rsidRPr="00C85503">
        <w:rPr>
          <w:rFonts w:ascii="Tahoma" w:hAnsi="Tahoma" w:cs="Tahoma"/>
        </w:rPr>
        <w:t xml:space="preserve"> </w:t>
      </w:r>
      <w:r>
        <w:rPr>
          <w:rFonts w:ascii="Tahoma" w:hAnsi="Tahoma" w:cs="Tahoma"/>
        </w:rPr>
        <w:t>sebesar 83%, pada trayek IV memiliki tingkat operasi</w:t>
      </w:r>
      <w:r w:rsidRPr="00C85503">
        <w:rPr>
          <w:rFonts w:ascii="Tahoma" w:hAnsi="Tahoma" w:cs="Tahoma"/>
        </w:rPr>
        <w:t xml:space="preserve"> </w:t>
      </w:r>
      <w:r>
        <w:rPr>
          <w:rFonts w:ascii="Tahoma" w:hAnsi="Tahoma" w:cs="Tahoma"/>
        </w:rPr>
        <w:t>sebesar 83%, pada trayek V memiliki tingkat operasi sebesar 83%, pada trayek VI memiliki tingkat operasi sebesar 83%, pada trayek VII memiliki tingkat operasi sebesar 100%.</w:t>
      </w:r>
    </w:p>
    <w:p w:rsidR="00557A6B" w:rsidRDefault="00557A6B" w:rsidP="006E506E">
      <w:pPr>
        <w:spacing w:line="360" w:lineRule="auto"/>
        <w:ind w:left="567"/>
        <w:jc w:val="center"/>
        <w:rPr>
          <w:rFonts w:ascii="Tahoma" w:hAnsi="Tahoma" w:cs="Tahoma"/>
          <w:i/>
          <w:iCs/>
        </w:rPr>
      </w:pPr>
      <w:bookmarkStart w:id="20" w:name="_Toc172105441"/>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15</w:t>
      </w:r>
      <w:r w:rsidRPr="00AF562F">
        <w:rPr>
          <w:rFonts w:ascii="Tahoma" w:hAnsi="Tahoma" w:cs="Tahoma"/>
          <w:b/>
          <w:bCs/>
          <w:i/>
          <w:iCs/>
        </w:rPr>
        <w:fldChar w:fldCharType="end"/>
      </w:r>
      <w:r w:rsidRPr="00AF562F">
        <w:rPr>
          <w:rFonts w:ascii="Tahoma" w:hAnsi="Tahoma" w:cs="Tahoma"/>
          <w:b/>
          <w:bCs/>
        </w:rPr>
        <w:t xml:space="preserve"> </w:t>
      </w:r>
      <w:r>
        <w:rPr>
          <w:rFonts w:ascii="Tahoma" w:hAnsi="Tahoma" w:cs="Tahoma"/>
        </w:rPr>
        <w:t xml:space="preserve">Kecepatan Angkutan </w:t>
      </w:r>
      <w:r w:rsidRPr="0016664E">
        <w:rPr>
          <w:rFonts w:ascii="Tahoma" w:hAnsi="Tahoma" w:cs="Tahoma"/>
          <w:i/>
          <w:iCs/>
        </w:rPr>
        <w:t>Feeder</w:t>
      </w:r>
      <w:bookmarkEnd w:id="20"/>
    </w:p>
    <w:tbl>
      <w:tblPr>
        <w:tblW w:w="6818" w:type="dxa"/>
        <w:jc w:val="right"/>
        <w:tblLook w:val="04A0" w:firstRow="1" w:lastRow="0" w:firstColumn="1" w:lastColumn="0" w:noHBand="0" w:noVBand="1"/>
      </w:tblPr>
      <w:tblGrid>
        <w:gridCol w:w="875"/>
        <w:gridCol w:w="3656"/>
        <w:gridCol w:w="2287"/>
      </w:tblGrid>
      <w:tr w:rsidR="00557A6B" w:rsidRPr="00180AFA" w:rsidTr="00180AFA">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Kecepatan Rata-rata</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20,52 K</w:t>
            </w:r>
            <w:r>
              <w:rPr>
                <w:rFonts w:ascii="Tahoma" w:eastAsia="Times New Roman" w:hAnsi="Tahoma" w:cs="Tahoma"/>
                <w:color w:val="000000"/>
                <w:kern w:val="0"/>
                <w14:ligatures w14:val="none"/>
              </w:rPr>
              <w:t>M</w:t>
            </w:r>
            <w:r w:rsidRPr="00180AFA">
              <w:rPr>
                <w:rFonts w:ascii="Tahoma" w:eastAsia="Times New Roman" w:hAnsi="Tahoma" w:cs="Tahoma"/>
                <w:color w:val="000000"/>
                <w:kern w:val="0"/>
                <w14:ligatures w14:val="none"/>
              </w:rPr>
              <w:t>/Jam</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20,1</w:t>
            </w:r>
            <w:r>
              <w:rPr>
                <w:rFonts w:ascii="Tahoma" w:eastAsia="Times New Roman" w:hAnsi="Tahoma" w:cs="Tahoma"/>
                <w:color w:val="000000"/>
                <w:kern w:val="0"/>
                <w14:ligatures w14:val="none"/>
              </w:rPr>
              <w:t xml:space="preserve"> KM/Jam</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24,8</w:t>
            </w:r>
            <w:r>
              <w:rPr>
                <w:rFonts w:ascii="Tahoma" w:eastAsia="Times New Roman" w:hAnsi="Tahoma" w:cs="Tahoma"/>
                <w:color w:val="000000"/>
                <w:kern w:val="0"/>
                <w14:ligatures w14:val="none"/>
              </w:rPr>
              <w:t xml:space="preserve"> KM/Jam</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17,6</w:t>
            </w:r>
            <w:r>
              <w:rPr>
                <w:rFonts w:ascii="Tahoma" w:eastAsia="Times New Roman" w:hAnsi="Tahoma" w:cs="Tahoma"/>
                <w:color w:val="000000"/>
                <w:kern w:val="0"/>
                <w14:ligatures w14:val="none"/>
              </w:rPr>
              <w:t xml:space="preserve"> KM/Jam</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25,27</w:t>
            </w:r>
            <w:r>
              <w:rPr>
                <w:rFonts w:ascii="Tahoma" w:eastAsia="Times New Roman" w:hAnsi="Tahoma" w:cs="Tahoma"/>
                <w:color w:val="000000"/>
                <w:kern w:val="0"/>
                <w14:ligatures w14:val="none"/>
              </w:rPr>
              <w:t xml:space="preserve"> KM/Jam</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17,6</w:t>
            </w:r>
            <w:r>
              <w:rPr>
                <w:rFonts w:ascii="Tahoma" w:eastAsia="Times New Roman" w:hAnsi="Tahoma" w:cs="Tahoma"/>
                <w:color w:val="000000"/>
                <w:kern w:val="0"/>
                <w14:ligatures w14:val="none"/>
              </w:rPr>
              <w:t xml:space="preserve"> KM/Jam</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180AFA">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28,8</w:t>
            </w:r>
            <w:r>
              <w:rPr>
                <w:rFonts w:ascii="Tahoma" w:eastAsia="Times New Roman" w:hAnsi="Tahoma" w:cs="Tahoma"/>
                <w:color w:val="000000"/>
                <w:kern w:val="0"/>
                <w14:ligatures w14:val="none"/>
              </w:rPr>
              <w:t xml:space="preserve"> KM/Jam</w:t>
            </w:r>
          </w:p>
        </w:tc>
      </w:tr>
    </w:tbl>
    <w:p w:rsidR="00557A6B" w:rsidRPr="00687D8A" w:rsidRDefault="00557A6B" w:rsidP="00180AFA">
      <w:pPr>
        <w:spacing w:line="360" w:lineRule="auto"/>
        <w:ind w:left="1134"/>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Default="00557A6B" w:rsidP="00462FE2">
      <w:pPr>
        <w:spacing w:line="360" w:lineRule="auto"/>
        <w:ind w:left="1134" w:firstLine="567"/>
        <w:jc w:val="both"/>
        <w:rPr>
          <w:rFonts w:ascii="Tahoma" w:hAnsi="Tahoma" w:cs="Tahoma"/>
        </w:rPr>
      </w:pPr>
    </w:p>
    <w:p w:rsidR="00557A6B" w:rsidRDefault="00557A6B" w:rsidP="00462FE2">
      <w:pPr>
        <w:spacing w:line="360" w:lineRule="auto"/>
        <w:ind w:left="1134" w:firstLine="567"/>
        <w:jc w:val="both"/>
        <w:rPr>
          <w:rFonts w:ascii="Tahoma" w:hAnsi="Tahoma" w:cs="Tahoma"/>
          <w:b/>
          <w:bCs/>
        </w:rPr>
      </w:pPr>
      <w:r>
        <w:rPr>
          <w:rFonts w:ascii="Tahoma" w:hAnsi="Tahoma" w:cs="Tahoma"/>
        </w:rPr>
        <w:t>Sesuai pada tabel II.15 pada masing- masing trayek memiliki kecepatan kendaraan sebagai berikut; pada trayek I memiliki kecepatan kendaraan 20,52 Km/Jam, pada trayek II memiliki kecepatan kendaraan 20,10 Km/Jam, pada trayek III memiliki kecepatan kendaraan 24,80 Km/Jam, pada trayek IV memiliki kecepatan kendaraan 17,60 Km/Jam, pada trayek V memiliki kecepatan kendaraan 25,27 Km/Jam, pada trayek VI memiliki kecepatan kendaraan 17,60 Km/Jam, pada trayek VII memiliki kecepatan kendaraan 28,80 Km/Jam.</w:t>
      </w:r>
    </w:p>
    <w:p w:rsidR="00557A6B" w:rsidRDefault="00557A6B" w:rsidP="006E506E">
      <w:pPr>
        <w:spacing w:line="360" w:lineRule="auto"/>
        <w:ind w:left="567"/>
        <w:jc w:val="center"/>
        <w:rPr>
          <w:rFonts w:ascii="Tahoma" w:hAnsi="Tahoma" w:cs="Tahoma"/>
          <w:i/>
          <w:iCs/>
        </w:rPr>
      </w:pPr>
      <w:bookmarkStart w:id="21" w:name="_Toc172105442"/>
      <w:r w:rsidRPr="00AF562F">
        <w:rPr>
          <w:rFonts w:ascii="Tahoma" w:hAnsi="Tahoma" w:cs="Tahoma"/>
          <w:b/>
          <w:bCs/>
        </w:rPr>
        <w:t xml:space="preserve">Tabel II. </w:t>
      </w:r>
      <w:r w:rsidRPr="00AF562F">
        <w:rPr>
          <w:rFonts w:ascii="Tahoma" w:hAnsi="Tahoma" w:cs="Tahoma"/>
          <w:b/>
          <w:bCs/>
          <w:i/>
          <w:iCs/>
        </w:rPr>
        <w:fldChar w:fldCharType="begin"/>
      </w:r>
      <w:r w:rsidRPr="00AF562F">
        <w:rPr>
          <w:rFonts w:ascii="Tahoma" w:hAnsi="Tahoma" w:cs="Tahoma"/>
          <w:b/>
          <w:bCs/>
        </w:rPr>
        <w:instrText xml:space="preserve"> SEQ Tabel_II. \* ARABIC </w:instrText>
      </w:r>
      <w:r w:rsidRPr="00AF562F">
        <w:rPr>
          <w:rFonts w:ascii="Tahoma" w:hAnsi="Tahoma" w:cs="Tahoma"/>
          <w:b/>
          <w:bCs/>
          <w:i/>
          <w:iCs/>
        </w:rPr>
        <w:fldChar w:fldCharType="separate"/>
      </w:r>
      <w:r>
        <w:rPr>
          <w:rFonts w:ascii="Tahoma" w:hAnsi="Tahoma" w:cs="Tahoma"/>
          <w:b/>
          <w:bCs/>
          <w:noProof/>
        </w:rPr>
        <w:t>16</w:t>
      </w:r>
      <w:r w:rsidRPr="00AF562F">
        <w:rPr>
          <w:rFonts w:ascii="Tahoma" w:hAnsi="Tahoma" w:cs="Tahoma"/>
          <w:b/>
          <w:bCs/>
          <w:i/>
          <w:iCs/>
        </w:rPr>
        <w:fldChar w:fldCharType="end"/>
      </w:r>
      <w:r w:rsidRPr="00AF562F">
        <w:rPr>
          <w:rFonts w:ascii="Tahoma" w:hAnsi="Tahoma" w:cs="Tahoma"/>
          <w:b/>
          <w:bCs/>
        </w:rPr>
        <w:t xml:space="preserve"> </w:t>
      </w:r>
      <w:r>
        <w:rPr>
          <w:rFonts w:ascii="Tahoma" w:hAnsi="Tahoma" w:cs="Tahoma"/>
        </w:rPr>
        <w:t xml:space="preserve">Waktu Perjalanan Angkutan </w:t>
      </w:r>
      <w:r w:rsidRPr="0016664E">
        <w:rPr>
          <w:rFonts w:ascii="Tahoma" w:hAnsi="Tahoma" w:cs="Tahoma"/>
          <w:i/>
          <w:iCs/>
        </w:rPr>
        <w:t>Feeder</w:t>
      </w:r>
      <w:bookmarkEnd w:id="21"/>
    </w:p>
    <w:tbl>
      <w:tblPr>
        <w:tblW w:w="6818" w:type="dxa"/>
        <w:jc w:val="right"/>
        <w:tblLook w:val="04A0" w:firstRow="1" w:lastRow="0" w:firstColumn="1" w:lastColumn="0" w:noHBand="0" w:noVBand="1"/>
      </w:tblPr>
      <w:tblGrid>
        <w:gridCol w:w="875"/>
        <w:gridCol w:w="3656"/>
        <w:gridCol w:w="2287"/>
      </w:tblGrid>
      <w:tr w:rsidR="00557A6B" w:rsidRPr="00180AFA" w:rsidTr="006C6A19">
        <w:trPr>
          <w:trHeight w:val="276"/>
          <w:jc w:val="right"/>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Trayek</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Asal - Tujuan</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Waktu Perjalanan</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Talang Kelapa - Talang Buruk</w:t>
            </w:r>
          </w:p>
        </w:tc>
        <w:tc>
          <w:tcPr>
            <w:tcW w:w="2287" w:type="dxa"/>
            <w:tcBorders>
              <w:top w:val="nil"/>
              <w:left w:val="nil"/>
              <w:bottom w:val="single" w:sz="4" w:space="0" w:color="auto"/>
              <w:right w:val="single" w:sz="4" w:space="0" w:color="auto"/>
            </w:tcBorders>
            <w:shd w:val="clear" w:color="auto" w:fill="auto"/>
            <w:noWrap/>
            <w:vAlign w:val="center"/>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58 Menit</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Sematang Borang</w:t>
            </w:r>
          </w:p>
        </w:tc>
        <w:tc>
          <w:tcPr>
            <w:tcW w:w="2287" w:type="dxa"/>
            <w:tcBorders>
              <w:top w:val="nil"/>
              <w:left w:val="nil"/>
              <w:bottom w:val="single" w:sz="4" w:space="0" w:color="auto"/>
              <w:right w:val="single" w:sz="4" w:space="0" w:color="auto"/>
            </w:tcBorders>
            <w:shd w:val="clear" w:color="auto" w:fill="auto"/>
            <w:noWrap/>
            <w:vAlign w:val="center"/>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1 Jam 58 Menit</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Asrama Haji - Talang Betutu</w:t>
            </w:r>
          </w:p>
        </w:tc>
        <w:tc>
          <w:tcPr>
            <w:tcW w:w="2287" w:type="dxa"/>
            <w:tcBorders>
              <w:top w:val="nil"/>
              <w:left w:val="nil"/>
              <w:bottom w:val="single" w:sz="4" w:space="0" w:color="auto"/>
              <w:right w:val="single" w:sz="4" w:space="0" w:color="auto"/>
            </w:tcBorders>
            <w:shd w:val="clear" w:color="auto" w:fill="auto"/>
            <w:noWrap/>
            <w:vAlign w:val="center"/>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29 Menit 30 Detik</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IV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Polresta - Komplek Opi</w:t>
            </w:r>
          </w:p>
        </w:tc>
        <w:tc>
          <w:tcPr>
            <w:tcW w:w="2287" w:type="dxa"/>
            <w:tcBorders>
              <w:top w:val="nil"/>
              <w:left w:val="nil"/>
              <w:bottom w:val="single" w:sz="4" w:space="0" w:color="auto"/>
              <w:right w:val="single" w:sz="4" w:space="0" w:color="auto"/>
            </w:tcBorders>
            <w:shd w:val="clear" w:color="auto" w:fill="auto"/>
            <w:noWrap/>
            <w:vAlign w:val="center"/>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30 Menit</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DJKA - Tegal Binangun</w:t>
            </w:r>
          </w:p>
        </w:tc>
        <w:tc>
          <w:tcPr>
            <w:tcW w:w="2287" w:type="dxa"/>
            <w:tcBorders>
              <w:top w:val="nil"/>
              <w:left w:val="nil"/>
              <w:bottom w:val="single" w:sz="4" w:space="0" w:color="auto"/>
              <w:right w:val="single" w:sz="4" w:space="0" w:color="auto"/>
            </w:tcBorders>
            <w:shd w:val="clear" w:color="auto" w:fill="auto"/>
            <w:noWrap/>
            <w:vAlign w:val="center"/>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33 Menit</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Stasiun RSUD – Sukawinatan</w:t>
            </w:r>
          </w:p>
        </w:tc>
        <w:tc>
          <w:tcPr>
            <w:tcW w:w="2287" w:type="dxa"/>
            <w:tcBorders>
              <w:top w:val="nil"/>
              <w:left w:val="nil"/>
              <w:bottom w:val="single" w:sz="4" w:space="0" w:color="auto"/>
              <w:right w:val="single" w:sz="4" w:space="0" w:color="auto"/>
            </w:tcBorders>
            <w:shd w:val="clear" w:color="auto" w:fill="auto"/>
            <w:noWrap/>
            <w:vAlign w:val="center"/>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30 Menit</w:t>
            </w:r>
          </w:p>
        </w:tc>
      </w:tr>
      <w:tr w:rsidR="00557A6B" w:rsidRPr="00180AFA" w:rsidTr="00180AFA">
        <w:trPr>
          <w:trHeight w:val="276"/>
          <w:jc w:val="right"/>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VII</w:t>
            </w:r>
          </w:p>
        </w:tc>
        <w:tc>
          <w:tcPr>
            <w:tcW w:w="3656" w:type="dxa"/>
            <w:tcBorders>
              <w:top w:val="nil"/>
              <w:left w:val="nil"/>
              <w:bottom w:val="single" w:sz="4" w:space="0" w:color="auto"/>
              <w:right w:val="single" w:sz="4" w:space="0" w:color="auto"/>
            </w:tcBorders>
            <w:shd w:val="clear" w:color="auto" w:fill="auto"/>
            <w:noWrap/>
            <w:vAlign w:val="center"/>
            <w:hideMark/>
          </w:tcPr>
          <w:p w:rsidR="00557A6B" w:rsidRPr="00180AFA" w:rsidRDefault="00557A6B" w:rsidP="006C6A19">
            <w:pPr>
              <w:spacing w:after="0" w:line="240" w:lineRule="auto"/>
              <w:rPr>
                <w:rFonts w:ascii="Tahoma" w:eastAsia="Times New Roman" w:hAnsi="Tahoma" w:cs="Tahoma"/>
                <w:color w:val="000000"/>
                <w:kern w:val="0"/>
                <w14:ligatures w14:val="none"/>
              </w:rPr>
            </w:pPr>
            <w:r w:rsidRPr="00180AFA">
              <w:rPr>
                <w:rFonts w:ascii="Tahoma" w:eastAsia="Times New Roman" w:hAnsi="Tahoma" w:cs="Tahoma"/>
                <w:color w:val="000000"/>
                <w:kern w:val="0"/>
                <w14:ligatures w14:val="none"/>
              </w:rPr>
              <w:t>Bukit Siguntang - Stadion Kamboja</w:t>
            </w:r>
          </w:p>
        </w:tc>
        <w:tc>
          <w:tcPr>
            <w:tcW w:w="2287" w:type="dxa"/>
            <w:tcBorders>
              <w:top w:val="nil"/>
              <w:left w:val="nil"/>
              <w:bottom w:val="single" w:sz="4" w:space="0" w:color="auto"/>
              <w:right w:val="single" w:sz="4" w:space="0" w:color="auto"/>
            </w:tcBorders>
            <w:shd w:val="clear" w:color="auto" w:fill="auto"/>
            <w:noWrap/>
            <w:vAlign w:val="center"/>
          </w:tcPr>
          <w:p w:rsidR="00557A6B" w:rsidRPr="00180AFA" w:rsidRDefault="00557A6B" w:rsidP="006C6A19">
            <w:pPr>
              <w:spacing w:after="0" w:line="240" w:lineRule="auto"/>
              <w:jc w:val="center"/>
              <w:rPr>
                <w:rFonts w:ascii="Tahoma" w:eastAsia="Times New Roman" w:hAnsi="Tahoma" w:cs="Tahoma"/>
                <w:color w:val="000000"/>
                <w:kern w:val="0"/>
                <w14:ligatures w14:val="none"/>
              </w:rPr>
            </w:pPr>
            <w:r>
              <w:rPr>
                <w:rFonts w:ascii="Tahoma" w:eastAsia="Times New Roman" w:hAnsi="Tahoma" w:cs="Tahoma"/>
                <w:color w:val="000000"/>
                <w:kern w:val="0"/>
                <w14:ligatures w14:val="none"/>
              </w:rPr>
              <w:t>30 Menit</w:t>
            </w:r>
          </w:p>
        </w:tc>
      </w:tr>
    </w:tbl>
    <w:p w:rsidR="00557A6B" w:rsidRPr="00687D8A" w:rsidRDefault="00557A6B" w:rsidP="00180AFA">
      <w:pPr>
        <w:spacing w:line="360" w:lineRule="auto"/>
        <w:ind w:left="1134"/>
        <w:rPr>
          <w:rFonts w:ascii="Tahoma" w:hAnsi="Tahoma" w:cs="Tahoma"/>
          <w:i/>
          <w:iCs/>
        </w:rPr>
      </w:pPr>
      <w:r w:rsidRPr="00687D8A">
        <w:rPr>
          <w:rFonts w:ascii="Tahoma" w:hAnsi="Tahoma" w:cs="Tahoma"/>
          <w:i/>
          <w:iCs/>
        </w:rPr>
        <w:t xml:space="preserve">Sumber : </w:t>
      </w:r>
      <w:r>
        <w:rPr>
          <w:rFonts w:ascii="Tahoma" w:hAnsi="Tahoma" w:cs="Tahoma"/>
          <w:i/>
          <w:iCs/>
        </w:rPr>
        <w:t>Hasil Analisis Data Survei Statis</w:t>
      </w:r>
    </w:p>
    <w:p w:rsidR="00557A6B" w:rsidRDefault="00557A6B" w:rsidP="00AC79D5">
      <w:pPr>
        <w:spacing w:line="360" w:lineRule="auto"/>
        <w:ind w:left="1134" w:firstLine="567"/>
        <w:jc w:val="both"/>
        <w:rPr>
          <w:rFonts w:ascii="Tahoma" w:hAnsi="Tahoma" w:cs="Tahoma"/>
        </w:rPr>
      </w:pPr>
    </w:p>
    <w:p w:rsidR="00557A6B" w:rsidRPr="00AC79D5" w:rsidRDefault="00557A6B" w:rsidP="00AC79D5">
      <w:pPr>
        <w:spacing w:line="360" w:lineRule="auto"/>
        <w:ind w:left="1134" w:firstLine="567"/>
        <w:jc w:val="both"/>
        <w:rPr>
          <w:rFonts w:ascii="Tahoma" w:hAnsi="Tahoma" w:cs="Tahoma"/>
        </w:rPr>
      </w:pPr>
      <w:r>
        <w:rPr>
          <w:rFonts w:ascii="Tahoma" w:hAnsi="Tahoma" w:cs="Tahoma"/>
        </w:rPr>
        <w:t>Sesuai pada tabel II.16 pada masing- masing trayek memiliki waktu perjalanan sebagai berikut; pada trayek I memiliki selama waktu perjalanan 58 menit, pada trayek II memiliki waktu perjalanan selama 1 Jam 58 menit, pada trayek III memiliki waktu perjalanan selama 29 menit 30 Detik, pada trayek IV memiliki waktu perjalanan selama 30 menit, pada trayek V memiliki waktu perjalanan selama 33 menit, pada trayek VI memiliki waktu perjalanan selama 30 menit, pada trayek VII memiliki waktu perjalanan selama 30 menit.</w:t>
      </w:r>
    </w:p>
    <w:p w:rsidR="00557A6B" w:rsidRPr="00E65C83" w:rsidRDefault="00557A6B" w:rsidP="007255EE">
      <w:pPr>
        <w:spacing w:line="360" w:lineRule="auto"/>
        <w:ind w:left="851"/>
        <w:jc w:val="center"/>
        <w:rPr>
          <w:rFonts w:ascii="Tahoma" w:hAnsi="Tahoma" w:cs="Tahoma"/>
        </w:rPr>
      </w:pPr>
    </w:p>
    <w:p w:rsidR="00557A6B" w:rsidRDefault="00557A6B">
      <w:pPr>
        <w:rPr>
          <w:rFonts w:ascii="Tahoma" w:eastAsia="Tahoma" w:hAnsi="Tahoma" w:cs="Tahoma"/>
          <w:b/>
          <w:bCs/>
          <w:color w:val="000000"/>
          <w:lang w:val="en-US"/>
        </w:rPr>
      </w:pPr>
      <w:r>
        <w:rPr>
          <w:b/>
          <w:bCs/>
          <w:lang w:val="en-US"/>
        </w:rPr>
        <w:br w:type="page"/>
      </w:r>
    </w:p>
    <w:p w:rsidR="00557A6B" w:rsidRPr="005E5B5C" w:rsidRDefault="00557A6B" w:rsidP="005E5B5C">
      <w:pPr>
        <w:pStyle w:val="ListParagraph"/>
        <w:numPr>
          <w:ilvl w:val="0"/>
          <w:numId w:val="11"/>
        </w:numPr>
        <w:spacing w:line="360" w:lineRule="auto"/>
        <w:ind w:left="851" w:hanging="284"/>
        <w:rPr>
          <w:b/>
          <w:bCs/>
          <w:lang w:val="en-US"/>
        </w:rPr>
      </w:pPr>
      <w:r w:rsidRPr="00AF562F">
        <w:rPr>
          <w:b/>
          <w:bCs/>
          <w:lang w:val="en-US"/>
        </w:rPr>
        <w:t>Koridor I (</w:t>
      </w:r>
      <w:r w:rsidRPr="00AF562F">
        <w:rPr>
          <w:b/>
          <w:bCs/>
        </w:rPr>
        <w:t>Talang Kelapa – Talang Buruk via Asrama Haji)</w:t>
      </w:r>
    </w:p>
    <w:p w:rsidR="00557A6B" w:rsidRDefault="00557A6B" w:rsidP="005E5B5C">
      <w:pPr>
        <w:pStyle w:val="ListParagraph"/>
        <w:spacing w:line="360" w:lineRule="auto"/>
        <w:ind w:left="851" w:firstLine="567"/>
      </w:pPr>
      <w:r>
        <w:t xml:space="preserve">Angkutan feeder adalah angkutan umum massal yang beroperasi untuk memenuhi kebutuhan masyarakat akan transportasi serta sebagai alternatif dari penggunaan kendaraan pribadi. Feeder Koridor I dioperasikan oleh Musi  Emas sejak Oktober 2021 dengan rute trayek Talang Kelapa – Talang Buruk via Asrama Haji. Koridor I ini dilayani dengan 10 unit kendaraan berjenis luxio dengan kapasitas 9 orang. Berikut adalah profil dan peta jaringan trayek yang dilayani oleh </w:t>
      </w:r>
      <w:r w:rsidRPr="00D46BBA">
        <w:rPr>
          <w:i/>
          <w:iCs/>
        </w:rPr>
        <w:t>Feeder</w:t>
      </w:r>
      <w:r>
        <w:t xml:space="preserve"> koridor I:</w:t>
      </w:r>
    </w:p>
    <w:p w:rsidR="00557A6B" w:rsidRPr="00AF562F" w:rsidRDefault="00557A6B" w:rsidP="00714C06">
      <w:pPr>
        <w:pStyle w:val="ListParagraph"/>
        <w:spacing w:line="360" w:lineRule="auto"/>
        <w:ind w:left="1134" w:firstLine="0"/>
        <w:jc w:val="center"/>
        <w:rPr>
          <w:color w:val="auto"/>
        </w:rPr>
      </w:pPr>
      <w:bookmarkStart w:id="22" w:name="_Toc172105413"/>
      <w:r w:rsidRPr="00AF562F">
        <w:rPr>
          <w:b/>
          <w:bCs/>
          <w:color w:val="auto"/>
        </w:rPr>
        <w:t xml:space="preserve">Gambar II. </w:t>
      </w:r>
      <w:r w:rsidRPr="00AF562F">
        <w:rPr>
          <w:b/>
          <w:bCs/>
          <w:color w:val="auto"/>
        </w:rPr>
        <w:fldChar w:fldCharType="begin"/>
      </w:r>
      <w:r w:rsidRPr="00AF562F">
        <w:rPr>
          <w:b/>
          <w:bCs/>
          <w:color w:val="auto"/>
        </w:rPr>
        <w:instrText xml:space="preserve"> SEQ Gambar_II. \* ARABIC </w:instrText>
      </w:r>
      <w:r w:rsidRPr="00AF562F">
        <w:rPr>
          <w:b/>
          <w:bCs/>
          <w:color w:val="auto"/>
        </w:rPr>
        <w:fldChar w:fldCharType="separate"/>
      </w:r>
      <w:r>
        <w:rPr>
          <w:b/>
          <w:bCs/>
          <w:noProof/>
          <w:color w:val="auto"/>
        </w:rPr>
        <w:t>4</w:t>
      </w:r>
      <w:r w:rsidRPr="00AF562F">
        <w:rPr>
          <w:b/>
          <w:bCs/>
          <w:color w:val="auto"/>
        </w:rPr>
        <w:fldChar w:fldCharType="end"/>
      </w:r>
      <w:r w:rsidRPr="00AF562F">
        <w:rPr>
          <w:b/>
          <w:bCs/>
          <w:color w:val="auto"/>
        </w:rPr>
        <w:t xml:space="preserve"> </w:t>
      </w:r>
      <w:r w:rsidRPr="00AF562F">
        <w:rPr>
          <w:color w:val="auto"/>
        </w:rPr>
        <w:t>Visualisasi Feeder Musi Emas Koridor I</w:t>
      </w:r>
      <w:bookmarkEnd w:id="22"/>
    </w:p>
    <w:tbl>
      <w:tblPr>
        <w:tblW w:w="6960" w:type="dxa"/>
        <w:jc w:val="right"/>
        <w:tblLook w:val="04A0" w:firstRow="1" w:lastRow="0" w:firstColumn="1" w:lastColumn="0" w:noHBand="0" w:noVBand="1"/>
      </w:tblPr>
      <w:tblGrid>
        <w:gridCol w:w="1701"/>
        <w:gridCol w:w="2131"/>
        <w:gridCol w:w="3128"/>
      </w:tblGrid>
      <w:tr w:rsidR="00557A6B" w:rsidRPr="00050B6A" w:rsidTr="00D34610">
        <w:trPr>
          <w:trHeight w:val="276"/>
          <w:jc w:val="right"/>
        </w:trPr>
        <w:tc>
          <w:tcPr>
            <w:tcW w:w="696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Talang Kelapa - Talang Buruk via Asrama Haji</w:t>
            </w: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Koridor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FD I</w:t>
            </w:r>
          </w:p>
        </w:tc>
        <w:tc>
          <w:tcPr>
            <w:tcW w:w="3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AF562F">
              <w:rPr>
                <w:rFonts w:eastAsiaTheme="majorEastAsia"/>
                <w:noProof/>
              </w:rPr>
              <w:drawing>
                <wp:inline distT="0" distB="0" distL="0" distR="0" wp14:anchorId="15B60A6A" wp14:editId="03BA537C">
                  <wp:extent cx="1800000" cy="2160000"/>
                  <wp:effectExtent l="19050" t="19050" r="10160" b="12065"/>
                  <wp:docPr id="4883255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520972" name="Picture 1391520972"/>
                          <pic:cNvPicPr/>
                        </pic:nvPicPr>
                        <pic:blipFill>
                          <a:blip r:embed="rId10">
                            <a:extLst>
                              <a:ext uri="{28A0092B-C50C-407E-A947-70E740481C1C}">
                                <a14:useLocalDpi xmlns:a14="http://schemas.microsoft.com/office/drawing/2010/main" val="0"/>
                              </a:ext>
                            </a:extLst>
                          </a:blip>
                          <a:stretch>
                            <a:fillRect/>
                          </a:stretch>
                        </pic:blipFill>
                        <pic:spPr>
                          <a:xfrm>
                            <a:off x="0" y="0"/>
                            <a:ext cx="1800000" cy="2160000"/>
                          </a:xfrm>
                          <a:prstGeom prst="rect">
                            <a:avLst/>
                          </a:prstGeom>
                          <a:ln w="12700">
                            <a:solidFill>
                              <a:schemeClr val="tx1"/>
                            </a:solidFill>
                          </a:ln>
                        </pic:spPr>
                      </pic:pic>
                    </a:graphicData>
                  </a:graphic>
                </wp:inline>
              </w:drawing>
            </w: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Jenis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MPU / Luxio</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Warna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Merah</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Kapasitas</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9 Seat</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Jumlah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10 Beroperasi</w:t>
            </w:r>
          </w:p>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 Cadangan)</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Sistem Keberangkatan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Terjadwal</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Panjang </w:t>
            </w:r>
            <w:r>
              <w:rPr>
                <w:rFonts w:ascii="Tahoma" w:eastAsia="Times New Roman" w:hAnsi="Tahoma" w:cs="Tahoma"/>
                <w:color w:val="000000"/>
                <w:kern w:val="0"/>
                <w14:ligatures w14:val="none"/>
              </w:rPr>
              <w:t>Rute</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20,4 Km</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Operasional</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10 rit/kend/hari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Tarif</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Gratis (Subsidi)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Operator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PT. Transportasi Global Mandiri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D34610">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Instansi Pemberi Izin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Dinas Perhubungan Kota Palembang</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bl>
    <w:p w:rsidR="00557A6B" w:rsidRPr="00D46BBA" w:rsidRDefault="00557A6B" w:rsidP="00D46BBA">
      <w:pPr>
        <w:pStyle w:val="ListParagraph"/>
        <w:spacing w:line="360" w:lineRule="auto"/>
        <w:ind w:left="993" w:firstLine="0"/>
        <w:rPr>
          <w:i/>
          <w:iCs/>
        </w:rPr>
      </w:pPr>
      <w:r w:rsidRPr="00D46BBA">
        <w:rPr>
          <w:i/>
          <w:iCs/>
        </w:rPr>
        <w:t>Sumber : Tim PKL Kota Palembang 2023</w:t>
      </w:r>
    </w:p>
    <w:p w:rsidR="00557A6B" w:rsidRDefault="00557A6B" w:rsidP="00714C06">
      <w:pPr>
        <w:pStyle w:val="ListParagraph"/>
        <w:spacing w:line="360" w:lineRule="auto"/>
        <w:ind w:left="1134" w:firstLine="567"/>
      </w:pPr>
      <w:r w:rsidRPr="00AF562F">
        <w:t>Koridor I memiliki 10 unit kendaraan</w:t>
      </w:r>
      <w:r>
        <w:t xml:space="preserve"> beroperasi dan 1 unit cadangan</w:t>
      </w:r>
      <w:r w:rsidRPr="00AF562F">
        <w:t xml:space="preserve"> dengan umur rata-rata kendaraan 1 tahun. </w:t>
      </w:r>
      <w:r>
        <w:t>Dengan sistem keberangkatan terjadwal. Angkutan feeder</w:t>
      </w:r>
      <w:r w:rsidRPr="00AF562F">
        <w:t xml:space="preserve"> menggunakan warna merah. Dan untuk tarifnya, dikarenakan telah </w:t>
      </w:r>
      <w:r>
        <w:t>mendapatkan</w:t>
      </w:r>
      <w:r w:rsidRPr="00AF562F">
        <w:t xml:space="preserve"> subsidi </w:t>
      </w:r>
      <w:r>
        <w:t>dari</w:t>
      </w:r>
      <w:r w:rsidRPr="00AF562F">
        <w:t xml:space="preserve"> pemerintah selama satu tahun untuk semua penumpang masih gratis mulai dari bulan Januari 2023 sampai Desember 2023. </w:t>
      </w:r>
    </w:p>
    <w:p w:rsidR="00557A6B" w:rsidRPr="00AF562F" w:rsidRDefault="00557A6B" w:rsidP="00714C06">
      <w:pPr>
        <w:pStyle w:val="ListParagraph"/>
        <w:spacing w:line="360" w:lineRule="auto"/>
        <w:ind w:left="1134" w:firstLine="567"/>
        <w:rPr>
          <w:lang w:val="en-US"/>
        </w:rPr>
      </w:pPr>
    </w:p>
    <w:p w:rsidR="00557A6B" w:rsidRPr="00AF562F" w:rsidRDefault="00557A6B" w:rsidP="00714C06">
      <w:pPr>
        <w:spacing w:line="360" w:lineRule="auto"/>
        <w:ind w:left="1134"/>
        <w:jc w:val="center"/>
        <w:rPr>
          <w:rFonts w:ascii="Tahoma" w:hAnsi="Tahoma" w:cs="Tahoma"/>
          <w:b/>
          <w:bCs/>
          <w:lang w:val="en-US"/>
        </w:rPr>
      </w:pPr>
      <w:r w:rsidRPr="00AF562F">
        <w:rPr>
          <w:rFonts w:ascii="Tahoma" w:hAnsi="Tahoma" w:cs="Tahoma"/>
          <w:noProof/>
          <w:bdr w:val="none" w:sz="0" w:space="0" w:color="auto" w:frame="1"/>
        </w:rPr>
        <w:drawing>
          <wp:inline distT="0" distB="0" distL="0" distR="0" wp14:anchorId="0FEA9F42" wp14:editId="36EC7128">
            <wp:extent cx="4680000" cy="3960000"/>
            <wp:effectExtent l="19050" t="19050" r="25400" b="21590"/>
            <wp:docPr id="30559374" name="Picture 30559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960000"/>
                    </a:xfrm>
                    <a:prstGeom prst="rect">
                      <a:avLst/>
                    </a:prstGeom>
                    <a:noFill/>
                    <a:ln w="12700">
                      <a:solidFill>
                        <a:schemeClr val="tx1"/>
                      </a:solidFill>
                    </a:ln>
                  </pic:spPr>
                </pic:pic>
              </a:graphicData>
            </a:graphic>
          </wp:inline>
        </w:drawing>
      </w:r>
    </w:p>
    <w:p w:rsidR="00557A6B" w:rsidRPr="00AF562F" w:rsidRDefault="00557A6B" w:rsidP="00714C06">
      <w:pPr>
        <w:spacing w:line="360" w:lineRule="auto"/>
        <w:ind w:left="1134"/>
        <w:rPr>
          <w:rFonts w:ascii="Tahoma" w:hAnsi="Tahoma" w:cs="Tahoma"/>
          <w:i/>
          <w:iCs/>
          <w:lang w:val="en-US"/>
        </w:rPr>
      </w:pPr>
      <w:r w:rsidRPr="00AF562F">
        <w:rPr>
          <w:rFonts w:ascii="Tahoma" w:hAnsi="Tahoma" w:cs="Tahoma"/>
          <w:i/>
          <w:iCs/>
          <w:lang w:val="en-US"/>
        </w:rPr>
        <w:t>Sumber: Tim PKL Kota Palembang 2023</w:t>
      </w:r>
    </w:p>
    <w:p w:rsidR="00557A6B" w:rsidRPr="00AF562F" w:rsidRDefault="00557A6B" w:rsidP="00714C06">
      <w:pPr>
        <w:spacing w:line="360" w:lineRule="auto"/>
        <w:ind w:left="1134"/>
        <w:jc w:val="center"/>
        <w:rPr>
          <w:rFonts w:ascii="Tahoma" w:hAnsi="Tahoma" w:cs="Tahoma"/>
        </w:rPr>
      </w:pPr>
      <w:bookmarkStart w:id="23" w:name="_Toc172105414"/>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5</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Peta Jaringan Trayek Feeder Koridor I</w:t>
      </w:r>
      <w:bookmarkEnd w:id="23"/>
    </w:p>
    <w:p w:rsidR="00557A6B" w:rsidRDefault="00557A6B" w:rsidP="00714C06">
      <w:pPr>
        <w:spacing w:line="360" w:lineRule="auto"/>
        <w:ind w:left="1134"/>
        <w:jc w:val="both"/>
        <w:rPr>
          <w:rFonts w:ascii="Tahoma" w:hAnsi="Tahoma" w:cs="Tahoma"/>
          <w:lang w:val="en-US"/>
        </w:rPr>
      </w:pPr>
      <w:r>
        <w:rPr>
          <w:rFonts w:ascii="Tahoma" w:hAnsi="Tahoma" w:cs="Tahoma"/>
          <w:lang w:val="en-US"/>
        </w:rPr>
        <w:t xml:space="preserve">Jaringan trayek </w:t>
      </w:r>
      <w:r w:rsidRPr="00AD774C">
        <w:rPr>
          <w:rFonts w:ascii="Tahoma" w:hAnsi="Tahoma" w:cs="Tahoma"/>
          <w:i/>
          <w:iCs/>
          <w:lang w:val="en-US"/>
        </w:rPr>
        <w:t>feeder</w:t>
      </w:r>
      <w:r>
        <w:rPr>
          <w:rFonts w:ascii="Tahoma" w:hAnsi="Tahoma" w:cs="Tahoma"/>
          <w:lang w:val="en-US"/>
        </w:rPr>
        <w:t xml:space="preserve"> koridor I memiliki panjang rute 20,4 KM, serta</w:t>
      </w:r>
    </w:p>
    <w:p w:rsidR="00557A6B" w:rsidRPr="00AF562F" w:rsidRDefault="00557A6B" w:rsidP="00714C06">
      <w:pPr>
        <w:spacing w:line="360" w:lineRule="auto"/>
        <w:ind w:left="1134"/>
        <w:jc w:val="both"/>
        <w:rPr>
          <w:rFonts w:ascii="Tahoma" w:hAnsi="Tahoma" w:cs="Tahoma"/>
          <w:lang w:val="en-US"/>
        </w:rPr>
      </w:pPr>
      <w:r w:rsidRPr="00AF562F">
        <w:rPr>
          <w:rFonts w:ascii="Tahoma" w:hAnsi="Tahoma" w:cs="Tahoma"/>
          <w:lang w:val="en-US"/>
        </w:rPr>
        <w:t>Rute Koridor I:</w:t>
      </w:r>
    </w:p>
    <w:p w:rsidR="00557A6B" w:rsidRDefault="00557A6B" w:rsidP="00714C06">
      <w:pPr>
        <w:spacing w:line="360" w:lineRule="auto"/>
        <w:ind w:left="1134"/>
        <w:jc w:val="both"/>
        <w:rPr>
          <w:rFonts w:ascii="Tahoma" w:hAnsi="Tahoma" w:cs="Tahoma"/>
          <w:color w:val="000000" w:themeColor="text1"/>
          <w:kern w:val="24"/>
          <w:szCs w:val="24"/>
          <w14:ligatures w14:val="none"/>
        </w:rPr>
      </w:pPr>
      <w:r w:rsidRPr="00AF562F">
        <w:rPr>
          <w:rFonts w:ascii="Tahoma" w:hAnsi="Tahoma" w:cs="Tahoma"/>
          <w:bCs/>
          <w:szCs w:val="20"/>
        </w:rPr>
        <w:t xml:space="preserve">Perumahan Talang Kelapa - Jalan Kelapa Hijau - Jalan Kelapa Gading Raya - Jalan Letjen TNI Dr. H Ibnu Sutowo -Jalan Bypass Alang Alang Lebar - Jalan Hasanudin - Jalan Maskarebet Raya - Jalan Kerinci -Jalan Soekarno Hatta -Jalan Tanjung Api-Api </w:t>
      </w:r>
      <w:r w:rsidRPr="00AF562F">
        <w:rPr>
          <w:rFonts w:ascii="Tahoma" w:hAnsi="Tahoma" w:cs="Tahoma"/>
          <w:color w:val="000000" w:themeColor="text1"/>
          <w:kern w:val="24"/>
          <w:szCs w:val="24"/>
          <w14:ligatures w14:val="none"/>
        </w:rPr>
        <w:t>- Jalan Kol. H. Burlian  - Jalan Sukarno Hatta - Jalan Kapling Elly Anwari IV - Jalan Maskarebet Raya - Jalan Hasanudin - Jalan Letjen TNI Dr. H Ibnu Sutowo - Jalan Kelapa Gading Raya - Jalan Kelapa Hijau - Perumahan Talang Kelapa.</w:t>
      </w:r>
    </w:p>
    <w:p w:rsidR="00557A6B" w:rsidRDefault="00557A6B">
      <w:pPr>
        <w:rPr>
          <w:rFonts w:ascii="Tahoma" w:eastAsia="Tahoma" w:hAnsi="Tahoma" w:cs="Tahoma"/>
          <w:b/>
          <w:bCs/>
          <w:color w:val="000000"/>
          <w:lang w:val="en-US"/>
        </w:rPr>
      </w:pPr>
    </w:p>
    <w:p w:rsidR="00557A6B" w:rsidRDefault="00557A6B">
      <w:pPr>
        <w:rPr>
          <w:rFonts w:ascii="Tahoma" w:eastAsia="Tahoma" w:hAnsi="Tahoma" w:cs="Tahoma"/>
          <w:b/>
          <w:bCs/>
          <w:color w:val="000000"/>
          <w:lang w:val="en-US"/>
        </w:rPr>
      </w:pPr>
      <w:r>
        <w:rPr>
          <w:b/>
          <w:bCs/>
          <w:lang w:val="en-US"/>
        </w:rPr>
        <w:br w:type="page"/>
      </w:r>
    </w:p>
    <w:p w:rsidR="00557A6B" w:rsidRDefault="00557A6B" w:rsidP="005E5B5C">
      <w:pPr>
        <w:pStyle w:val="ListParagraph"/>
        <w:numPr>
          <w:ilvl w:val="0"/>
          <w:numId w:val="11"/>
        </w:numPr>
        <w:spacing w:line="360" w:lineRule="auto"/>
        <w:ind w:left="851" w:hanging="284"/>
        <w:rPr>
          <w:b/>
          <w:bCs/>
          <w:lang w:val="en-US"/>
        </w:rPr>
      </w:pPr>
      <w:r w:rsidRPr="00AF562F">
        <w:rPr>
          <w:b/>
          <w:bCs/>
          <w:lang w:val="en-US"/>
        </w:rPr>
        <w:t>Koridor II (Asrama Haji – Sematang Borang)</w:t>
      </w:r>
    </w:p>
    <w:p w:rsidR="00557A6B" w:rsidRPr="005E5B5C" w:rsidRDefault="00557A6B" w:rsidP="005E5B5C">
      <w:pPr>
        <w:pStyle w:val="ListParagraph"/>
        <w:spacing w:line="360" w:lineRule="auto"/>
        <w:ind w:left="851" w:firstLine="567"/>
        <w:rPr>
          <w:lang w:val="en-US"/>
        </w:rPr>
      </w:pPr>
      <w:r>
        <w:t xml:space="preserve">Angkutan </w:t>
      </w:r>
      <w:r w:rsidRPr="001F0AA2">
        <w:rPr>
          <w:i/>
          <w:iCs/>
        </w:rPr>
        <w:t>feeder</w:t>
      </w:r>
      <w:r>
        <w:t xml:space="preserve"> adalah angkutan umum massal yang beroperasi untuk memenuhi kebutuhan masyarakat akan transportasi serta sebagai alternatif dari penggunaan kendaraan pribadi. Feeder Koridor II dioperasikan oleh Musi  Emas sejak Oktober 2021 dengan rute trayek Asrama Haji – Sematang Borang. Koridor II ini dilayani dengan 10 unit kendaraan berjenis luxio dengan kapasitas 9 orang. Berikut adalah profil dan peta jaringan trayek yang dilayani oleh </w:t>
      </w:r>
      <w:r w:rsidRPr="00D46BBA">
        <w:rPr>
          <w:i/>
          <w:iCs/>
        </w:rPr>
        <w:t>Feeder</w:t>
      </w:r>
      <w:r>
        <w:t xml:space="preserve"> koridor II:</w:t>
      </w:r>
    </w:p>
    <w:p w:rsidR="00557A6B" w:rsidRPr="00AF562F" w:rsidRDefault="00557A6B" w:rsidP="00714C06">
      <w:pPr>
        <w:pStyle w:val="ListParagraph"/>
        <w:spacing w:line="360" w:lineRule="auto"/>
        <w:ind w:left="1134" w:firstLine="0"/>
        <w:jc w:val="center"/>
        <w:rPr>
          <w:color w:val="auto"/>
        </w:rPr>
      </w:pPr>
      <w:bookmarkStart w:id="24" w:name="_Toc172105415"/>
      <w:r w:rsidRPr="00AF562F">
        <w:rPr>
          <w:b/>
          <w:bCs/>
          <w:color w:val="auto"/>
        </w:rPr>
        <w:t xml:space="preserve">Gambar II. </w:t>
      </w:r>
      <w:r w:rsidRPr="00AF562F">
        <w:rPr>
          <w:b/>
          <w:bCs/>
          <w:color w:val="auto"/>
        </w:rPr>
        <w:fldChar w:fldCharType="begin"/>
      </w:r>
      <w:r w:rsidRPr="00AF562F">
        <w:rPr>
          <w:b/>
          <w:bCs/>
          <w:color w:val="auto"/>
        </w:rPr>
        <w:instrText xml:space="preserve"> SEQ Gambar_II. \* ARABIC </w:instrText>
      </w:r>
      <w:r w:rsidRPr="00AF562F">
        <w:rPr>
          <w:b/>
          <w:bCs/>
          <w:color w:val="auto"/>
        </w:rPr>
        <w:fldChar w:fldCharType="separate"/>
      </w:r>
      <w:r>
        <w:rPr>
          <w:b/>
          <w:bCs/>
          <w:noProof/>
          <w:color w:val="auto"/>
        </w:rPr>
        <w:t>6</w:t>
      </w:r>
      <w:r w:rsidRPr="00AF562F">
        <w:rPr>
          <w:b/>
          <w:bCs/>
          <w:color w:val="auto"/>
        </w:rPr>
        <w:fldChar w:fldCharType="end"/>
      </w:r>
      <w:r w:rsidRPr="00AF562F">
        <w:rPr>
          <w:b/>
          <w:bCs/>
          <w:color w:val="auto"/>
        </w:rPr>
        <w:t xml:space="preserve"> </w:t>
      </w:r>
      <w:r w:rsidRPr="00AF562F">
        <w:rPr>
          <w:color w:val="auto"/>
        </w:rPr>
        <w:t>Visualisasi Feeder Musi Emas Koridor II</w:t>
      </w:r>
      <w:bookmarkEnd w:id="24"/>
    </w:p>
    <w:tbl>
      <w:tblPr>
        <w:tblW w:w="6960" w:type="dxa"/>
        <w:jc w:val="right"/>
        <w:tblLook w:val="04A0" w:firstRow="1" w:lastRow="0" w:firstColumn="1" w:lastColumn="0" w:noHBand="0" w:noVBand="1"/>
      </w:tblPr>
      <w:tblGrid>
        <w:gridCol w:w="1701"/>
        <w:gridCol w:w="2131"/>
        <w:gridCol w:w="3128"/>
      </w:tblGrid>
      <w:tr w:rsidR="00557A6B" w:rsidRPr="00050B6A" w:rsidTr="00BD5EA1">
        <w:trPr>
          <w:trHeight w:val="276"/>
          <w:jc w:val="right"/>
        </w:trPr>
        <w:tc>
          <w:tcPr>
            <w:tcW w:w="696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8109B4">
              <w:rPr>
                <w:rFonts w:ascii="Tahoma" w:hAnsi="Tahoma" w:cs="Tahoma"/>
              </w:rPr>
              <w:t>Asrama Haji – Sematang Borang</w:t>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Koridor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FD I</w:t>
            </w:r>
            <w:r>
              <w:rPr>
                <w:rFonts w:ascii="Tahoma" w:eastAsia="Times New Roman" w:hAnsi="Tahoma" w:cs="Tahoma"/>
                <w:color w:val="000000"/>
                <w:kern w:val="0"/>
                <w14:ligatures w14:val="none"/>
              </w:rPr>
              <w:t>I</w:t>
            </w:r>
          </w:p>
        </w:tc>
        <w:tc>
          <w:tcPr>
            <w:tcW w:w="3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AF562F">
              <w:rPr>
                <w:rFonts w:eastAsiaTheme="majorEastAsia"/>
                <w:noProof/>
              </w:rPr>
              <w:drawing>
                <wp:inline distT="0" distB="0" distL="0" distR="0" wp14:anchorId="4920D533" wp14:editId="45DE99C0">
                  <wp:extent cx="1800000" cy="2160000"/>
                  <wp:effectExtent l="19050" t="19050" r="10160" b="12065"/>
                  <wp:docPr id="81763150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160000"/>
                          </a:xfrm>
                          <a:prstGeom prst="rect">
                            <a:avLst/>
                          </a:prstGeom>
                          <a:ln w="12700">
                            <a:solidFill>
                              <a:schemeClr val="tx1"/>
                            </a:solidFill>
                          </a:ln>
                        </pic:spPr>
                      </pic:pic>
                    </a:graphicData>
                  </a:graphic>
                </wp:inline>
              </w:drawing>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Jenis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MPU / Luxio</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Warna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Merah</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Kapasitas</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9 Seat</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Jumlah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w:t>
            </w:r>
            <w:r>
              <w:rPr>
                <w:rFonts w:ascii="Tahoma" w:eastAsia="Times New Roman" w:hAnsi="Tahoma" w:cs="Tahoma"/>
                <w:color w:val="000000"/>
                <w:kern w:val="0"/>
                <w14:ligatures w14:val="none"/>
              </w:rPr>
              <w:t>6</w:t>
            </w:r>
            <w:r w:rsidRPr="00050B6A">
              <w:rPr>
                <w:rFonts w:ascii="Tahoma" w:eastAsia="Times New Roman" w:hAnsi="Tahoma" w:cs="Tahoma"/>
                <w:color w:val="000000"/>
                <w:kern w:val="0"/>
                <w14:ligatures w14:val="none"/>
              </w:rPr>
              <w:t xml:space="preserve"> Beroperasi</w:t>
            </w:r>
          </w:p>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 Cadangan)</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Sistem Keberangkatan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Terjadwal</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Panjang </w:t>
            </w:r>
            <w:r>
              <w:rPr>
                <w:rFonts w:ascii="Tahoma" w:eastAsia="Times New Roman" w:hAnsi="Tahoma" w:cs="Tahoma"/>
                <w:color w:val="000000"/>
                <w:kern w:val="0"/>
                <w14:ligatures w14:val="none"/>
              </w:rPr>
              <w:t>Rute</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4</w:t>
            </w:r>
            <w:r w:rsidRPr="00050B6A">
              <w:rPr>
                <w:rFonts w:ascii="Tahoma" w:eastAsia="Times New Roman" w:hAnsi="Tahoma" w:cs="Tahoma"/>
                <w:color w:val="000000"/>
                <w:kern w:val="0"/>
                <w14:ligatures w14:val="none"/>
              </w:rPr>
              <w:t>0,</w:t>
            </w:r>
            <w:r>
              <w:rPr>
                <w:rFonts w:ascii="Tahoma" w:eastAsia="Times New Roman" w:hAnsi="Tahoma" w:cs="Tahoma"/>
                <w:color w:val="000000"/>
                <w:kern w:val="0"/>
                <w14:ligatures w14:val="none"/>
              </w:rPr>
              <w:t>2</w:t>
            </w:r>
            <w:r w:rsidRPr="00050B6A">
              <w:rPr>
                <w:rFonts w:ascii="Tahoma" w:eastAsia="Times New Roman" w:hAnsi="Tahoma" w:cs="Tahoma"/>
                <w:color w:val="000000"/>
                <w:kern w:val="0"/>
                <w14:ligatures w14:val="none"/>
              </w:rPr>
              <w:t xml:space="preserve"> Km</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Operasional</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6</w:t>
            </w:r>
            <w:r w:rsidRPr="00050B6A">
              <w:rPr>
                <w:rFonts w:ascii="Tahoma" w:eastAsia="Times New Roman" w:hAnsi="Tahoma" w:cs="Tahoma"/>
                <w:color w:val="000000"/>
                <w:kern w:val="0"/>
                <w14:ligatures w14:val="none"/>
              </w:rPr>
              <w:t xml:space="preserve"> rit/kend/hari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Tarif</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Gratis (Subsidi)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Operator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PT. Transportasi Global Mandiri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Instansi Pemberi Izin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Dinas Perhubungan Kota Palembang</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bl>
    <w:p w:rsidR="00557A6B" w:rsidRPr="00AF562F" w:rsidRDefault="00557A6B" w:rsidP="001F0AA2">
      <w:pPr>
        <w:pStyle w:val="ListParagraph"/>
        <w:spacing w:line="360" w:lineRule="auto"/>
        <w:ind w:left="993" w:firstLine="0"/>
        <w:rPr>
          <w:b/>
          <w:bCs/>
          <w:color w:val="auto"/>
        </w:rPr>
      </w:pPr>
      <w:r w:rsidRPr="00AF562F">
        <w:rPr>
          <w:i/>
          <w:iCs/>
          <w:lang w:val="en-US"/>
        </w:rPr>
        <w:t>Sumber: Tim PKL Kota Palembang 2023</w:t>
      </w:r>
    </w:p>
    <w:p w:rsidR="00557A6B" w:rsidRDefault="00557A6B" w:rsidP="00714C06">
      <w:pPr>
        <w:pStyle w:val="ListParagraph"/>
        <w:spacing w:line="360" w:lineRule="auto"/>
        <w:ind w:left="1134" w:firstLine="567"/>
      </w:pPr>
      <w:r w:rsidRPr="00AF562F">
        <w:t xml:space="preserve">Koridor </w:t>
      </w:r>
      <w:r>
        <w:t>I</w:t>
      </w:r>
      <w:r w:rsidRPr="00AF562F">
        <w:t>I memiliki 1</w:t>
      </w:r>
      <w:r>
        <w:t>6</w:t>
      </w:r>
      <w:r w:rsidRPr="00AF562F">
        <w:t xml:space="preserve"> unit kendaraan</w:t>
      </w:r>
      <w:r>
        <w:t xml:space="preserve"> beroperasi dan 1 unit cadangan</w:t>
      </w:r>
      <w:r w:rsidRPr="00AF562F">
        <w:t xml:space="preserve"> dengan umur rata-rata kendaraan 1 tahun. </w:t>
      </w:r>
      <w:r>
        <w:t>Dengan sistem keberangkatan terjadwal. Angkutan feeder</w:t>
      </w:r>
      <w:r w:rsidRPr="00AF562F">
        <w:t xml:space="preserve"> menggunakan warna merah. Dan untuk tarifnya, dikarenakan telah </w:t>
      </w:r>
      <w:r>
        <w:t>mendapatkan</w:t>
      </w:r>
      <w:r w:rsidRPr="00AF562F">
        <w:t xml:space="preserve"> subsidi </w:t>
      </w:r>
      <w:r>
        <w:t>dari</w:t>
      </w:r>
      <w:r w:rsidRPr="00AF562F">
        <w:t xml:space="preserve"> pemerintah selama satu tahun untuk semua penumpang masih gratis mulai dari bulan Januari 2023 sampai Desember 2023.</w:t>
      </w:r>
    </w:p>
    <w:p w:rsidR="00557A6B" w:rsidRPr="00AF562F" w:rsidRDefault="00557A6B" w:rsidP="00714C06">
      <w:pPr>
        <w:pStyle w:val="ListParagraph"/>
        <w:spacing w:line="360" w:lineRule="auto"/>
        <w:ind w:left="1134" w:firstLine="0"/>
        <w:jc w:val="center"/>
        <w:rPr>
          <w:b/>
          <w:bCs/>
          <w:lang w:val="en-US"/>
        </w:rPr>
      </w:pPr>
      <w:r w:rsidRPr="00AF562F">
        <w:rPr>
          <w:noProof/>
          <w:bdr w:val="none" w:sz="0" w:space="0" w:color="auto" w:frame="1"/>
        </w:rPr>
        <w:drawing>
          <wp:inline distT="0" distB="0" distL="0" distR="0" wp14:anchorId="74648D4D" wp14:editId="508DBC35">
            <wp:extent cx="4680000" cy="3960000"/>
            <wp:effectExtent l="19050" t="19050" r="25400" b="21590"/>
            <wp:docPr id="1397453159" name="Picture 1397453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960000"/>
                    </a:xfrm>
                    <a:prstGeom prst="rect">
                      <a:avLst/>
                    </a:prstGeom>
                    <a:noFill/>
                    <a:ln w="12700">
                      <a:solidFill>
                        <a:schemeClr val="tx1"/>
                      </a:solidFill>
                    </a:ln>
                  </pic:spPr>
                </pic:pic>
              </a:graphicData>
            </a:graphic>
          </wp:inline>
        </w:drawing>
      </w:r>
    </w:p>
    <w:p w:rsidR="00557A6B" w:rsidRPr="00AF562F" w:rsidRDefault="00557A6B" w:rsidP="00714C06">
      <w:pPr>
        <w:spacing w:line="360" w:lineRule="auto"/>
        <w:ind w:left="414" w:firstLine="720"/>
        <w:rPr>
          <w:rFonts w:ascii="Tahoma" w:hAnsi="Tahoma" w:cs="Tahoma"/>
          <w:i/>
          <w:iCs/>
        </w:rPr>
      </w:pPr>
      <w:r w:rsidRPr="00AF562F">
        <w:rPr>
          <w:rFonts w:ascii="Tahoma" w:hAnsi="Tahoma" w:cs="Tahoma"/>
          <w:i/>
          <w:iCs/>
        </w:rPr>
        <w:t>Sumber: Tim PKL Kota Palembang 2023</w:t>
      </w:r>
    </w:p>
    <w:p w:rsidR="00557A6B" w:rsidRPr="00AF562F" w:rsidRDefault="00557A6B" w:rsidP="00714C06">
      <w:pPr>
        <w:pStyle w:val="ListParagraph"/>
        <w:spacing w:line="360" w:lineRule="auto"/>
        <w:ind w:left="1134" w:firstLine="0"/>
        <w:jc w:val="center"/>
        <w:rPr>
          <w:b/>
          <w:bCs/>
          <w:lang w:val="en-US"/>
        </w:rPr>
      </w:pPr>
      <w:bookmarkStart w:id="25" w:name="_Toc172105416"/>
      <w:r w:rsidRPr="00AF562F">
        <w:rPr>
          <w:b/>
          <w:bCs/>
        </w:rPr>
        <w:t xml:space="preserve">Gambar II. </w:t>
      </w:r>
      <w:r w:rsidRPr="00AF562F">
        <w:rPr>
          <w:b/>
          <w:bCs/>
        </w:rPr>
        <w:fldChar w:fldCharType="begin"/>
      </w:r>
      <w:r w:rsidRPr="00AF562F">
        <w:rPr>
          <w:b/>
          <w:bCs/>
        </w:rPr>
        <w:instrText xml:space="preserve"> SEQ Gambar_II. \* ARABIC </w:instrText>
      </w:r>
      <w:r w:rsidRPr="00AF562F">
        <w:rPr>
          <w:b/>
          <w:bCs/>
        </w:rPr>
        <w:fldChar w:fldCharType="separate"/>
      </w:r>
      <w:r>
        <w:rPr>
          <w:b/>
          <w:bCs/>
          <w:noProof/>
        </w:rPr>
        <w:t>7</w:t>
      </w:r>
      <w:r w:rsidRPr="00AF562F">
        <w:rPr>
          <w:b/>
          <w:bCs/>
        </w:rPr>
        <w:fldChar w:fldCharType="end"/>
      </w:r>
      <w:r w:rsidRPr="00AF562F">
        <w:rPr>
          <w:b/>
          <w:bCs/>
        </w:rPr>
        <w:t xml:space="preserve"> </w:t>
      </w:r>
      <w:r w:rsidRPr="00AF562F">
        <w:t>Peta Jaringan Trayek Feeder Koridor II</w:t>
      </w:r>
      <w:bookmarkEnd w:id="25"/>
    </w:p>
    <w:p w:rsidR="00557A6B" w:rsidRDefault="00557A6B" w:rsidP="00AD774C">
      <w:pPr>
        <w:pStyle w:val="ListParagraph"/>
        <w:spacing w:line="360" w:lineRule="auto"/>
        <w:ind w:left="1134" w:firstLine="0"/>
        <w:rPr>
          <w:lang w:val="en-US"/>
        </w:rPr>
      </w:pPr>
    </w:p>
    <w:p w:rsidR="00557A6B" w:rsidRPr="00AF562F" w:rsidRDefault="00557A6B" w:rsidP="00AD774C">
      <w:pPr>
        <w:pStyle w:val="ListParagraph"/>
        <w:spacing w:line="360" w:lineRule="auto"/>
        <w:ind w:left="1134" w:firstLine="0"/>
        <w:rPr>
          <w:color w:val="000000" w:themeColor="text1"/>
          <w:kern w:val="24"/>
          <w14:ligatures w14:val="none"/>
        </w:rPr>
      </w:pPr>
      <w:r>
        <w:rPr>
          <w:lang w:val="en-US"/>
        </w:rPr>
        <w:t xml:space="preserve">Jaringan trayek </w:t>
      </w:r>
      <w:r w:rsidRPr="00AD774C">
        <w:rPr>
          <w:i/>
          <w:iCs/>
          <w:lang w:val="en-US"/>
        </w:rPr>
        <w:t>feeder</w:t>
      </w:r>
      <w:r>
        <w:rPr>
          <w:lang w:val="en-US"/>
        </w:rPr>
        <w:t xml:space="preserve"> koridor I memiliki panjang rute 40,2 KM, serta </w:t>
      </w:r>
      <w:r w:rsidRPr="00AF562F">
        <w:rPr>
          <w:color w:val="000000" w:themeColor="text1"/>
          <w:kern w:val="24"/>
          <w14:ligatures w14:val="none"/>
        </w:rPr>
        <w:t>Rute Koridor II:</w:t>
      </w:r>
    </w:p>
    <w:p w:rsidR="00557A6B" w:rsidRDefault="00557A6B" w:rsidP="00AD774C">
      <w:pPr>
        <w:pStyle w:val="ListParagraph"/>
        <w:spacing w:line="360" w:lineRule="auto"/>
        <w:ind w:left="1134" w:firstLine="0"/>
        <w:rPr>
          <w:color w:val="000000" w:themeColor="text1"/>
          <w:kern w:val="24"/>
        </w:rPr>
      </w:pPr>
      <w:r w:rsidRPr="00AF562F">
        <w:rPr>
          <w:color w:val="000000" w:themeColor="text1"/>
          <w:kern w:val="24"/>
          <w14:ligatures w14:val="none"/>
        </w:rPr>
        <w:t xml:space="preserve">Asrama Haji (Jalan Letjen Harun Sohar) - Jalan Tj Api-Api - Jalan H.M Noerdin Pandji - Jalan Residen H Najamuddin - Jalan Residen H. Amaluddin - Jalan Perumnas Raya  - Jalan Musi Raya Via Pasar Perumnas Sako (Jalan Siaran) - Jalan Sematang Borang - Jalan Hasan Basri - Jalan Sunarna - Jalan Tansa Trisna - Jalan Padat Karya - Jalan Karya Bersama - Jalan Betawi Raya - Terminal Pasar Perumnas Sako - </w:t>
      </w:r>
      <w:r w:rsidRPr="00AF562F">
        <w:rPr>
          <w:color w:val="000000" w:themeColor="text1"/>
          <w:kern w:val="24"/>
        </w:rPr>
        <w:t>Terminal Pasar Perumnas Sako - Jalan Musi Raya - Jalan Perumnas Raya  - Jalan Residen H Amaluddin - Jalan HM Noerdin Pandji - Jalan Tj Api-Api - Halte Asrama Haji.</w:t>
      </w:r>
    </w:p>
    <w:p w:rsidR="00557A6B" w:rsidRDefault="00557A6B">
      <w:pPr>
        <w:rPr>
          <w:rFonts w:ascii="Tahoma" w:eastAsia="Tahoma" w:hAnsi="Tahoma" w:cs="Tahoma"/>
          <w:b/>
          <w:bCs/>
          <w:color w:val="000000"/>
          <w:lang w:val="en-US"/>
        </w:rPr>
      </w:pPr>
    </w:p>
    <w:p w:rsidR="00557A6B" w:rsidRDefault="00557A6B" w:rsidP="005E5B5C">
      <w:pPr>
        <w:pStyle w:val="ListParagraph"/>
        <w:numPr>
          <w:ilvl w:val="0"/>
          <w:numId w:val="11"/>
        </w:numPr>
        <w:spacing w:line="360" w:lineRule="auto"/>
        <w:ind w:left="851" w:hanging="284"/>
        <w:rPr>
          <w:b/>
          <w:bCs/>
          <w:lang w:val="en-US"/>
        </w:rPr>
      </w:pPr>
      <w:r w:rsidRPr="00AF562F">
        <w:rPr>
          <w:b/>
          <w:bCs/>
          <w:lang w:val="en-US"/>
        </w:rPr>
        <w:t>Koridor III (Asrama Haji – Talang Betutu)</w:t>
      </w:r>
    </w:p>
    <w:p w:rsidR="00557A6B" w:rsidRPr="005E5B5C" w:rsidRDefault="00557A6B" w:rsidP="005E5B5C">
      <w:pPr>
        <w:pStyle w:val="ListParagraph"/>
        <w:spacing w:line="360" w:lineRule="auto"/>
        <w:ind w:left="851" w:firstLine="567"/>
        <w:rPr>
          <w:lang w:val="en-US"/>
        </w:rPr>
      </w:pPr>
      <w:r>
        <w:t xml:space="preserve">Angkutan </w:t>
      </w:r>
      <w:r w:rsidRPr="001F0AA2">
        <w:rPr>
          <w:i/>
          <w:iCs/>
        </w:rPr>
        <w:t>feeder</w:t>
      </w:r>
      <w:r>
        <w:t xml:space="preserve"> adalah angkutan umum massal yang beroperasi untuk memenuhi kebutuhan masyarakat akan transportasi serta sebagai alternatif dari penggunaan kendaraan pribadi. Feeder Koridor III dioperasikan oleh Musi  Emas sejak Oktober 2021 dengan rute trayek Asrama Haji – Talang Betutu. Koridor III ini dilayani dengan 5 unit kendaraan berjenis luxio dengan kapasitas 9 orang. Berikut adalah profil dan peta jaringan trayek yang dilayani oleh </w:t>
      </w:r>
      <w:r w:rsidRPr="00D46BBA">
        <w:rPr>
          <w:i/>
          <w:iCs/>
        </w:rPr>
        <w:t>Feeder</w:t>
      </w:r>
      <w:r>
        <w:t xml:space="preserve"> koridor III:</w:t>
      </w:r>
    </w:p>
    <w:p w:rsidR="00557A6B" w:rsidRPr="00AF562F" w:rsidRDefault="00557A6B" w:rsidP="00714C06">
      <w:pPr>
        <w:pStyle w:val="ListParagraph"/>
        <w:spacing w:line="360" w:lineRule="auto"/>
        <w:ind w:left="1134" w:firstLine="0"/>
        <w:jc w:val="center"/>
        <w:rPr>
          <w:lang w:val="en-US"/>
        </w:rPr>
      </w:pPr>
      <w:bookmarkStart w:id="26" w:name="_Toc172105417"/>
      <w:r w:rsidRPr="00AF562F">
        <w:rPr>
          <w:b/>
          <w:bCs/>
        </w:rPr>
        <w:t xml:space="preserve">Gambar II. </w:t>
      </w:r>
      <w:r w:rsidRPr="00AF562F">
        <w:rPr>
          <w:b/>
          <w:bCs/>
        </w:rPr>
        <w:fldChar w:fldCharType="begin"/>
      </w:r>
      <w:r w:rsidRPr="00AF562F">
        <w:rPr>
          <w:b/>
          <w:bCs/>
        </w:rPr>
        <w:instrText xml:space="preserve"> SEQ Gambar_II. \* ARABIC </w:instrText>
      </w:r>
      <w:r w:rsidRPr="00AF562F">
        <w:rPr>
          <w:b/>
          <w:bCs/>
        </w:rPr>
        <w:fldChar w:fldCharType="separate"/>
      </w:r>
      <w:r>
        <w:rPr>
          <w:b/>
          <w:bCs/>
          <w:noProof/>
        </w:rPr>
        <w:t>8</w:t>
      </w:r>
      <w:r w:rsidRPr="00AF562F">
        <w:rPr>
          <w:b/>
          <w:bCs/>
        </w:rPr>
        <w:fldChar w:fldCharType="end"/>
      </w:r>
      <w:r w:rsidRPr="00AF562F">
        <w:rPr>
          <w:b/>
          <w:bCs/>
        </w:rPr>
        <w:t xml:space="preserve"> </w:t>
      </w:r>
      <w:r w:rsidRPr="00AF562F">
        <w:t>Visualisasi Feeder Musi Emas Koridor III</w:t>
      </w:r>
      <w:bookmarkEnd w:id="26"/>
    </w:p>
    <w:tbl>
      <w:tblPr>
        <w:tblW w:w="6960" w:type="dxa"/>
        <w:jc w:val="right"/>
        <w:tblLook w:val="04A0" w:firstRow="1" w:lastRow="0" w:firstColumn="1" w:lastColumn="0" w:noHBand="0" w:noVBand="1"/>
      </w:tblPr>
      <w:tblGrid>
        <w:gridCol w:w="1701"/>
        <w:gridCol w:w="2131"/>
        <w:gridCol w:w="3128"/>
      </w:tblGrid>
      <w:tr w:rsidR="00557A6B" w:rsidRPr="00050B6A" w:rsidTr="00BD5EA1">
        <w:trPr>
          <w:trHeight w:val="276"/>
          <w:jc w:val="right"/>
        </w:trPr>
        <w:tc>
          <w:tcPr>
            <w:tcW w:w="696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8109B4">
              <w:rPr>
                <w:rFonts w:ascii="Tahoma" w:hAnsi="Tahoma" w:cs="Tahoma"/>
              </w:rPr>
              <w:t>Asrama Haji – Talang Betutu</w:t>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Koridor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FD I</w:t>
            </w:r>
            <w:r>
              <w:rPr>
                <w:rFonts w:ascii="Tahoma" w:eastAsia="Times New Roman" w:hAnsi="Tahoma" w:cs="Tahoma"/>
                <w:color w:val="000000"/>
                <w:kern w:val="0"/>
                <w14:ligatures w14:val="none"/>
              </w:rPr>
              <w:t>II</w:t>
            </w:r>
          </w:p>
        </w:tc>
        <w:tc>
          <w:tcPr>
            <w:tcW w:w="3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AF562F">
              <w:rPr>
                <w:rFonts w:eastAsiaTheme="majorEastAsia"/>
                <w:noProof/>
              </w:rPr>
              <w:drawing>
                <wp:inline distT="0" distB="0" distL="0" distR="0" wp14:anchorId="2022759D" wp14:editId="6506C699">
                  <wp:extent cx="1800000" cy="2160000"/>
                  <wp:effectExtent l="19050" t="19050" r="10160" b="12065"/>
                  <wp:docPr id="103708214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160000"/>
                          </a:xfrm>
                          <a:prstGeom prst="rect">
                            <a:avLst/>
                          </a:prstGeom>
                          <a:ln w="12700">
                            <a:solidFill>
                              <a:schemeClr val="tx1"/>
                            </a:solidFill>
                          </a:ln>
                        </pic:spPr>
                      </pic:pic>
                    </a:graphicData>
                  </a:graphic>
                </wp:inline>
              </w:drawing>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Jenis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MPU / Luxio</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Warna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Merah</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Kapasitas</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9 Seat</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Jumlah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5</w:t>
            </w:r>
            <w:r w:rsidRPr="00050B6A">
              <w:rPr>
                <w:rFonts w:ascii="Tahoma" w:eastAsia="Times New Roman" w:hAnsi="Tahoma" w:cs="Tahoma"/>
                <w:color w:val="000000"/>
                <w:kern w:val="0"/>
                <w14:ligatures w14:val="none"/>
              </w:rPr>
              <w:t xml:space="preserve"> Beroperasi</w:t>
            </w:r>
          </w:p>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 Cadangan)</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Sistem Keberangkatan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Terjadwal</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Panjang </w:t>
            </w:r>
            <w:r>
              <w:rPr>
                <w:rFonts w:ascii="Tahoma" w:eastAsia="Times New Roman" w:hAnsi="Tahoma" w:cs="Tahoma"/>
                <w:color w:val="000000"/>
                <w:kern w:val="0"/>
                <w14:ligatures w14:val="none"/>
              </w:rPr>
              <w:t>Rute</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12</w:t>
            </w:r>
            <w:r w:rsidRPr="00050B6A">
              <w:rPr>
                <w:rFonts w:ascii="Tahoma" w:eastAsia="Times New Roman" w:hAnsi="Tahoma" w:cs="Tahoma"/>
                <w:color w:val="000000"/>
                <w:kern w:val="0"/>
                <w14:ligatures w14:val="none"/>
              </w:rPr>
              <w:t>,</w:t>
            </w:r>
            <w:r>
              <w:rPr>
                <w:rFonts w:ascii="Tahoma" w:eastAsia="Times New Roman" w:hAnsi="Tahoma" w:cs="Tahoma"/>
                <w:color w:val="000000"/>
                <w:kern w:val="0"/>
                <w14:ligatures w14:val="none"/>
              </w:rPr>
              <w:t>4</w:t>
            </w:r>
            <w:r w:rsidRPr="00050B6A">
              <w:rPr>
                <w:rFonts w:ascii="Tahoma" w:eastAsia="Times New Roman" w:hAnsi="Tahoma" w:cs="Tahoma"/>
                <w:color w:val="000000"/>
                <w:kern w:val="0"/>
                <w14:ligatures w14:val="none"/>
              </w:rPr>
              <w:t xml:space="preserve"> Km</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Operasional</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17</w:t>
            </w:r>
            <w:r w:rsidRPr="00050B6A">
              <w:rPr>
                <w:rFonts w:ascii="Tahoma" w:eastAsia="Times New Roman" w:hAnsi="Tahoma" w:cs="Tahoma"/>
                <w:color w:val="000000"/>
                <w:kern w:val="0"/>
                <w14:ligatures w14:val="none"/>
              </w:rPr>
              <w:t xml:space="preserve"> rit/kend/hari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Tarif</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Gratis (Subsidi)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Operator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PT. Transportasi Global Mandiri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Instansi Pemberi Izin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Dinas Perhubungan Kota Palembang</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bl>
    <w:p w:rsidR="00557A6B" w:rsidRDefault="00557A6B" w:rsidP="00C162B5">
      <w:pPr>
        <w:pStyle w:val="ListParagraph"/>
        <w:spacing w:after="160" w:line="360" w:lineRule="auto"/>
        <w:ind w:left="993" w:right="0" w:firstLine="0"/>
      </w:pPr>
      <w:r w:rsidRPr="00AF562F">
        <w:rPr>
          <w:i/>
          <w:iCs/>
        </w:rPr>
        <w:t>Sumber: Tim PKL Kota Palembang 2023</w:t>
      </w:r>
    </w:p>
    <w:p w:rsidR="00557A6B" w:rsidRDefault="00557A6B" w:rsidP="00714C06">
      <w:pPr>
        <w:pStyle w:val="ListParagraph"/>
        <w:spacing w:after="160" w:line="360" w:lineRule="auto"/>
        <w:ind w:left="1134" w:right="0" w:firstLine="567"/>
      </w:pPr>
      <w:r w:rsidRPr="00AF562F">
        <w:t xml:space="preserve">Koridor </w:t>
      </w:r>
      <w:r>
        <w:t>I</w:t>
      </w:r>
      <w:r w:rsidRPr="00AF562F">
        <w:t>I</w:t>
      </w:r>
      <w:r>
        <w:t>I</w:t>
      </w:r>
      <w:r w:rsidRPr="00AF562F">
        <w:t xml:space="preserve"> memiliki </w:t>
      </w:r>
      <w:r>
        <w:t>5</w:t>
      </w:r>
      <w:r w:rsidRPr="00AF562F">
        <w:t xml:space="preserve"> unit kendaraan</w:t>
      </w:r>
      <w:r>
        <w:t xml:space="preserve"> beroperasi dan 1 unit cadangan</w:t>
      </w:r>
      <w:r w:rsidRPr="00AF562F">
        <w:t xml:space="preserve"> dengan umur rata-rata kendaraan 1 tahun. </w:t>
      </w:r>
      <w:r>
        <w:t>Dengan sistem keberangkatan terjadwal. Angkutan feeder</w:t>
      </w:r>
      <w:r w:rsidRPr="00AF562F">
        <w:t xml:space="preserve"> menggunakan warna merah. Dan untuk tarifnya, dikarenakan telah </w:t>
      </w:r>
      <w:r>
        <w:t>mendapatkan</w:t>
      </w:r>
      <w:r w:rsidRPr="00AF562F">
        <w:t xml:space="preserve"> subsidi </w:t>
      </w:r>
      <w:r>
        <w:t>dari</w:t>
      </w:r>
      <w:r w:rsidRPr="00AF562F">
        <w:t xml:space="preserve"> pemerintah selama satu tahun untuk semua penumpang masih gratis mulai dari bulan Januari 2023 sampai Desember 2023.</w:t>
      </w:r>
    </w:p>
    <w:p w:rsidR="00557A6B" w:rsidRPr="00AF562F" w:rsidRDefault="00557A6B" w:rsidP="00714C06">
      <w:pPr>
        <w:pStyle w:val="ListParagraph"/>
        <w:spacing w:after="160" w:line="360" w:lineRule="auto"/>
        <w:ind w:left="1134" w:right="0" w:firstLine="0"/>
        <w:jc w:val="center"/>
        <w:rPr>
          <w:lang w:val="en-US"/>
        </w:rPr>
      </w:pPr>
      <w:r w:rsidRPr="00AF562F">
        <w:rPr>
          <w:b/>
          <w:bCs/>
          <w:noProof/>
          <w:bdr w:val="none" w:sz="0" w:space="0" w:color="auto" w:frame="1"/>
        </w:rPr>
        <w:drawing>
          <wp:inline distT="0" distB="0" distL="0" distR="0" wp14:anchorId="4D57E467" wp14:editId="3FE22486">
            <wp:extent cx="4680000" cy="3960000"/>
            <wp:effectExtent l="19050" t="19050" r="25400" b="21590"/>
            <wp:docPr id="1397453161" name="Picture 1397453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3960000"/>
                    </a:xfrm>
                    <a:prstGeom prst="rect">
                      <a:avLst/>
                    </a:prstGeom>
                    <a:noFill/>
                    <a:ln w="12700">
                      <a:solidFill>
                        <a:schemeClr val="tx1"/>
                      </a:solidFill>
                    </a:ln>
                  </pic:spPr>
                </pic:pic>
              </a:graphicData>
            </a:graphic>
          </wp:inline>
        </w:drawing>
      </w:r>
    </w:p>
    <w:p w:rsidR="00557A6B" w:rsidRPr="00AF562F" w:rsidRDefault="00557A6B" w:rsidP="00714C06">
      <w:pPr>
        <w:spacing w:line="360" w:lineRule="auto"/>
        <w:ind w:left="698" w:firstLine="436"/>
        <w:rPr>
          <w:rFonts w:ascii="Tahoma" w:hAnsi="Tahoma" w:cs="Tahoma"/>
          <w:i/>
          <w:iCs/>
        </w:rPr>
      </w:pPr>
      <w:r w:rsidRPr="00AF562F">
        <w:rPr>
          <w:rFonts w:ascii="Tahoma" w:hAnsi="Tahoma" w:cs="Tahoma"/>
          <w:i/>
          <w:iCs/>
        </w:rPr>
        <w:t>Sumber: Tim PKL Kota Palembang 2023</w:t>
      </w:r>
    </w:p>
    <w:p w:rsidR="00557A6B" w:rsidRPr="00AF562F" w:rsidRDefault="00557A6B" w:rsidP="00714C06">
      <w:pPr>
        <w:spacing w:line="360" w:lineRule="auto"/>
        <w:ind w:left="1418"/>
        <w:jc w:val="center"/>
        <w:rPr>
          <w:rFonts w:ascii="Tahoma" w:hAnsi="Tahoma" w:cs="Tahoma"/>
          <w:lang w:val="en-US"/>
        </w:rPr>
      </w:pPr>
      <w:bookmarkStart w:id="27" w:name="_Toc172105418"/>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9</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Peta Jaringan Trayek Feeder Koridor III</w:t>
      </w:r>
      <w:bookmarkEnd w:id="27"/>
    </w:p>
    <w:p w:rsidR="00557A6B" w:rsidRDefault="00557A6B" w:rsidP="00714C06">
      <w:pPr>
        <w:spacing w:line="360" w:lineRule="auto"/>
        <w:ind w:left="1134"/>
        <w:jc w:val="both"/>
        <w:rPr>
          <w:rFonts w:ascii="Tahoma" w:hAnsi="Tahoma" w:cs="Tahoma"/>
          <w:lang w:val="en-US"/>
        </w:rPr>
      </w:pPr>
    </w:p>
    <w:p w:rsidR="00557A6B" w:rsidRPr="00AF562F" w:rsidRDefault="00557A6B" w:rsidP="00714C06">
      <w:pPr>
        <w:spacing w:line="360" w:lineRule="auto"/>
        <w:ind w:left="1134"/>
        <w:jc w:val="both"/>
        <w:rPr>
          <w:rFonts w:ascii="Tahoma" w:hAnsi="Tahoma" w:cs="Tahoma"/>
          <w:lang w:val="en-US"/>
        </w:rPr>
      </w:pPr>
      <w:r>
        <w:rPr>
          <w:rFonts w:ascii="Tahoma" w:hAnsi="Tahoma" w:cs="Tahoma"/>
          <w:lang w:val="en-US"/>
        </w:rPr>
        <w:t xml:space="preserve">Jaringan trayek </w:t>
      </w:r>
      <w:r w:rsidRPr="00AD774C">
        <w:rPr>
          <w:rFonts w:ascii="Tahoma" w:hAnsi="Tahoma" w:cs="Tahoma"/>
          <w:i/>
          <w:iCs/>
          <w:lang w:val="en-US"/>
        </w:rPr>
        <w:t>feeder</w:t>
      </w:r>
      <w:r>
        <w:rPr>
          <w:rFonts w:ascii="Tahoma" w:hAnsi="Tahoma" w:cs="Tahoma"/>
          <w:lang w:val="en-US"/>
        </w:rPr>
        <w:t xml:space="preserve"> koridor I memiliki panjang rute 12,4 KM, serta </w:t>
      </w:r>
      <w:r w:rsidRPr="00AF562F">
        <w:rPr>
          <w:rFonts w:ascii="Tahoma" w:hAnsi="Tahoma" w:cs="Tahoma"/>
          <w:lang w:val="en-US"/>
        </w:rPr>
        <w:t>Rute Koridor III:</w:t>
      </w:r>
    </w:p>
    <w:p w:rsidR="00557A6B" w:rsidRDefault="00557A6B" w:rsidP="007D446E">
      <w:pPr>
        <w:spacing w:line="360" w:lineRule="auto"/>
        <w:ind w:left="1134"/>
        <w:jc w:val="both"/>
        <w:rPr>
          <w:rFonts w:ascii="Tahoma" w:eastAsia="Tahoma" w:hAnsi="Tahoma" w:cs="Tahoma"/>
          <w:b/>
          <w:bCs/>
          <w:color w:val="000000"/>
          <w:lang w:val="en-US"/>
        </w:rPr>
      </w:pPr>
      <w:r w:rsidRPr="00AF562F">
        <w:rPr>
          <w:rFonts w:ascii="Tahoma" w:hAnsi="Tahoma" w:cs="Tahoma"/>
          <w:bCs/>
        </w:rPr>
        <w:t>Asrama Haji – Jalan Tanjung Api-Api – Jalan Lintas Sumatera – Jalan Adi Sucipto – Jalan Kol. Sai Husin – Talang Betutu - Jalan Kol. Sai Husin - Jalan Adi Sucipto - Jalan Lintas Sumatra - Jalan Tanjung Api-Api - Asrama Haji.</w:t>
      </w:r>
      <w:r>
        <w:rPr>
          <w:b/>
          <w:bCs/>
          <w:lang w:val="en-US"/>
        </w:rPr>
        <w:br w:type="page"/>
      </w:r>
    </w:p>
    <w:p w:rsidR="00557A6B" w:rsidRDefault="00557A6B" w:rsidP="005E5B5C">
      <w:pPr>
        <w:pStyle w:val="ListParagraph"/>
        <w:numPr>
          <w:ilvl w:val="0"/>
          <w:numId w:val="11"/>
        </w:numPr>
        <w:spacing w:line="360" w:lineRule="auto"/>
        <w:ind w:left="851" w:hanging="284"/>
        <w:rPr>
          <w:b/>
          <w:bCs/>
          <w:lang w:val="en-US"/>
        </w:rPr>
      </w:pPr>
      <w:r w:rsidRPr="00AF562F">
        <w:rPr>
          <w:b/>
          <w:bCs/>
          <w:lang w:val="en-US"/>
        </w:rPr>
        <w:t>Koridor IV (Stasiun Polresta – Perum OPI)</w:t>
      </w:r>
    </w:p>
    <w:p w:rsidR="00557A6B" w:rsidRPr="00AF562F" w:rsidRDefault="00557A6B" w:rsidP="005E5B5C">
      <w:pPr>
        <w:pStyle w:val="ListParagraph"/>
        <w:spacing w:line="360" w:lineRule="auto"/>
        <w:ind w:left="851" w:firstLine="567"/>
        <w:rPr>
          <w:b/>
          <w:bCs/>
          <w:lang w:val="en-US"/>
        </w:rPr>
      </w:pPr>
      <w:r>
        <w:t xml:space="preserve">Angkutan </w:t>
      </w:r>
      <w:r w:rsidRPr="001F0AA2">
        <w:rPr>
          <w:i/>
          <w:iCs/>
        </w:rPr>
        <w:t>feeder</w:t>
      </w:r>
      <w:r>
        <w:t xml:space="preserve"> adalah angkutan umum massal yang beroperasi untuk memenuhi kebutuhan masyarakat akan transportasi serta sebagai alternatif dari penggunaan kendaraan pribadi. Feeder Koridor IV dioperasikan oleh Musi  Emas sejak Oktober 2021 dengan rute trayek Stasiun Polresta – Perum OPI. Koridor IV ini dilayani dengan 5 unit kendaraan berjenis luxio dengan kapasitas 9 orang. Berikut adalah profil dan peta jaringan trayek yang dilayani oleh </w:t>
      </w:r>
      <w:r w:rsidRPr="00D46BBA">
        <w:rPr>
          <w:i/>
          <w:iCs/>
        </w:rPr>
        <w:t>Feeder</w:t>
      </w:r>
      <w:r>
        <w:t xml:space="preserve"> koridor IV:</w:t>
      </w:r>
    </w:p>
    <w:p w:rsidR="00557A6B" w:rsidRPr="00AF562F" w:rsidRDefault="00557A6B" w:rsidP="00714C06">
      <w:pPr>
        <w:pStyle w:val="ListParagraph"/>
        <w:spacing w:line="360" w:lineRule="auto"/>
        <w:ind w:left="1134" w:firstLine="0"/>
        <w:jc w:val="center"/>
        <w:rPr>
          <w:lang w:val="en-US"/>
        </w:rPr>
      </w:pPr>
      <w:bookmarkStart w:id="28" w:name="_Toc172105419"/>
      <w:r w:rsidRPr="00AF562F">
        <w:rPr>
          <w:b/>
          <w:bCs/>
        </w:rPr>
        <w:t xml:space="preserve">Gambar II. </w:t>
      </w:r>
      <w:r w:rsidRPr="00AF562F">
        <w:rPr>
          <w:b/>
          <w:bCs/>
        </w:rPr>
        <w:fldChar w:fldCharType="begin"/>
      </w:r>
      <w:r w:rsidRPr="00AF562F">
        <w:rPr>
          <w:b/>
          <w:bCs/>
        </w:rPr>
        <w:instrText xml:space="preserve"> SEQ Gambar_II. \* ARABIC </w:instrText>
      </w:r>
      <w:r w:rsidRPr="00AF562F">
        <w:rPr>
          <w:b/>
          <w:bCs/>
        </w:rPr>
        <w:fldChar w:fldCharType="separate"/>
      </w:r>
      <w:r>
        <w:rPr>
          <w:b/>
          <w:bCs/>
          <w:noProof/>
        </w:rPr>
        <w:t>10</w:t>
      </w:r>
      <w:r w:rsidRPr="00AF562F">
        <w:rPr>
          <w:b/>
          <w:bCs/>
        </w:rPr>
        <w:fldChar w:fldCharType="end"/>
      </w:r>
      <w:r w:rsidRPr="00AF562F">
        <w:rPr>
          <w:b/>
          <w:bCs/>
        </w:rPr>
        <w:t xml:space="preserve"> </w:t>
      </w:r>
      <w:r w:rsidRPr="00AF562F">
        <w:t>Visualisasi Feeder Musi Emas Koridor IV</w:t>
      </w:r>
      <w:bookmarkEnd w:id="28"/>
    </w:p>
    <w:tbl>
      <w:tblPr>
        <w:tblW w:w="6960" w:type="dxa"/>
        <w:jc w:val="right"/>
        <w:tblLook w:val="04A0" w:firstRow="1" w:lastRow="0" w:firstColumn="1" w:lastColumn="0" w:noHBand="0" w:noVBand="1"/>
      </w:tblPr>
      <w:tblGrid>
        <w:gridCol w:w="1701"/>
        <w:gridCol w:w="2131"/>
        <w:gridCol w:w="3128"/>
      </w:tblGrid>
      <w:tr w:rsidR="00557A6B" w:rsidRPr="00050B6A" w:rsidTr="00BD5EA1">
        <w:trPr>
          <w:trHeight w:val="276"/>
          <w:jc w:val="right"/>
        </w:trPr>
        <w:tc>
          <w:tcPr>
            <w:tcW w:w="696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8109B4">
              <w:rPr>
                <w:rFonts w:ascii="Tahoma" w:hAnsi="Tahoma" w:cs="Tahoma"/>
              </w:rPr>
              <w:t>Stasiun Polresta – Perum OPI</w:t>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Koridor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FD I</w:t>
            </w:r>
            <w:r>
              <w:rPr>
                <w:rFonts w:ascii="Tahoma" w:eastAsia="Times New Roman" w:hAnsi="Tahoma" w:cs="Tahoma"/>
                <w:color w:val="000000"/>
                <w:kern w:val="0"/>
                <w14:ligatures w14:val="none"/>
              </w:rPr>
              <w:t>V</w:t>
            </w:r>
          </w:p>
        </w:tc>
        <w:tc>
          <w:tcPr>
            <w:tcW w:w="3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AF562F">
              <w:rPr>
                <w:rFonts w:eastAsiaTheme="majorEastAsia"/>
                <w:noProof/>
              </w:rPr>
              <w:drawing>
                <wp:inline distT="0" distB="0" distL="0" distR="0" wp14:anchorId="21D9D243" wp14:editId="3C640ABD">
                  <wp:extent cx="1800000" cy="2160000"/>
                  <wp:effectExtent l="19050" t="19050" r="10160" b="12065"/>
                  <wp:docPr id="116502746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160000"/>
                          </a:xfrm>
                          <a:prstGeom prst="rect">
                            <a:avLst/>
                          </a:prstGeom>
                          <a:ln w="12700">
                            <a:solidFill>
                              <a:schemeClr val="tx1"/>
                            </a:solidFill>
                          </a:ln>
                        </pic:spPr>
                      </pic:pic>
                    </a:graphicData>
                  </a:graphic>
                </wp:inline>
              </w:drawing>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Jenis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MPU / Luxio</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Warna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Merah</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Kapasitas</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9 Seat</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Jumlah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5</w:t>
            </w:r>
            <w:r w:rsidRPr="00050B6A">
              <w:rPr>
                <w:rFonts w:ascii="Tahoma" w:eastAsia="Times New Roman" w:hAnsi="Tahoma" w:cs="Tahoma"/>
                <w:color w:val="000000"/>
                <w:kern w:val="0"/>
                <w14:ligatures w14:val="none"/>
              </w:rPr>
              <w:t xml:space="preserve"> Beroperasi</w:t>
            </w:r>
          </w:p>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 Cadangan)</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Sistem Keberangkatan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Terjadwal</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Panjang </w:t>
            </w:r>
            <w:r>
              <w:rPr>
                <w:rFonts w:ascii="Tahoma" w:eastAsia="Times New Roman" w:hAnsi="Tahoma" w:cs="Tahoma"/>
                <w:color w:val="000000"/>
                <w:kern w:val="0"/>
                <w14:ligatures w14:val="none"/>
              </w:rPr>
              <w:t>Rute</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r w:rsidRPr="00050B6A">
              <w:rPr>
                <w:rFonts w:ascii="Tahoma" w:eastAsia="Times New Roman" w:hAnsi="Tahoma" w:cs="Tahoma"/>
                <w:color w:val="000000"/>
                <w:kern w:val="0"/>
                <w14:ligatures w14:val="none"/>
              </w:rPr>
              <w:t>,</w:t>
            </w:r>
            <w:r>
              <w:rPr>
                <w:rFonts w:ascii="Tahoma" w:eastAsia="Times New Roman" w:hAnsi="Tahoma" w:cs="Tahoma"/>
                <w:color w:val="000000"/>
                <w:kern w:val="0"/>
                <w14:ligatures w14:val="none"/>
              </w:rPr>
              <w:t>8</w:t>
            </w:r>
            <w:r w:rsidRPr="00050B6A">
              <w:rPr>
                <w:rFonts w:ascii="Tahoma" w:eastAsia="Times New Roman" w:hAnsi="Tahoma" w:cs="Tahoma"/>
                <w:color w:val="000000"/>
                <w:kern w:val="0"/>
                <w14:ligatures w14:val="none"/>
              </w:rPr>
              <w:t xml:space="preserve"> Km</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Operasional</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17</w:t>
            </w:r>
            <w:r w:rsidRPr="00050B6A">
              <w:rPr>
                <w:rFonts w:ascii="Tahoma" w:eastAsia="Times New Roman" w:hAnsi="Tahoma" w:cs="Tahoma"/>
                <w:color w:val="000000"/>
                <w:kern w:val="0"/>
                <w14:ligatures w14:val="none"/>
              </w:rPr>
              <w:t xml:space="preserve"> rit/kend/hari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Tarif</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Gratis (Subsidi)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Operator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PT. Transportasi Global Mandiri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Instansi Pemberi Izin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Dinas Perhubungan Kota Palembang</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bl>
    <w:p w:rsidR="00557A6B" w:rsidRDefault="00557A6B" w:rsidP="00FE7280">
      <w:pPr>
        <w:pStyle w:val="ListParagraph"/>
        <w:spacing w:after="160" w:line="360" w:lineRule="auto"/>
        <w:ind w:left="993" w:right="0" w:firstLine="0"/>
      </w:pPr>
      <w:r w:rsidRPr="00AF562F">
        <w:rPr>
          <w:i/>
          <w:iCs/>
        </w:rPr>
        <w:t>Sumber: Tim PKL Kota Palembang 2023</w:t>
      </w:r>
    </w:p>
    <w:p w:rsidR="00557A6B" w:rsidRDefault="00557A6B" w:rsidP="00A14D9D">
      <w:pPr>
        <w:pStyle w:val="ListParagraph"/>
        <w:spacing w:after="160" w:line="360" w:lineRule="auto"/>
        <w:ind w:left="1134" w:right="0" w:firstLine="567"/>
      </w:pPr>
      <w:r w:rsidRPr="00AF562F">
        <w:t xml:space="preserve">Koridor </w:t>
      </w:r>
      <w:r>
        <w:t>IV</w:t>
      </w:r>
      <w:r w:rsidRPr="00AF562F">
        <w:t xml:space="preserve"> memiliki </w:t>
      </w:r>
      <w:r>
        <w:t>5</w:t>
      </w:r>
      <w:r w:rsidRPr="00AF562F">
        <w:t xml:space="preserve"> unit kendaraan</w:t>
      </w:r>
      <w:r>
        <w:t xml:space="preserve"> beroperasi dan 1 unit cadangan</w:t>
      </w:r>
      <w:r w:rsidRPr="00AF562F">
        <w:t xml:space="preserve"> dengan umur rata-rata kendaraan 1 tahun. </w:t>
      </w:r>
      <w:r>
        <w:t>Dengan sistem keberangkatan terjadwal. Angkutan feeder</w:t>
      </w:r>
      <w:r w:rsidRPr="00AF562F">
        <w:t xml:space="preserve"> menggunakan warna merah. Dan untuk tarifnya, dikarenakan telah </w:t>
      </w:r>
      <w:r>
        <w:t>mendapatkan</w:t>
      </w:r>
      <w:r w:rsidRPr="00AF562F">
        <w:t xml:space="preserve"> subsidi </w:t>
      </w:r>
      <w:r>
        <w:t>dari</w:t>
      </w:r>
      <w:r w:rsidRPr="00AF562F">
        <w:t xml:space="preserve"> pemerintah selama satu tahun untuk semua penumpang masih gratis mulai dari bulan Januari 2023 sampai Desember 2023.</w:t>
      </w:r>
    </w:p>
    <w:p w:rsidR="00557A6B" w:rsidRPr="00AF562F" w:rsidRDefault="00557A6B" w:rsidP="009E78DB">
      <w:pPr>
        <w:pStyle w:val="ListParagraph"/>
        <w:spacing w:after="160" w:line="360" w:lineRule="auto"/>
        <w:ind w:left="1134" w:right="0" w:firstLine="0"/>
        <w:jc w:val="left"/>
        <w:rPr>
          <w:lang w:val="en-US"/>
        </w:rPr>
      </w:pPr>
      <w:r w:rsidRPr="00AF562F">
        <w:rPr>
          <w:noProof/>
          <w:bdr w:val="none" w:sz="0" w:space="0" w:color="auto" w:frame="1"/>
        </w:rPr>
        <w:drawing>
          <wp:inline distT="0" distB="0" distL="0" distR="0" wp14:anchorId="31C3C18F" wp14:editId="3DE55A60">
            <wp:extent cx="4680000" cy="3960000"/>
            <wp:effectExtent l="19050" t="19050" r="25400" b="21590"/>
            <wp:docPr id="1397453164" name="Picture 1397453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3960000"/>
                    </a:xfrm>
                    <a:prstGeom prst="rect">
                      <a:avLst/>
                    </a:prstGeom>
                    <a:noFill/>
                    <a:ln w="12700">
                      <a:solidFill>
                        <a:schemeClr val="tx1"/>
                      </a:solidFill>
                    </a:ln>
                  </pic:spPr>
                </pic:pic>
              </a:graphicData>
            </a:graphic>
          </wp:inline>
        </w:drawing>
      </w:r>
    </w:p>
    <w:p w:rsidR="00557A6B" w:rsidRPr="00AF562F" w:rsidRDefault="00557A6B" w:rsidP="00714C06">
      <w:pPr>
        <w:spacing w:line="360" w:lineRule="auto"/>
        <w:ind w:left="1134"/>
        <w:rPr>
          <w:rFonts w:ascii="Tahoma" w:hAnsi="Tahoma" w:cs="Tahoma"/>
          <w:lang w:val="en-US"/>
        </w:rPr>
      </w:pPr>
      <w:r w:rsidRPr="00AF562F">
        <w:rPr>
          <w:rFonts w:ascii="Tahoma" w:hAnsi="Tahoma" w:cs="Tahoma"/>
          <w:i/>
          <w:iCs/>
        </w:rPr>
        <w:t>Sumber: Tim PKL Kota Palembang 2023</w:t>
      </w:r>
    </w:p>
    <w:p w:rsidR="00557A6B" w:rsidRPr="00AF562F" w:rsidRDefault="00557A6B" w:rsidP="00714C06">
      <w:pPr>
        <w:spacing w:line="360" w:lineRule="auto"/>
        <w:ind w:left="1418"/>
        <w:jc w:val="center"/>
        <w:rPr>
          <w:rFonts w:ascii="Tahoma" w:hAnsi="Tahoma" w:cs="Tahoma"/>
          <w:lang w:val="en-US"/>
        </w:rPr>
      </w:pPr>
      <w:bookmarkStart w:id="29" w:name="_Toc172105420"/>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11</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Peta Jaringan Trayek Feeder Koridor IV</w:t>
      </w:r>
      <w:bookmarkEnd w:id="29"/>
    </w:p>
    <w:p w:rsidR="00557A6B" w:rsidRPr="00AF562F" w:rsidRDefault="00557A6B" w:rsidP="00714C06">
      <w:pPr>
        <w:spacing w:line="360" w:lineRule="auto"/>
        <w:ind w:left="1134"/>
        <w:jc w:val="both"/>
        <w:rPr>
          <w:rFonts w:ascii="Tahoma" w:hAnsi="Tahoma" w:cs="Tahoma"/>
          <w:lang w:val="en-US"/>
        </w:rPr>
      </w:pPr>
      <w:r>
        <w:rPr>
          <w:rFonts w:ascii="Tahoma" w:hAnsi="Tahoma" w:cs="Tahoma"/>
          <w:lang w:val="en-US"/>
        </w:rPr>
        <w:t xml:space="preserve">Jaringan trayek </w:t>
      </w:r>
      <w:r w:rsidRPr="00AD774C">
        <w:rPr>
          <w:rFonts w:ascii="Tahoma" w:hAnsi="Tahoma" w:cs="Tahoma"/>
          <w:i/>
          <w:iCs/>
          <w:lang w:val="en-US"/>
        </w:rPr>
        <w:t>feeder</w:t>
      </w:r>
      <w:r>
        <w:rPr>
          <w:rFonts w:ascii="Tahoma" w:hAnsi="Tahoma" w:cs="Tahoma"/>
          <w:lang w:val="en-US"/>
        </w:rPr>
        <w:t xml:space="preserve"> koridor I memiliki panjang rute 8,8 KM, serta </w:t>
      </w:r>
      <w:r w:rsidRPr="00AF562F">
        <w:rPr>
          <w:rFonts w:ascii="Tahoma" w:hAnsi="Tahoma" w:cs="Tahoma"/>
          <w:lang w:val="en-US"/>
        </w:rPr>
        <w:t>Rute Koridor IV:</w:t>
      </w:r>
    </w:p>
    <w:p w:rsidR="00557A6B" w:rsidRPr="00121DD8" w:rsidRDefault="00557A6B" w:rsidP="00714C06">
      <w:pPr>
        <w:spacing w:line="360" w:lineRule="auto"/>
        <w:ind w:left="1134"/>
        <w:jc w:val="both"/>
        <w:rPr>
          <w:rFonts w:ascii="Tahoma" w:hAnsi="Tahoma" w:cs="Tahoma"/>
          <w:bCs/>
        </w:rPr>
      </w:pPr>
      <w:r w:rsidRPr="00121DD8">
        <w:rPr>
          <w:rFonts w:ascii="Tahoma" w:hAnsi="Tahoma" w:cs="Tahoma"/>
          <w:bCs/>
        </w:rPr>
        <w:t xml:space="preserve">OPI - </w:t>
      </w:r>
      <w:r>
        <w:rPr>
          <w:rFonts w:ascii="Tahoma" w:hAnsi="Tahoma" w:cs="Tahoma"/>
          <w:bCs/>
        </w:rPr>
        <w:t>Jalan</w:t>
      </w:r>
      <w:r w:rsidRPr="00121DD8">
        <w:rPr>
          <w:rFonts w:ascii="Tahoma" w:hAnsi="Tahoma" w:cs="Tahoma"/>
          <w:bCs/>
        </w:rPr>
        <w:t xml:space="preserve"> OPI Permata Indah - </w:t>
      </w:r>
      <w:r>
        <w:rPr>
          <w:rFonts w:ascii="Tahoma" w:hAnsi="Tahoma" w:cs="Tahoma"/>
          <w:bCs/>
        </w:rPr>
        <w:t>Jalan</w:t>
      </w:r>
      <w:r w:rsidRPr="00121DD8">
        <w:rPr>
          <w:rFonts w:ascii="Tahoma" w:hAnsi="Tahoma" w:cs="Tahoma"/>
          <w:bCs/>
        </w:rPr>
        <w:t xml:space="preserve"> Piparaya - </w:t>
      </w:r>
      <w:r>
        <w:rPr>
          <w:rFonts w:ascii="Tahoma" w:hAnsi="Tahoma" w:cs="Tahoma"/>
          <w:bCs/>
        </w:rPr>
        <w:t>Jalan</w:t>
      </w:r>
      <w:r w:rsidRPr="00121DD8">
        <w:rPr>
          <w:rFonts w:ascii="Tahoma" w:hAnsi="Tahoma" w:cs="Tahoma"/>
          <w:bCs/>
        </w:rPr>
        <w:t xml:space="preserve"> Pangeran Ratu - Ter. Jakabaring - </w:t>
      </w:r>
      <w:r>
        <w:rPr>
          <w:rFonts w:ascii="Tahoma" w:hAnsi="Tahoma" w:cs="Tahoma"/>
          <w:bCs/>
        </w:rPr>
        <w:t>Jalan</w:t>
      </w:r>
      <w:r w:rsidRPr="00121DD8">
        <w:rPr>
          <w:rFonts w:ascii="Tahoma" w:hAnsi="Tahoma" w:cs="Tahoma"/>
          <w:bCs/>
        </w:rPr>
        <w:t xml:space="preserve"> Gub</w:t>
      </w:r>
      <w:r>
        <w:rPr>
          <w:rFonts w:ascii="Tahoma" w:hAnsi="Tahoma" w:cs="Tahoma"/>
          <w:bCs/>
        </w:rPr>
        <w:t>ernur</w:t>
      </w:r>
      <w:r w:rsidRPr="00121DD8">
        <w:rPr>
          <w:rFonts w:ascii="Tahoma" w:hAnsi="Tahoma" w:cs="Tahoma"/>
          <w:bCs/>
        </w:rPr>
        <w:t xml:space="preserve"> H Bastari - </w:t>
      </w:r>
      <w:r>
        <w:rPr>
          <w:rFonts w:ascii="Tahoma" w:hAnsi="Tahoma" w:cs="Tahoma"/>
          <w:bCs/>
        </w:rPr>
        <w:t>Jalan</w:t>
      </w:r>
      <w:r w:rsidRPr="00121DD8">
        <w:rPr>
          <w:rFonts w:ascii="Tahoma" w:hAnsi="Tahoma" w:cs="Tahoma"/>
          <w:bCs/>
        </w:rPr>
        <w:t xml:space="preserve"> Mayjen Hm. Ryacudu - Putar Balik Ke </w:t>
      </w:r>
      <w:r>
        <w:rPr>
          <w:rFonts w:ascii="Tahoma" w:hAnsi="Tahoma" w:cs="Tahoma"/>
          <w:bCs/>
        </w:rPr>
        <w:t>Jalan</w:t>
      </w:r>
      <w:r w:rsidRPr="00121DD8">
        <w:rPr>
          <w:rFonts w:ascii="Tahoma" w:hAnsi="Tahoma" w:cs="Tahoma"/>
          <w:bCs/>
        </w:rPr>
        <w:t xml:space="preserve"> Mayjen Hm Ryacudu - </w:t>
      </w:r>
      <w:r>
        <w:rPr>
          <w:rFonts w:ascii="Tahoma" w:hAnsi="Tahoma" w:cs="Tahoma"/>
          <w:bCs/>
        </w:rPr>
        <w:t>Jalan</w:t>
      </w:r>
      <w:r w:rsidRPr="00121DD8">
        <w:rPr>
          <w:rFonts w:ascii="Tahoma" w:hAnsi="Tahoma" w:cs="Tahoma"/>
          <w:bCs/>
        </w:rPr>
        <w:t xml:space="preserve"> Gub</w:t>
      </w:r>
      <w:r>
        <w:rPr>
          <w:rFonts w:ascii="Tahoma" w:hAnsi="Tahoma" w:cs="Tahoma"/>
          <w:bCs/>
        </w:rPr>
        <w:t>ernur</w:t>
      </w:r>
      <w:r w:rsidRPr="00121DD8">
        <w:rPr>
          <w:rFonts w:ascii="Tahoma" w:hAnsi="Tahoma" w:cs="Tahoma"/>
          <w:bCs/>
        </w:rPr>
        <w:t xml:space="preserve"> H. Bastari - </w:t>
      </w:r>
      <w:r>
        <w:rPr>
          <w:rFonts w:ascii="Tahoma" w:hAnsi="Tahoma" w:cs="Tahoma"/>
          <w:bCs/>
        </w:rPr>
        <w:t>Jalan</w:t>
      </w:r>
      <w:r w:rsidRPr="00121DD8">
        <w:rPr>
          <w:rFonts w:ascii="Tahoma" w:hAnsi="Tahoma" w:cs="Tahoma"/>
          <w:bCs/>
        </w:rPr>
        <w:t xml:space="preserve"> Pangeran Ratu - </w:t>
      </w:r>
      <w:r>
        <w:rPr>
          <w:rFonts w:ascii="Tahoma" w:hAnsi="Tahoma" w:cs="Tahoma"/>
          <w:bCs/>
        </w:rPr>
        <w:t>Jalan</w:t>
      </w:r>
      <w:r w:rsidRPr="00121DD8">
        <w:rPr>
          <w:rFonts w:ascii="Tahoma" w:hAnsi="Tahoma" w:cs="Tahoma"/>
          <w:bCs/>
        </w:rPr>
        <w:t xml:space="preserve"> Sudirman Amin Yahya - </w:t>
      </w:r>
      <w:r>
        <w:rPr>
          <w:rFonts w:ascii="Tahoma" w:hAnsi="Tahoma" w:cs="Tahoma"/>
          <w:bCs/>
        </w:rPr>
        <w:t>Jalan</w:t>
      </w:r>
      <w:r w:rsidRPr="00121DD8">
        <w:rPr>
          <w:rFonts w:ascii="Tahoma" w:hAnsi="Tahoma" w:cs="Tahoma"/>
          <w:bCs/>
        </w:rPr>
        <w:t xml:space="preserve"> Pangeran Ratu - </w:t>
      </w:r>
      <w:r>
        <w:rPr>
          <w:rFonts w:ascii="Tahoma" w:hAnsi="Tahoma" w:cs="Tahoma"/>
          <w:bCs/>
        </w:rPr>
        <w:t>Jalan</w:t>
      </w:r>
      <w:r w:rsidRPr="00121DD8">
        <w:rPr>
          <w:rFonts w:ascii="Tahoma" w:hAnsi="Tahoma" w:cs="Tahoma"/>
          <w:bCs/>
        </w:rPr>
        <w:t xml:space="preserve"> Pipa Raya - </w:t>
      </w:r>
      <w:r>
        <w:rPr>
          <w:rFonts w:ascii="Tahoma" w:hAnsi="Tahoma" w:cs="Tahoma"/>
          <w:bCs/>
        </w:rPr>
        <w:t>Jalan</w:t>
      </w:r>
      <w:r w:rsidRPr="00121DD8">
        <w:rPr>
          <w:rFonts w:ascii="Tahoma" w:hAnsi="Tahoma" w:cs="Tahoma"/>
          <w:bCs/>
        </w:rPr>
        <w:t xml:space="preserve"> Permata Indah </w:t>
      </w:r>
      <w:r>
        <w:rPr>
          <w:rFonts w:ascii="Tahoma" w:hAnsi="Tahoma" w:cs="Tahoma"/>
          <w:bCs/>
        </w:rPr>
        <w:t>–</w:t>
      </w:r>
      <w:r w:rsidRPr="00121DD8">
        <w:rPr>
          <w:rFonts w:ascii="Tahoma" w:hAnsi="Tahoma" w:cs="Tahoma"/>
          <w:bCs/>
        </w:rPr>
        <w:t xml:space="preserve"> OPI</w:t>
      </w:r>
      <w:r>
        <w:rPr>
          <w:rFonts w:ascii="Tahoma" w:hAnsi="Tahoma" w:cs="Tahoma"/>
          <w:bCs/>
        </w:rPr>
        <w:t>.</w:t>
      </w:r>
    </w:p>
    <w:p w:rsidR="00557A6B" w:rsidRPr="00AF562F" w:rsidRDefault="00557A6B" w:rsidP="00714C06">
      <w:pPr>
        <w:spacing w:line="360" w:lineRule="auto"/>
        <w:rPr>
          <w:rFonts w:ascii="Tahoma" w:eastAsia="Tahoma" w:hAnsi="Tahoma" w:cs="Tahoma"/>
          <w:b/>
          <w:bCs/>
          <w:color w:val="000000"/>
          <w:lang w:val="en-US"/>
        </w:rPr>
      </w:pPr>
    </w:p>
    <w:p w:rsidR="00557A6B" w:rsidRDefault="00557A6B">
      <w:pPr>
        <w:rPr>
          <w:rFonts w:ascii="Tahoma" w:eastAsia="Tahoma" w:hAnsi="Tahoma" w:cs="Tahoma"/>
          <w:b/>
          <w:bCs/>
          <w:color w:val="000000"/>
          <w:lang w:val="en-US"/>
        </w:rPr>
      </w:pPr>
      <w:r>
        <w:rPr>
          <w:b/>
          <w:bCs/>
          <w:lang w:val="en-US"/>
        </w:rPr>
        <w:br w:type="page"/>
      </w:r>
    </w:p>
    <w:p w:rsidR="00557A6B" w:rsidRDefault="00557A6B" w:rsidP="005E5B5C">
      <w:pPr>
        <w:pStyle w:val="ListParagraph"/>
        <w:numPr>
          <w:ilvl w:val="0"/>
          <w:numId w:val="11"/>
        </w:numPr>
        <w:spacing w:line="360" w:lineRule="auto"/>
        <w:ind w:left="851" w:hanging="284"/>
        <w:rPr>
          <w:b/>
          <w:bCs/>
          <w:lang w:val="en-US"/>
        </w:rPr>
      </w:pPr>
      <w:r w:rsidRPr="00AF562F">
        <w:rPr>
          <w:b/>
          <w:bCs/>
          <w:lang w:val="en-US"/>
        </w:rPr>
        <w:t>Koridor V (DJKA – Tegal Binangun)</w:t>
      </w:r>
    </w:p>
    <w:p w:rsidR="00557A6B" w:rsidRDefault="00557A6B" w:rsidP="005E5B5C">
      <w:pPr>
        <w:pStyle w:val="ListParagraph"/>
        <w:spacing w:line="360" w:lineRule="auto"/>
        <w:ind w:left="851" w:firstLine="567"/>
        <w:rPr>
          <w:b/>
          <w:bCs/>
          <w:lang w:val="en-US"/>
        </w:rPr>
      </w:pPr>
      <w:r>
        <w:t xml:space="preserve">Angkutan </w:t>
      </w:r>
      <w:r w:rsidRPr="001F0AA2">
        <w:rPr>
          <w:i/>
          <w:iCs/>
        </w:rPr>
        <w:t>feeder</w:t>
      </w:r>
      <w:r>
        <w:t xml:space="preserve"> adalah angkutan umum massal yang beroperasi untuk memenuhi kebutuhan masyarakat akan transportasi serta sebagai alternatif dari penggunaan kendaraan pribadi. Feeder Koridor V dioperasikan oleh Musi  Emas sejak Oktober 2021 dengan rute trayek DJKA – Tegal Binangun. Koridor V ini dilayani dengan 5 unit kendaraan berjenis luxio dengan kapasitas 9 orang. Berikut adalah profil dan peta jaringan trayek yang dilayani oleh </w:t>
      </w:r>
      <w:r w:rsidRPr="00D46BBA">
        <w:rPr>
          <w:i/>
          <w:iCs/>
        </w:rPr>
        <w:t>Feeder</w:t>
      </w:r>
      <w:r>
        <w:t xml:space="preserve"> koridor V:</w:t>
      </w:r>
    </w:p>
    <w:p w:rsidR="00557A6B" w:rsidRPr="00AF562F" w:rsidRDefault="00557A6B" w:rsidP="00714C06">
      <w:pPr>
        <w:spacing w:line="360" w:lineRule="auto"/>
        <w:ind w:left="1134"/>
        <w:jc w:val="center"/>
        <w:rPr>
          <w:rFonts w:ascii="Tahoma" w:hAnsi="Tahoma" w:cs="Tahoma"/>
        </w:rPr>
      </w:pPr>
      <w:bookmarkStart w:id="30" w:name="_Toc172105421"/>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12</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Visualisasi Feeder Musi Emas Koridor V</w:t>
      </w:r>
      <w:bookmarkEnd w:id="30"/>
    </w:p>
    <w:tbl>
      <w:tblPr>
        <w:tblW w:w="6960" w:type="dxa"/>
        <w:jc w:val="right"/>
        <w:tblLook w:val="04A0" w:firstRow="1" w:lastRow="0" w:firstColumn="1" w:lastColumn="0" w:noHBand="0" w:noVBand="1"/>
      </w:tblPr>
      <w:tblGrid>
        <w:gridCol w:w="1701"/>
        <w:gridCol w:w="2131"/>
        <w:gridCol w:w="3128"/>
      </w:tblGrid>
      <w:tr w:rsidR="00557A6B" w:rsidRPr="00050B6A" w:rsidTr="00BD5EA1">
        <w:trPr>
          <w:trHeight w:val="276"/>
          <w:jc w:val="right"/>
        </w:trPr>
        <w:tc>
          <w:tcPr>
            <w:tcW w:w="696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8109B4">
              <w:rPr>
                <w:rFonts w:ascii="Tahoma" w:hAnsi="Tahoma" w:cs="Tahoma"/>
              </w:rPr>
              <w:t>DJKA – Tegal Binangun</w:t>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Koridor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FD </w:t>
            </w:r>
            <w:r>
              <w:rPr>
                <w:rFonts w:ascii="Tahoma" w:eastAsia="Times New Roman" w:hAnsi="Tahoma" w:cs="Tahoma"/>
                <w:color w:val="000000"/>
                <w:kern w:val="0"/>
                <w14:ligatures w14:val="none"/>
              </w:rPr>
              <w:t>V</w:t>
            </w:r>
          </w:p>
        </w:tc>
        <w:tc>
          <w:tcPr>
            <w:tcW w:w="3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AF562F">
              <w:rPr>
                <w:rFonts w:eastAsiaTheme="majorEastAsia"/>
                <w:noProof/>
              </w:rPr>
              <w:drawing>
                <wp:inline distT="0" distB="0" distL="0" distR="0" wp14:anchorId="50B43169" wp14:editId="2BD87485">
                  <wp:extent cx="1800000" cy="2160000"/>
                  <wp:effectExtent l="19050" t="19050" r="10160" b="12065"/>
                  <wp:docPr id="206634679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160000"/>
                          </a:xfrm>
                          <a:prstGeom prst="rect">
                            <a:avLst/>
                          </a:prstGeom>
                          <a:ln w="12700">
                            <a:solidFill>
                              <a:schemeClr val="tx1"/>
                            </a:solidFill>
                          </a:ln>
                        </pic:spPr>
                      </pic:pic>
                    </a:graphicData>
                  </a:graphic>
                </wp:inline>
              </w:drawing>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Jenis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MPU / Luxio</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Warna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Merah</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Kapasitas</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9 Seat</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Jumlah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5</w:t>
            </w:r>
            <w:r w:rsidRPr="00050B6A">
              <w:rPr>
                <w:rFonts w:ascii="Tahoma" w:eastAsia="Times New Roman" w:hAnsi="Tahoma" w:cs="Tahoma"/>
                <w:color w:val="000000"/>
                <w:kern w:val="0"/>
                <w14:ligatures w14:val="none"/>
              </w:rPr>
              <w:t xml:space="preserve"> Beroperasi</w:t>
            </w:r>
          </w:p>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 Cadangan)</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Sistem Keberangkatan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Terjadwal</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Panjang </w:t>
            </w:r>
            <w:r>
              <w:rPr>
                <w:rFonts w:ascii="Tahoma" w:eastAsia="Times New Roman" w:hAnsi="Tahoma" w:cs="Tahoma"/>
                <w:color w:val="000000"/>
                <w:kern w:val="0"/>
                <w14:ligatures w14:val="none"/>
              </w:rPr>
              <w:t>Rute</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13</w:t>
            </w:r>
            <w:r w:rsidRPr="00050B6A">
              <w:rPr>
                <w:rFonts w:ascii="Tahoma" w:eastAsia="Times New Roman" w:hAnsi="Tahoma" w:cs="Tahoma"/>
                <w:color w:val="000000"/>
                <w:kern w:val="0"/>
                <w14:ligatures w14:val="none"/>
              </w:rPr>
              <w:t>,</w:t>
            </w:r>
            <w:r>
              <w:rPr>
                <w:rFonts w:ascii="Tahoma" w:eastAsia="Times New Roman" w:hAnsi="Tahoma" w:cs="Tahoma"/>
                <w:color w:val="000000"/>
                <w:kern w:val="0"/>
                <w14:ligatures w14:val="none"/>
              </w:rPr>
              <w:t>9</w:t>
            </w:r>
            <w:r w:rsidRPr="00050B6A">
              <w:rPr>
                <w:rFonts w:ascii="Tahoma" w:eastAsia="Times New Roman" w:hAnsi="Tahoma" w:cs="Tahoma"/>
                <w:color w:val="000000"/>
                <w:kern w:val="0"/>
                <w14:ligatures w14:val="none"/>
              </w:rPr>
              <w:t xml:space="preserve"> Km</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Operasional</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17</w:t>
            </w:r>
            <w:r w:rsidRPr="00050B6A">
              <w:rPr>
                <w:rFonts w:ascii="Tahoma" w:eastAsia="Times New Roman" w:hAnsi="Tahoma" w:cs="Tahoma"/>
                <w:color w:val="000000"/>
                <w:kern w:val="0"/>
                <w14:ligatures w14:val="none"/>
              </w:rPr>
              <w:t xml:space="preserve"> rit/kend/hari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Tarif</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Gratis (Subsidi)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Operator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PT. Transportasi Global Mandiri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Instansi Pemberi Izin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Dinas Perhubungan Kota Palembang</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bl>
    <w:p w:rsidR="00557A6B" w:rsidRDefault="00557A6B" w:rsidP="00FE7280">
      <w:pPr>
        <w:pStyle w:val="ListParagraph"/>
        <w:spacing w:after="160" w:line="360" w:lineRule="auto"/>
        <w:ind w:left="993" w:right="0" w:firstLine="0"/>
      </w:pPr>
      <w:r w:rsidRPr="00AF562F">
        <w:rPr>
          <w:i/>
          <w:iCs/>
        </w:rPr>
        <w:t>Sumber: Tim PKL Kota Palembang 2023</w:t>
      </w:r>
    </w:p>
    <w:p w:rsidR="00557A6B" w:rsidRPr="00AF562F" w:rsidRDefault="00557A6B" w:rsidP="00714C06">
      <w:pPr>
        <w:pStyle w:val="ListParagraph"/>
        <w:spacing w:after="160" w:line="360" w:lineRule="auto"/>
        <w:ind w:left="1134" w:right="0" w:firstLine="567"/>
      </w:pPr>
      <w:r w:rsidRPr="00AF562F">
        <w:t xml:space="preserve">Koridor </w:t>
      </w:r>
      <w:r>
        <w:t>V</w:t>
      </w:r>
      <w:r w:rsidRPr="00AF562F">
        <w:t xml:space="preserve"> memiliki </w:t>
      </w:r>
      <w:r>
        <w:t>5</w:t>
      </w:r>
      <w:r w:rsidRPr="00AF562F">
        <w:t xml:space="preserve"> unit kendaraan</w:t>
      </w:r>
      <w:r>
        <w:t xml:space="preserve"> beroperasi dan 1 unit cadangan</w:t>
      </w:r>
      <w:r w:rsidRPr="00AF562F">
        <w:t xml:space="preserve"> dengan umur rata-rata kendaraan 1 tahun. </w:t>
      </w:r>
      <w:r>
        <w:t>Dengan sistem keberangkatan terjadwal. Angkutan feeder</w:t>
      </w:r>
      <w:r w:rsidRPr="00AF562F">
        <w:t xml:space="preserve"> menggunakan warna merah. Dan untuk tarifnya, dikarenakan telah </w:t>
      </w:r>
      <w:r>
        <w:t>mendapatkan</w:t>
      </w:r>
      <w:r w:rsidRPr="00AF562F">
        <w:t xml:space="preserve"> subsidi </w:t>
      </w:r>
      <w:r>
        <w:t>dari</w:t>
      </w:r>
      <w:r w:rsidRPr="00AF562F">
        <w:t xml:space="preserve"> pemerintah selama satu tahun untuk semua penumpang masih gratis mulai dari bulan Januari 2023 sampai Desember 2023.</w:t>
      </w:r>
    </w:p>
    <w:p w:rsidR="00557A6B" w:rsidRPr="00AF562F" w:rsidRDefault="00557A6B" w:rsidP="00714C06">
      <w:pPr>
        <w:pStyle w:val="ListParagraph"/>
        <w:spacing w:after="160" w:line="360" w:lineRule="auto"/>
        <w:ind w:left="1134" w:right="0" w:firstLine="0"/>
      </w:pPr>
      <w:r w:rsidRPr="00AF562F">
        <w:rPr>
          <w:b/>
          <w:bCs/>
          <w:noProof/>
          <w:bdr w:val="none" w:sz="0" w:space="0" w:color="auto" w:frame="1"/>
        </w:rPr>
        <w:drawing>
          <wp:inline distT="0" distB="0" distL="0" distR="0" wp14:anchorId="0274775D" wp14:editId="4913ED52">
            <wp:extent cx="4680000" cy="3960000"/>
            <wp:effectExtent l="19050" t="19050" r="25400" b="21590"/>
            <wp:docPr id="1397453167" name="Picture 1397453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960000"/>
                    </a:xfrm>
                    <a:prstGeom prst="rect">
                      <a:avLst/>
                    </a:prstGeom>
                    <a:noFill/>
                    <a:ln w="12700">
                      <a:solidFill>
                        <a:schemeClr val="tx1"/>
                      </a:solidFill>
                    </a:ln>
                  </pic:spPr>
                </pic:pic>
              </a:graphicData>
            </a:graphic>
          </wp:inline>
        </w:drawing>
      </w:r>
    </w:p>
    <w:p w:rsidR="00557A6B" w:rsidRPr="00AF562F" w:rsidRDefault="00557A6B" w:rsidP="00714C06">
      <w:pPr>
        <w:spacing w:line="360" w:lineRule="auto"/>
        <w:ind w:left="1134"/>
        <w:rPr>
          <w:rFonts w:ascii="Tahoma" w:hAnsi="Tahoma" w:cs="Tahoma"/>
        </w:rPr>
      </w:pPr>
      <w:r w:rsidRPr="00AF562F">
        <w:rPr>
          <w:rFonts w:ascii="Tahoma" w:hAnsi="Tahoma" w:cs="Tahoma"/>
          <w:i/>
          <w:iCs/>
        </w:rPr>
        <w:t>Sumber: Tim PKL Kota Palembang 2023</w:t>
      </w:r>
    </w:p>
    <w:p w:rsidR="00557A6B" w:rsidRPr="00AF562F" w:rsidRDefault="00557A6B" w:rsidP="00714C06">
      <w:pPr>
        <w:spacing w:line="360" w:lineRule="auto"/>
        <w:ind w:left="1418"/>
        <w:jc w:val="center"/>
        <w:rPr>
          <w:rFonts w:ascii="Tahoma" w:hAnsi="Tahoma" w:cs="Tahoma"/>
          <w:lang w:val="en-US"/>
        </w:rPr>
      </w:pPr>
      <w:bookmarkStart w:id="31" w:name="_Toc172105422"/>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13</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Peta Jaringan Trayek Feeder Koridor V</w:t>
      </w:r>
      <w:bookmarkEnd w:id="31"/>
    </w:p>
    <w:p w:rsidR="00557A6B" w:rsidRPr="00AF562F" w:rsidRDefault="00557A6B" w:rsidP="00714C06">
      <w:pPr>
        <w:spacing w:line="360" w:lineRule="auto"/>
        <w:ind w:left="1134"/>
        <w:rPr>
          <w:rFonts w:ascii="Tahoma" w:hAnsi="Tahoma" w:cs="Tahoma"/>
        </w:rPr>
      </w:pPr>
      <w:r>
        <w:rPr>
          <w:rFonts w:ascii="Tahoma" w:hAnsi="Tahoma" w:cs="Tahoma"/>
          <w:lang w:val="en-US"/>
        </w:rPr>
        <w:t xml:space="preserve">Jaringan trayek </w:t>
      </w:r>
      <w:r w:rsidRPr="00AD774C">
        <w:rPr>
          <w:rFonts w:ascii="Tahoma" w:hAnsi="Tahoma" w:cs="Tahoma"/>
          <w:i/>
          <w:iCs/>
          <w:lang w:val="en-US"/>
        </w:rPr>
        <w:t>feeder</w:t>
      </w:r>
      <w:r>
        <w:rPr>
          <w:rFonts w:ascii="Tahoma" w:hAnsi="Tahoma" w:cs="Tahoma"/>
          <w:lang w:val="en-US"/>
        </w:rPr>
        <w:t xml:space="preserve"> koridor I memiliki panjang rute 13,9 KM, serta </w:t>
      </w:r>
      <w:r w:rsidRPr="00AF562F">
        <w:rPr>
          <w:rFonts w:ascii="Tahoma" w:hAnsi="Tahoma" w:cs="Tahoma"/>
        </w:rPr>
        <w:t>Rute Koridor V:</w:t>
      </w:r>
    </w:p>
    <w:p w:rsidR="00557A6B" w:rsidRPr="00AF562F" w:rsidRDefault="00557A6B" w:rsidP="00714C06">
      <w:pPr>
        <w:spacing w:line="360" w:lineRule="auto"/>
        <w:ind w:left="1134"/>
        <w:jc w:val="both"/>
        <w:rPr>
          <w:rFonts w:ascii="Tahoma" w:hAnsi="Tahoma" w:cs="Tahoma"/>
        </w:rPr>
      </w:pPr>
      <w:r w:rsidRPr="00AF562F">
        <w:rPr>
          <w:rFonts w:ascii="Tahoma" w:hAnsi="Tahoma" w:cs="Tahoma"/>
          <w:bCs/>
        </w:rPr>
        <w:t>Terminal Sako – Jalan kapten Abdullah – Jalan Tegal Binangun - Jalan Gubernur H Bastari - Stasiun DJKA – Jalan Gubernur H Bastari – Jalan Tegal Binangun – Jalan Kapten Abdullah – Terminal Sako.</w:t>
      </w:r>
    </w:p>
    <w:p w:rsidR="00557A6B" w:rsidRDefault="00557A6B">
      <w:pPr>
        <w:rPr>
          <w:rFonts w:ascii="Tahoma" w:eastAsia="Tahoma" w:hAnsi="Tahoma" w:cs="Tahoma"/>
          <w:b/>
          <w:bCs/>
          <w:color w:val="000000"/>
          <w:lang w:val="en-US"/>
        </w:rPr>
      </w:pPr>
      <w:r>
        <w:rPr>
          <w:b/>
          <w:bCs/>
          <w:lang w:val="en-US"/>
        </w:rPr>
        <w:br w:type="page"/>
      </w:r>
    </w:p>
    <w:p w:rsidR="00557A6B" w:rsidRDefault="00557A6B" w:rsidP="005E5B5C">
      <w:pPr>
        <w:pStyle w:val="ListParagraph"/>
        <w:numPr>
          <w:ilvl w:val="0"/>
          <w:numId w:val="11"/>
        </w:numPr>
        <w:spacing w:line="360" w:lineRule="auto"/>
        <w:ind w:left="851" w:hanging="284"/>
        <w:rPr>
          <w:b/>
          <w:bCs/>
          <w:lang w:val="en-US"/>
        </w:rPr>
      </w:pPr>
      <w:r w:rsidRPr="00AF562F">
        <w:rPr>
          <w:b/>
          <w:bCs/>
          <w:lang w:val="en-US"/>
        </w:rPr>
        <w:t>Koridor VI (RSUD Fatimah – Sukawinatan)</w:t>
      </w:r>
    </w:p>
    <w:p w:rsidR="00557A6B" w:rsidRPr="00AF562F" w:rsidRDefault="00557A6B" w:rsidP="005E5B5C">
      <w:pPr>
        <w:pStyle w:val="ListParagraph"/>
        <w:spacing w:line="360" w:lineRule="auto"/>
        <w:ind w:left="851" w:firstLine="567"/>
        <w:rPr>
          <w:b/>
          <w:bCs/>
          <w:lang w:val="en-US"/>
        </w:rPr>
      </w:pPr>
      <w:r>
        <w:t xml:space="preserve">Angkutan </w:t>
      </w:r>
      <w:r w:rsidRPr="001F0AA2">
        <w:rPr>
          <w:i/>
          <w:iCs/>
        </w:rPr>
        <w:t>feeder</w:t>
      </w:r>
      <w:r>
        <w:t xml:space="preserve"> adalah angkutan umum massal yang beroperasi untuk memenuhi kebutuhan masyarakat akan transportasi serta sebagai alternatif dari penggunaan kendaraan pribadi. Feeder Koridor VI dioperasikan oleh Musi  Emas sejak Oktober 2021 dengan rute trayek RSUD Fatimah – Sukawinatan. Koridor VI ini dilayani dengan 5 unit kendaraan berjenis luxio dengan kapasitas 9 orang. Berikut adalah profil dan peta jaringan trayek yang dilayani oleh </w:t>
      </w:r>
      <w:r w:rsidRPr="00D46BBA">
        <w:rPr>
          <w:i/>
          <w:iCs/>
        </w:rPr>
        <w:t>Feeder</w:t>
      </w:r>
      <w:r>
        <w:t xml:space="preserve"> koridor VI:</w:t>
      </w:r>
    </w:p>
    <w:p w:rsidR="00557A6B" w:rsidRPr="00AF562F" w:rsidRDefault="00557A6B" w:rsidP="00714C06">
      <w:pPr>
        <w:spacing w:line="360" w:lineRule="auto"/>
        <w:ind w:left="1134"/>
        <w:jc w:val="center"/>
        <w:rPr>
          <w:rFonts w:ascii="Tahoma" w:hAnsi="Tahoma" w:cs="Tahoma"/>
        </w:rPr>
      </w:pPr>
      <w:bookmarkStart w:id="32" w:name="_Toc172105423"/>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14</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Visualisasi Feeder Musi Emas Koridor VI</w:t>
      </w:r>
      <w:bookmarkEnd w:id="32"/>
    </w:p>
    <w:tbl>
      <w:tblPr>
        <w:tblW w:w="6960" w:type="dxa"/>
        <w:jc w:val="right"/>
        <w:tblLook w:val="04A0" w:firstRow="1" w:lastRow="0" w:firstColumn="1" w:lastColumn="0" w:noHBand="0" w:noVBand="1"/>
      </w:tblPr>
      <w:tblGrid>
        <w:gridCol w:w="1701"/>
        <w:gridCol w:w="2131"/>
        <w:gridCol w:w="3128"/>
      </w:tblGrid>
      <w:tr w:rsidR="00557A6B" w:rsidRPr="00050B6A" w:rsidTr="00BD5EA1">
        <w:trPr>
          <w:trHeight w:val="276"/>
          <w:jc w:val="right"/>
        </w:trPr>
        <w:tc>
          <w:tcPr>
            <w:tcW w:w="696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8109B4">
              <w:rPr>
                <w:rFonts w:ascii="Tahoma" w:hAnsi="Tahoma" w:cs="Tahoma"/>
              </w:rPr>
              <w:t>RSUD Fatimah – Sukawinatan</w:t>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Koridor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FD </w:t>
            </w:r>
            <w:r>
              <w:rPr>
                <w:rFonts w:ascii="Tahoma" w:eastAsia="Times New Roman" w:hAnsi="Tahoma" w:cs="Tahoma"/>
                <w:color w:val="000000"/>
                <w:kern w:val="0"/>
                <w14:ligatures w14:val="none"/>
              </w:rPr>
              <w:t>VI</w:t>
            </w:r>
          </w:p>
        </w:tc>
        <w:tc>
          <w:tcPr>
            <w:tcW w:w="3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AF562F">
              <w:rPr>
                <w:rFonts w:eastAsiaTheme="majorEastAsia"/>
                <w:noProof/>
              </w:rPr>
              <w:drawing>
                <wp:inline distT="0" distB="0" distL="0" distR="0" wp14:anchorId="5625A96B" wp14:editId="7DE15C16">
                  <wp:extent cx="1800000" cy="2160000"/>
                  <wp:effectExtent l="19050" t="19050" r="10160" b="12065"/>
                  <wp:docPr id="131181811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160000"/>
                          </a:xfrm>
                          <a:prstGeom prst="rect">
                            <a:avLst/>
                          </a:prstGeom>
                          <a:ln w="12700">
                            <a:solidFill>
                              <a:schemeClr val="tx1"/>
                            </a:solidFill>
                          </a:ln>
                        </pic:spPr>
                      </pic:pic>
                    </a:graphicData>
                  </a:graphic>
                </wp:inline>
              </w:drawing>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Jenis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MPU / Luxio</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Warna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Merah</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Kapasitas</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9 Seat</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Jumlah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5</w:t>
            </w:r>
            <w:r w:rsidRPr="00050B6A">
              <w:rPr>
                <w:rFonts w:ascii="Tahoma" w:eastAsia="Times New Roman" w:hAnsi="Tahoma" w:cs="Tahoma"/>
                <w:color w:val="000000"/>
                <w:kern w:val="0"/>
                <w14:ligatures w14:val="none"/>
              </w:rPr>
              <w:t xml:space="preserve"> Beroperasi</w:t>
            </w:r>
          </w:p>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(1 Cadangan)</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Sistem Keberangkatan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Terjadwal</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Panjang </w:t>
            </w:r>
            <w:r>
              <w:rPr>
                <w:rFonts w:ascii="Tahoma" w:eastAsia="Times New Roman" w:hAnsi="Tahoma" w:cs="Tahoma"/>
                <w:color w:val="000000"/>
                <w:kern w:val="0"/>
                <w14:ligatures w14:val="none"/>
              </w:rPr>
              <w:t>Rute</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8</w:t>
            </w:r>
            <w:r w:rsidRPr="00050B6A">
              <w:rPr>
                <w:rFonts w:ascii="Tahoma" w:eastAsia="Times New Roman" w:hAnsi="Tahoma" w:cs="Tahoma"/>
                <w:color w:val="000000"/>
                <w:kern w:val="0"/>
                <w14:ligatures w14:val="none"/>
              </w:rPr>
              <w:t>,</w:t>
            </w:r>
            <w:r>
              <w:rPr>
                <w:rFonts w:ascii="Tahoma" w:eastAsia="Times New Roman" w:hAnsi="Tahoma" w:cs="Tahoma"/>
                <w:color w:val="000000"/>
                <w:kern w:val="0"/>
                <w14:ligatures w14:val="none"/>
              </w:rPr>
              <w:t>8</w:t>
            </w:r>
            <w:r w:rsidRPr="00050B6A">
              <w:rPr>
                <w:rFonts w:ascii="Tahoma" w:eastAsia="Times New Roman" w:hAnsi="Tahoma" w:cs="Tahoma"/>
                <w:color w:val="000000"/>
                <w:kern w:val="0"/>
                <w14:ligatures w14:val="none"/>
              </w:rPr>
              <w:t xml:space="preserve"> Km</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Operasional</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20</w:t>
            </w:r>
            <w:r w:rsidRPr="00050B6A">
              <w:rPr>
                <w:rFonts w:ascii="Tahoma" w:eastAsia="Times New Roman" w:hAnsi="Tahoma" w:cs="Tahoma"/>
                <w:color w:val="000000"/>
                <w:kern w:val="0"/>
                <w14:ligatures w14:val="none"/>
              </w:rPr>
              <w:t xml:space="preserve"> rit/kend/hari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Tarif</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Gratis (Subsidi)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Operator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PT. Transportasi Global Mandiri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Instansi Pemberi Izin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Dinas Perhubungan Kota Palembang</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bl>
    <w:p w:rsidR="00557A6B" w:rsidRDefault="00557A6B" w:rsidP="00FE7280">
      <w:pPr>
        <w:pStyle w:val="ListParagraph"/>
        <w:spacing w:after="160" w:line="360" w:lineRule="auto"/>
        <w:ind w:left="993" w:right="0" w:firstLine="0"/>
      </w:pPr>
      <w:r w:rsidRPr="00AF562F">
        <w:rPr>
          <w:i/>
          <w:iCs/>
        </w:rPr>
        <w:t>Sumber: Tim PKL Kota Palembang 2023</w:t>
      </w:r>
    </w:p>
    <w:p w:rsidR="00557A6B" w:rsidRPr="008109B4" w:rsidRDefault="00557A6B" w:rsidP="001B269A">
      <w:pPr>
        <w:spacing w:line="360" w:lineRule="auto"/>
        <w:ind w:left="1134" w:firstLine="567"/>
        <w:jc w:val="both"/>
        <w:rPr>
          <w:rFonts w:ascii="Tahoma" w:hAnsi="Tahoma" w:cs="Tahoma"/>
        </w:rPr>
      </w:pPr>
      <w:r w:rsidRPr="008109B4">
        <w:rPr>
          <w:rFonts w:ascii="Tahoma" w:hAnsi="Tahoma" w:cs="Tahoma"/>
        </w:rPr>
        <w:t xml:space="preserve">Koridor II memiliki </w:t>
      </w:r>
      <w:r>
        <w:rPr>
          <w:rFonts w:ascii="Tahoma" w:hAnsi="Tahoma" w:cs="Tahoma"/>
        </w:rPr>
        <w:t>5</w:t>
      </w:r>
      <w:r w:rsidRPr="008109B4">
        <w:rPr>
          <w:rFonts w:ascii="Tahoma" w:hAnsi="Tahoma" w:cs="Tahoma"/>
        </w:rPr>
        <w:t xml:space="preserve"> unit kendaraan beroperasi dan 1 unit cadangan dengan umur rata-rata kendaraan 1 tahun. Dengan sistem keberangkatan terjadwal. Angkutan feeder menggunakan warna merah. Dan untuk tarifnya, dikarenakan telah mendapatkan subsidi dari pemerintah selama satu tahun untuk semua penumpang masih gratis mulai dari bulan Januari 2023 sampai Desember 2023.</w:t>
      </w:r>
    </w:p>
    <w:p w:rsidR="00557A6B" w:rsidRDefault="00557A6B" w:rsidP="001B269A">
      <w:pPr>
        <w:spacing w:line="360" w:lineRule="auto"/>
        <w:ind w:left="1134" w:firstLine="567"/>
        <w:jc w:val="both"/>
        <w:rPr>
          <w:rFonts w:ascii="Tahoma" w:hAnsi="Tahoma" w:cs="Tahoma"/>
        </w:rPr>
      </w:pPr>
    </w:p>
    <w:p w:rsidR="00557A6B" w:rsidRPr="00AF562F" w:rsidRDefault="00557A6B" w:rsidP="00714C06">
      <w:pPr>
        <w:spacing w:line="360" w:lineRule="auto"/>
        <w:ind w:left="1134"/>
        <w:jc w:val="center"/>
        <w:rPr>
          <w:rFonts w:ascii="Tahoma" w:hAnsi="Tahoma" w:cs="Tahoma"/>
          <w:lang w:val="en-US"/>
        </w:rPr>
      </w:pPr>
      <w:r w:rsidRPr="00AF562F">
        <w:rPr>
          <w:rFonts w:ascii="Tahoma" w:hAnsi="Tahoma" w:cs="Tahoma"/>
          <w:b/>
          <w:bCs/>
          <w:noProof/>
          <w:bdr w:val="none" w:sz="0" w:space="0" w:color="auto" w:frame="1"/>
        </w:rPr>
        <w:drawing>
          <wp:inline distT="0" distB="0" distL="0" distR="0" wp14:anchorId="38CB5BF6" wp14:editId="6C93CDFF">
            <wp:extent cx="4680000" cy="3960000"/>
            <wp:effectExtent l="0" t="0" r="6350" b="2540"/>
            <wp:docPr id="1397453171" name="Picture 1397453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3960000"/>
                    </a:xfrm>
                    <a:prstGeom prst="rect">
                      <a:avLst/>
                    </a:prstGeom>
                    <a:noFill/>
                    <a:ln>
                      <a:noFill/>
                    </a:ln>
                  </pic:spPr>
                </pic:pic>
              </a:graphicData>
            </a:graphic>
          </wp:inline>
        </w:drawing>
      </w:r>
    </w:p>
    <w:p w:rsidR="00557A6B" w:rsidRPr="00AF562F" w:rsidRDefault="00557A6B" w:rsidP="00714C06">
      <w:pPr>
        <w:spacing w:line="360" w:lineRule="auto"/>
        <w:ind w:left="1418"/>
        <w:rPr>
          <w:rFonts w:ascii="Tahoma" w:hAnsi="Tahoma" w:cs="Tahoma"/>
        </w:rPr>
      </w:pPr>
      <w:r w:rsidRPr="00AF562F">
        <w:rPr>
          <w:rFonts w:ascii="Tahoma" w:hAnsi="Tahoma" w:cs="Tahoma"/>
          <w:i/>
          <w:iCs/>
        </w:rPr>
        <w:t>Sumber: Tim PKL Kota Palembang 2023</w:t>
      </w:r>
    </w:p>
    <w:p w:rsidR="00557A6B" w:rsidRDefault="00557A6B" w:rsidP="001B269A">
      <w:pPr>
        <w:spacing w:line="360" w:lineRule="auto"/>
        <w:ind w:left="1418"/>
        <w:jc w:val="center"/>
        <w:rPr>
          <w:rFonts w:ascii="Tahoma" w:hAnsi="Tahoma" w:cs="Tahoma"/>
          <w:lang w:val="en-US"/>
        </w:rPr>
      </w:pPr>
      <w:bookmarkStart w:id="33" w:name="_Toc172105424"/>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15</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Peta Jaringan Trayek Feeder Koridor V</w:t>
      </w:r>
      <w:r w:rsidRPr="00AF562F">
        <w:rPr>
          <w:rFonts w:ascii="Tahoma" w:hAnsi="Tahoma" w:cs="Tahoma"/>
          <w:lang w:val="en-US"/>
        </w:rPr>
        <w:t>I</w:t>
      </w:r>
      <w:bookmarkEnd w:id="33"/>
    </w:p>
    <w:p w:rsidR="00557A6B" w:rsidRDefault="00557A6B" w:rsidP="00714C06">
      <w:pPr>
        <w:spacing w:line="360" w:lineRule="auto"/>
        <w:ind w:left="1134"/>
        <w:rPr>
          <w:rFonts w:ascii="Tahoma" w:hAnsi="Tahoma" w:cs="Tahoma"/>
          <w:lang w:val="en-US"/>
        </w:rPr>
      </w:pPr>
    </w:p>
    <w:p w:rsidR="00557A6B" w:rsidRPr="00AF562F" w:rsidRDefault="00557A6B" w:rsidP="00714C06">
      <w:pPr>
        <w:spacing w:line="360" w:lineRule="auto"/>
        <w:ind w:left="1134"/>
        <w:rPr>
          <w:rFonts w:ascii="Tahoma" w:hAnsi="Tahoma" w:cs="Tahoma"/>
          <w:lang w:val="en-US"/>
        </w:rPr>
      </w:pPr>
      <w:r>
        <w:rPr>
          <w:rFonts w:ascii="Tahoma" w:hAnsi="Tahoma" w:cs="Tahoma"/>
          <w:lang w:val="en-US"/>
        </w:rPr>
        <w:t xml:space="preserve">Jaringan trayek </w:t>
      </w:r>
      <w:r w:rsidRPr="00AD774C">
        <w:rPr>
          <w:rFonts w:ascii="Tahoma" w:hAnsi="Tahoma" w:cs="Tahoma"/>
          <w:i/>
          <w:iCs/>
          <w:lang w:val="en-US"/>
        </w:rPr>
        <w:t>feeder</w:t>
      </w:r>
      <w:r>
        <w:rPr>
          <w:rFonts w:ascii="Tahoma" w:hAnsi="Tahoma" w:cs="Tahoma"/>
          <w:lang w:val="en-US"/>
        </w:rPr>
        <w:t xml:space="preserve"> koridor I memiliki panjang rute 8,8 KM, serta </w:t>
      </w:r>
      <w:r w:rsidRPr="00AF562F">
        <w:rPr>
          <w:rFonts w:ascii="Tahoma" w:hAnsi="Tahoma" w:cs="Tahoma"/>
          <w:lang w:val="en-US"/>
        </w:rPr>
        <w:t>Rute Koridor VI:</w:t>
      </w:r>
    </w:p>
    <w:p w:rsidR="00557A6B" w:rsidRPr="001B269A" w:rsidRDefault="00557A6B" w:rsidP="001B269A">
      <w:pPr>
        <w:spacing w:line="360" w:lineRule="auto"/>
        <w:ind w:left="1134"/>
        <w:jc w:val="both"/>
        <w:rPr>
          <w:rFonts w:ascii="Tahoma" w:hAnsi="Tahoma" w:cs="Tahoma"/>
          <w:lang w:val="en-US"/>
        </w:rPr>
      </w:pPr>
      <w:r w:rsidRPr="00AF562F">
        <w:rPr>
          <w:rFonts w:ascii="Tahoma" w:hAnsi="Tahoma" w:cs="Tahoma"/>
          <w:bCs/>
        </w:rPr>
        <w:t>Halte RSUD Fatimah - Jalan Kolonel H Burlian - Jalan. Sukabangun II - Jalan Letkol Moehsin Syamsudin - Jalan Sukabangun II - Jalan Kol. H Burlian - Halte RSUD Fatimah.</w:t>
      </w:r>
    </w:p>
    <w:p w:rsidR="00557A6B" w:rsidRDefault="00557A6B" w:rsidP="006C5DE2">
      <w:pPr>
        <w:pStyle w:val="ListParagraph"/>
        <w:spacing w:line="360" w:lineRule="auto"/>
        <w:ind w:left="1134" w:firstLine="0"/>
        <w:rPr>
          <w:b/>
          <w:bCs/>
          <w:lang w:val="en-US"/>
        </w:rPr>
      </w:pPr>
    </w:p>
    <w:p w:rsidR="00557A6B" w:rsidRDefault="00557A6B">
      <w:pPr>
        <w:rPr>
          <w:rFonts w:ascii="Tahoma" w:eastAsia="Tahoma" w:hAnsi="Tahoma" w:cs="Tahoma"/>
          <w:b/>
          <w:bCs/>
          <w:color w:val="000000"/>
          <w:lang w:val="en-US"/>
        </w:rPr>
      </w:pPr>
      <w:r>
        <w:rPr>
          <w:b/>
          <w:bCs/>
          <w:lang w:val="en-US"/>
        </w:rPr>
        <w:br w:type="page"/>
      </w:r>
    </w:p>
    <w:p w:rsidR="00557A6B" w:rsidRDefault="00557A6B" w:rsidP="005E5B5C">
      <w:pPr>
        <w:pStyle w:val="ListParagraph"/>
        <w:numPr>
          <w:ilvl w:val="0"/>
          <w:numId w:val="11"/>
        </w:numPr>
        <w:spacing w:line="360" w:lineRule="auto"/>
        <w:ind w:left="851" w:hanging="284"/>
        <w:rPr>
          <w:b/>
          <w:bCs/>
          <w:lang w:val="en-US"/>
        </w:rPr>
      </w:pPr>
      <w:r w:rsidRPr="00AF562F">
        <w:rPr>
          <w:b/>
          <w:bCs/>
          <w:lang w:val="en-US"/>
        </w:rPr>
        <w:t>Koridor VII (Stadion Kamboja – Bukit Siguntang)</w:t>
      </w:r>
    </w:p>
    <w:p w:rsidR="00557A6B" w:rsidRDefault="00557A6B" w:rsidP="005E5B5C">
      <w:pPr>
        <w:pStyle w:val="ListParagraph"/>
        <w:spacing w:line="360" w:lineRule="auto"/>
        <w:ind w:left="851" w:firstLine="567"/>
        <w:rPr>
          <w:b/>
          <w:bCs/>
          <w:lang w:val="en-US"/>
        </w:rPr>
      </w:pPr>
      <w:r>
        <w:t xml:space="preserve">Angkutan </w:t>
      </w:r>
      <w:r w:rsidRPr="001F0AA2">
        <w:rPr>
          <w:i/>
          <w:iCs/>
        </w:rPr>
        <w:t>feeder</w:t>
      </w:r>
      <w:r>
        <w:t xml:space="preserve"> adalah angkutan umum massal yang beroperasi untuk memenuhi kebutuhan masyarakat akan transportasi serta sebagai alternatif dari penggunaan kendaraan pribadi. Feeder Koridor VII dioperasikan oleh Musi  Emas sejak Oktober 2021 dengan rute trayek Stadion Kamboja – Bukit Siguntang. Koridor VII ini dilayani dengan 5 unit kendaraan berjenis luxio dengan kapasitas 9 orang. Berikut adalah profil dan peta jaringan trayek yang dilayani oleh </w:t>
      </w:r>
      <w:r w:rsidRPr="00D46BBA">
        <w:rPr>
          <w:i/>
          <w:iCs/>
        </w:rPr>
        <w:t>Feeder</w:t>
      </w:r>
      <w:r>
        <w:t xml:space="preserve"> koridor VII:</w:t>
      </w:r>
    </w:p>
    <w:p w:rsidR="00557A6B" w:rsidRPr="00AF562F" w:rsidRDefault="00557A6B" w:rsidP="00714C06">
      <w:pPr>
        <w:spacing w:line="360" w:lineRule="auto"/>
        <w:ind w:left="1134"/>
        <w:jc w:val="center"/>
        <w:rPr>
          <w:rFonts w:ascii="Tahoma" w:hAnsi="Tahoma" w:cs="Tahoma"/>
        </w:rPr>
      </w:pPr>
      <w:bookmarkStart w:id="34" w:name="_Toc172105425"/>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16</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 xml:space="preserve">Visualisasi </w:t>
      </w:r>
      <w:r w:rsidRPr="0016664E">
        <w:rPr>
          <w:rFonts w:ascii="Tahoma" w:hAnsi="Tahoma" w:cs="Tahoma"/>
          <w:i/>
          <w:iCs/>
        </w:rPr>
        <w:t>Feeder</w:t>
      </w:r>
      <w:r w:rsidRPr="00AF562F">
        <w:rPr>
          <w:rFonts w:ascii="Tahoma" w:hAnsi="Tahoma" w:cs="Tahoma"/>
        </w:rPr>
        <w:t xml:space="preserve"> Musi Emas Koridor VII</w:t>
      </w:r>
      <w:bookmarkEnd w:id="34"/>
    </w:p>
    <w:tbl>
      <w:tblPr>
        <w:tblW w:w="6960" w:type="dxa"/>
        <w:jc w:val="right"/>
        <w:tblLook w:val="04A0" w:firstRow="1" w:lastRow="0" w:firstColumn="1" w:lastColumn="0" w:noHBand="0" w:noVBand="1"/>
      </w:tblPr>
      <w:tblGrid>
        <w:gridCol w:w="1701"/>
        <w:gridCol w:w="2131"/>
        <w:gridCol w:w="3128"/>
      </w:tblGrid>
      <w:tr w:rsidR="00557A6B" w:rsidRPr="00050B6A" w:rsidTr="00BD5EA1">
        <w:trPr>
          <w:trHeight w:val="276"/>
          <w:jc w:val="right"/>
        </w:trPr>
        <w:tc>
          <w:tcPr>
            <w:tcW w:w="696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8109B4">
              <w:rPr>
                <w:rFonts w:ascii="Tahoma" w:hAnsi="Tahoma" w:cs="Tahoma"/>
              </w:rPr>
              <w:t>Stadion Kamboja – Bukit Siguntang</w:t>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Koridor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FD </w:t>
            </w:r>
            <w:r>
              <w:rPr>
                <w:rFonts w:ascii="Tahoma" w:eastAsia="Times New Roman" w:hAnsi="Tahoma" w:cs="Tahoma"/>
                <w:color w:val="000000"/>
                <w:kern w:val="0"/>
                <w14:ligatures w14:val="none"/>
              </w:rPr>
              <w:t>V</w:t>
            </w:r>
            <w:r w:rsidRPr="00050B6A">
              <w:rPr>
                <w:rFonts w:ascii="Tahoma" w:eastAsia="Times New Roman" w:hAnsi="Tahoma" w:cs="Tahoma"/>
                <w:color w:val="000000"/>
                <w:kern w:val="0"/>
                <w14:ligatures w14:val="none"/>
              </w:rPr>
              <w:t>I</w:t>
            </w:r>
            <w:r>
              <w:rPr>
                <w:rFonts w:ascii="Tahoma" w:eastAsia="Times New Roman" w:hAnsi="Tahoma" w:cs="Tahoma"/>
                <w:color w:val="000000"/>
                <w:kern w:val="0"/>
                <w14:ligatures w14:val="none"/>
              </w:rPr>
              <w:t>I</w:t>
            </w:r>
          </w:p>
        </w:tc>
        <w:tc>
          <w:tcPr>
            <w:tcW w:w="3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jc w:val="center"/>
              <w:rPr>
                <w:rFonts w:ascii="Tahoma" w:eastAsia="Times New Roman" w:hAnsi="Tahoma" w:cs="Tahoma"/>
                <w:color w:val="000000"/>
                <w:kern w:val="0"/>
                <w14:ligatures w14:val="none"/>
              </w:rPr>
            </w:pPr>
            <w:r w:rsidRPr="00AF562F">
              <w:rPr>
                <w:rFonts w:eastAsiaTheme="majorEastAsia"/>
                <w:noProof/>
              </w:rPr>
              <w:drawing>
                <wp:inline distT="0" distB="0" distL="0" distR="0" wp14:anchorId="107FD078" wp14:editId="126D4D29">
                  <wp:extent cx="1800000" cy="2160000"/>
                  <wp:effectExtent l="19050" t="19050" r="10160" b="12065"/>
                  <wp:docPr id="30859080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160000"/>
                          </a:xfrm>
                          <a:prstGeom prst="rect">
                            <a:avLst/>
                          </a:prstGeom>
                          <a:ln w="12700">
                            <a:solidFill>
                              <a:schemeClr val="tx1"/>
                            </a:solidFill>
                          </a:ln>
                        </pic:spPr>
                      </pic:pic>
                    </a:graphicData>
                  </a:graphic>
                </wp:inline>
              </w:drawing>
            </w: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Jenis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MPU / Luxio</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Warna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Merah</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Kapasitas</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9 Seat</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Jumlah Kendaraan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5</w:t>
            </w:r>
            <w:r w:rsidRPr="00050B6A">
              <w:rPr>
                <w:rFonts w:ascii="Tahoma" w:eastAsia="Times New Roman" w:hAnsi="Tahoma" w:cs="Tahoma"/>
                <w:color w:val="000000"/>
                <w:kern w:val="0"/>
                <w14:ligatures w14:val="none"/>
              </w:rPr>
              <w:t xml:space="preserve"> Beroperasi</w:t>
            </w:r>
          </w:p>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w:t>
            </w:r>
            <w:r>
              <w:rPr>
                <w:rFonts w:ascii="Tahoma" w:eastAsia="Times New Roman" w:hAnsi="Tahoma" w:cs="Tahoma"/>
                <w:color w:val="000000"/>
                <w:kern w:val="0"/>
                <w14:ligatures w14:val="none"/>
              </w:rPr>
              <w:t>0</w:t>
            </w:r>
            <w:r w:rsidRPr="00050B6A">
              <w:rPr>
                <w:rFonts w:ascii="Tahoma" w:eastAsia="Times New Roman" w:hAnsi="Tahoma" w:cs="Tahoma"/>
                <w:color w:val="000000"/>
                <w:kern w:val="0"/>
                <w14:ligatures w14:val="none"/>
              </w:rPr>
              <w:t xml:space="preserve"> Cadangan)</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Sistem Keberangkatan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Terjadwal</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 xml:space="preserve">Panjang </w:t>
            </w:r>
            <w:r>
              <w:rPr>
                <w:rFonts w:ascii="Tahoma" w:eastAsia="Times New Roman" w:hAnsi="Tahoma" w:cs="Tahoma"/>
                <w:color w:val="000000"/>
                <w:kern w:val="0"/>
                <w14:ligatures w14:val="none"/>
              </w:rPr>
              <w:t>Rute</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14</w:t>
            </w:r>
            <w:r w:rsidRPr="00050B6A">
              <w:rPr>
                <w:rFonts w:ascii="Tahoma" w:eastAsia="Times New Roman" w:hAnsi="Tahoma" w:cs="Tahoma"/>
                <w:color w:val="000000"/>
                <w:kern w:val="0"/>
                <w14:ligatures w14:val="none"/>
              </w:rPr>
              <w:t>,</w:t>
            </w:r>
            <w:r>
              <w:rPr>
                <w:rFonts w:ascii="Tahoma" w:eastAsia="Times New Roman" w:hAnsi="Tahoma" w:cs="Tahoma"/>
                <w:color w:val="000000"/>
                <w:kern w:val="0"/>
                <w14:ligatures w14:val="none"/>
              </w:rPr>
              <w:t>4</w:t>
            </w:r>
            <w:r w:rsidRPr="00050B6A">
              <w:rPr>
                <w:rFonts w:ascii="Tahoma" w:eastAsia="Times New Roman" w:hAnsi="Tahoma" w:cs="Tahoma"/>
                <w:color w:val="000000"/>
                <w:kern w:val="0"/>
                <w14:ligatures w14:val="none"/>
              </w:rPr>
              <w:t xml:space="preserve"> Km</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Operasional</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Pr>
                <w:rFonts w:ascii="Tahoma" w:eastAsia="Times New Roman" w:hAnsi="Tahoma" w:cs="Tahoma"/>
                <w:color w:val="000000"/>
                <w:kern w:val="0"/>
                <w14:ligatures w14:val="none"/>
              </w:rPr>
              <w:t>17</w:t>
            </w:r>
            <w:r w:rsidRPr="00050B6A">
              <w:rPr>
                <w:rFonts w:ascii="Tahoma" w:eastAsia="Times New Roman" w:hAnsi="Tahoma" w:cs="Tahoma"/>
                <w:color w:val="000000"/>
                <w:kern w:val="0"/>
                <w14:ligatures w14:val="none"/>
              </w:rPr>
              <w:t xml:space="preserve"> rit/kend/hari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Tarif</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Gratis (Subsidi)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Operator</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PT. Transportasi Global Mandiri</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r w:rsidR="00557A6B" w:rsidRPr="00050B6A" w:rsidTr="00BD5EA1">
        <w:trPr>
          <w:trHeight w:val="276"/>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Instansi Pemberi Izin</w:t>
            </w:r>
          </w:p>
        </w:tc>
        <w:tc>
          <w:tcPr>
            <w:tcW w:w="2131" w:type="dxa"/>
            <w:tcBorders>
              <w:top w:val="nil"/>
              <w:left w:val="nil"/>
              <w:bottom w:val="single" w:sz="4" w:space="0" w:color="auto"/>
              <w:right w:val="single" w:sz="4" w:space="0" w:color="auto"/>
            </w:tcBorders>
            <w:shd w:val="clear" w:color="auto" w:fill="auto"/>
            <w:noWrap/>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r w:rsidRPr="00050B6A">
              <w:rPr>
                <w:rFonts w:ascii="Tahoma" w:eastAsia="Times New Roman" w:hAnsi="Tahoma" w:cs="Tahoma"/>
                <w:color w:val="000000"/>
                <w:kern w:val="0"/>
                <w14:ligatures w14:val="none"/>
              </w:rPr>
              <w:t>Dinas Perhubungan Kota Palembang</w:t>
            </w:r>
          </w:p>
        </w:tc>
        <w:tc>
          <w:tcPr>
            <w:tcW w:w="3128" w:type="dxa"/>
            <w:vMerge/>
            <w:tcBorders>
              <w:top w:val="nil"/>
              <w:left w:val="single" w:sz="4" w:space="0" w:color="auto"/>
              <w:bottom w:val="single" w:sz="4" w:space="0" w:color="auto"/>
              <w:right w:val="single" w:sz="4" w:space="0" w:color="auto"/>
            </w:tcBorders>
            <w:vAlign w:val="center"/>
            <w:hideMark/>
          </w:tcPr>
          <w:p w:rsidR="00557A6B" w:rsidRPr="00050B6A" w:rsidRDefault="00557A6B" w:rsidP="00BD5EA1">
            <w:pPr>
              <w:spacing w:after="0" w:line="240" w:lineRule="auto"/>
              <w:rPr>
                <w:rFonts w:ascii="Tahoma" w:eastAsia="Times New Roman" w:hAnsi="Tahoma" w:cs="Tahoma"/>
                <w:color w:val="000000"/>
                <w:kern w:val="0"/>
                <w14:ligatures w14:val="none"/>
              </w:rPr>
            </w:pPr>
          </w:p>
        </w:tc>
      </w:tr>
    </w:tbl>
    <w:p w:rsidR="00557A6B" w:rsidRDefault="00557A6B" w:rsidP="00FE7280">
      <w:pPr>
        <w:pStyle w:val="ListParagraph"/>
        <w:spacing w:after="160" w:line="360" w:lineRule="auto"/>
        <w:ind w:left="993" w:right="0" w:firstLine="0"/>
      </w:pPr>
      <w:r w:rsidRPr="00AF562F">
        <w:rPr>
          <w:i/>
          <w:iCs/>
        </w:rPr>
        <w:t>Sumber: Tim PKL Kota Palembang 2023</w:t>
      </w:r>
    </w:p>
    <w:p w:rsidR="00557A6B" w:rsidRPr="00AF562F" w:rsidRDefault="00557A6B" w:rsidP="00714C06">
      <w:pPr>
        <w:pStyle w:val="ListParagraph"/>
        <w:spacing w:after="160" w:line="360" w:lineRule="auto"/>
        <w:ind w:left="1134" w:right="0" w:firstLine="567"/>
      </w:pPr>
      <w:r w:rsidRPr="00AF562F">
        <w:t xml:space="preserve">Koridor </w:t>
      </w:r>
      <w:r>
        <w:t>VI</w:t>
      </w:r>
      <w:r w:rsidRPr="00AF562F">
        <w:t xml:space="preserve">I memiliki </w:t>
      </w:r>
      <w:r>
        <w:t>5</w:t>
      </w:r>
      <w:r w:rsidRPr="00AF562F">
        <w:t xml:space="preserve"> unit kendaraan</w:t>
      </w:r>
      <w:r>
        <w:t xml:space="preserve"> beroperasi dan 0 unit cadangan</w:t>
      </w:r>
      <w:r w:rsidRPr="00AF562F">
        <w:t xml:space="preserve"> dengan umur rata-rata kendaraan 1 tahun. </w:t>
      </w:r>
      <w:r>
        <w:t>Dengan sistem keberangkatan terjadwal. Angkutan feeder</w:t>
      </w:r>
      <w:r w:rsidRPr="00AF562F">
        <w:t xml:space="preserve"> menggunakan warna merah. Dan untuk tarifnya, dikarenakan telah </w:t>
      </w:r>
      <w:r>
        <w:t>mendapatkan</w:t>
      </w:r>
      <w:r w:rsidRPr="00AF562F">
        <w:t xml:space="preserve"> subsidi </w:t>
      </w:r>
      <w:r>
        <w:t>dari</w:t>
      </w:r>
      <w:r w:rsidRPr="00AF562F">
        <w:t xml:space="preserve"> pemerintah selama satu tahun untuk semua penumpang masih gratis mulai dari bulan Januari 2023 sampai Desember 2023.</w:t>
      </w:r>
    </w:p>
    <w:p w:rsidR="00557A6B" w:rsidRPr="00AF562F" w:rsidRDefault="00557A6B" w:rsidP="00714C06">
      <w:pPr>
        <w:pStyle w:val="ListParagraph"/>
        <w:spacing w:after="160" w:line="360" w:lineRule="auto"/>
        <w:ind w:left="1134" w:right="0" w:firstLine="567"/>
        <w:rPr>
          <w:b/>
          <w:bCs/>
        </w:rPr>
      </w:pPr>
    </w:p>
    <w:p w:rsidR="00557A6B" w:rsidRPr="00AF562F" w:rsidRDefault="00557A6B" w:rsidP="00714C06">
      <w:pPr>
        <w:spacing w:line="360" w:lineRule="auto"/>
        <w:ind w:left="1134"/>
        <w:jc w:val="center"/>
        <w:rPr>
          <w:rFonts w:ascii="Tahoma" w:hAnsi="Tahoma" w:cs="Tahoma"/>
        </w:rPr>
      </w:pPr>
      <w:bookmarkStart w:id="35" w:name="_Toc160040087"/>
      <w:bookmarkStart w:id="36" w:name="_Toc160040462"/>
      <w:r w:rsidRPr="00AF562F">
        <w:rPr>
          <w:rFonts w:ascii="Tahoma" w:hAnsi="Tahoma" w:cs="Tahoma"/>
          <w:noProof/>
          <w:bdr w:val="none" w:sz="0" w:space="0" w:color="auto" w:frame="1"/>
        </w:rPr>
        <w:drawing>
          <wp:inline distT="0" distB="0" distL="0" distR="0" wp14:anchorId="189ED78B" wp14:editId="20BFA4FF">
            <wp:extent cx="4680000" cy="3960000"/>
            <wp:effectExtent l="19050" t="19050" r="25400" b="21590"/>
            <wp:docPr id="1397453173" name="Picture 1397453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960000"/>
                    </a:xfrm>
                    <a:prstGeom prst="rect">
                      <a:avLst/>
                    </a:prstGeom>
                    <a:noFill/>
                    <a:ln w="12700">
                      <a:solidFill>
                        <a:schemeClr val="tx1"/>
                      </a:solidFill>
                    </a:ln>
                  </pic:spPr>
                </pic:pic>
              </a:graphicData>
            </a:graphic>
          </wp:inline>
        </w:drawing>
      </w:r>
      <w:bookmarkEnd w:id="35"/>
      <w:bookmarkEnd w:id="36"/>
    </w:p>
    <w:p w:rsidR="00557A6B" w:rsidRPr="00AF562F" w:rsidRDefault="00557A6B" w:rsidP="00714C06">
      <w:pPr>
        <w:spacing w:line="360" w:lineRule="auto"/>
        <w:ind w:left="1134"/>
        <w:rPr>
          <w:rFonts w:ascii="Tahoma" w:hAnsi="Tahoma" w:cs="Tahoma"/>
        </w:rPr>
      </w:pPr>
      <w:r w:rsidRPr="00AF562F">
        <w:rPr>
          <w:rFonts w:ascii="Tahoma" w:hAnsi="Tahoma" w:cs="Tahoma"/>
          <w:i/>
          <w:iCs/>
        </w:rPr>
        <w:t>Sumber: Tim PKL Kota Palembang 2023</w:t>
      </w:r>
    </w:p>
    <w:p w:rsidR="00557A6B" w:rsidRPr="00AF562F" w:rsidRDefault="00557A6B" w:rsidP="00714C06">
      <w:pPr>
        <w:spacing w:line="360" w:lineRule="auto"/>
        <w:ind w:left="1418"/>
        <w:jc w:val="center"/>
        <w:rPr>
          <w:rFonts w:ascii="Tahoma" w:hAnsi="Tahoma" w:cs="Tahoma"/>
          <w:lang w:val="en-US"/>
        </w:rPr>
      </w:pPr>
      <w:bookmarkStart w:id="37" w:name="_Toc172105426"/>
      <w:r w:rsidRPr="00AF562F">
        <w:rPr>
          <w:rFonts w:ascii="Tahoma" w:hAnsi="Tahoma" w:cs="Tahoma"/>
          <w:b/>
          <w:bCs/>
        </w:rPr>
        <w:t xml:space="preserve">Gambar II. </w:t>
      </w:r>
      <w:r w:rsidRPr="00AF562F">
        <w:rPr>
          <w:rFonts w:ascii="Tahoma" w:hAnsi="Tahoma" w:cs="Tahoma"/>
          <w:b/>
          <w:bCs/>
        </w:rPr>
        <w:fldChar w:fldCharType="begin"/>
      </w:r>
      <w:r w:rsidRPr="00AF562F">
        <w:rPr>
          <w:rFonts w:ascii="Tahoma" w:hAnsi="Tahoma" w:cs="Tahoma"/>
          <w:b/>
          <w:bCs/>
        </w:rPr>
        <w:instrText xml:space="preserve"> SEQ Gambar_II. \* ARABIC </w:instrText>
      </w:r>
      <w:r w:rsidRPr="00AF562F">
        <w:rPr>
          <w:rFonts w:ascii="Tahoma" w:hAnsi="Tahoma" w:cs="Tahoma"/>
          <w:b/>
          <w:bCs/>
        </w:rPr>
        <w:fldChar w:fldCharType="separate"/>
      </w:r>
      <w:r>
        <w:rPr>
          <w:rFonts w:ascii="Tahoma" w:hAnsi="Tahoma" w:cs="Tahoma"/>
          <w:b/>
          <w:bCs/>
          <w:noProof/>
        </w:rPr>
        <w:t>17</w:t>
      </w:r>
      <w:r w:rsidRPr="00AF562F">
        <w:rPr>
          <w:rFonts w:ascii="Tahoma" w:hAnsi="Tahoma" w:cs="Tahoma"/>
          <w:b/>
          <w:bCs/>
        </w:rPr>
        <w:fldChar w:fldCharType="end"/>
      </w:r>
      <w:r w:rsidRPr="00AF562F">
        <w:rPr>
          <w:rFonts w:ascii="Tahoma" w:hAnsi="Tahoma" w:cs="Tahoma"/>
          <w:b/>
          <w:bCs/>
        </w:rPr>
        <w:t xml:space="preserve"> </w:t>
      </w:r>
      <w:r w:rsidRPr="00AF562F">
        <w:rPr>
          <w:rFonts w:ascii="Tahoma" w:hAnsi="Tahoma" w:cs="Tahoma"/>
        </w:rPr>
        <w:t xml:space="preserve">Peta Jaringan Trayek </w:t>
      </w:r>
      <w:r w:rsidRPr="0016664E">
        <w:rPr>
          <w:rFonts w:ascii="Tahoma" w:hAnsi="Tahoma" w:cs="Tahoma"/>
          <w:i/>
          <w:iCs/>
        </w:rPr>
        <w:t>Feeder</w:t>
      </w:r>
      <w:r w:rsidRPr="00AF562F">
        <w:rPr>
          <w:rFonts w:ascii="Tahoma" w:hAnsi="Tahoma" w:cs="Tahoma"/>
        </w:rPr>
        <w:t xml:space="preserve"> Koridor V</w:t>
      </w:r>
      <w:r w:rsidRPr="00AF562F">
        <w:rPr>
          <w:rFonts w:ascii="Tahoma" w:hAnsi="Tahoma" w:cs="Tahoma"/>
          <w:lang w:val="en-US"/>
        </w:rPr>
        <w:t>II</w:t>
      </w:r>
      <w:bookmarkEnd w:id="37"/>
    </w:p>
    <w:p w:rsidR="00557A6B" w:rsidRPr="00AF562F" w:rsidRDefault="00557A6B" w:rsidP="00DA31DE">
      <w:pPr>
        <w:spacing w:line="360" w:lineRule="auto"/>
        <w:ind w:left="1134"/>
        <w:rPr>
          <w:rFonts w:ascii="Tahoma" w:hAnsi="Tahoma" w:cs="Tahoma"/>
        </w:rPr>
      </w:pPr>
      <w:r>
        <w:rPr>
          <w:rFonts w:ascii="Tahoma" w:hAnsi="Tahoma" w:cs="Tahoma"/>
          <w:lang w:val="en-US"/>
        </w:rPr>
        <w:t xml:space="preserve">Jaringan trayek </w:t>
      </w:r>
      <w:r w:rsidRPr="00AD774C">
        <w:rPr>
          <w:rFonts w:ascii="Tahoma" w:hAnsi="Tahoma" w:cs="Tahoma"/>
          <w:i/>
          <w:iCs/>
          <w:lang w:val="en-US"/>
        </w:rPr>
        <w:t>feeder</w:t>
      </w:r>
      <w:r>
        <w:rPr>
          <w:rFonts w:ascii="Tahoma" w:hAnsi="Tahoma" w:cs="Tahoma"/>
          <w:lang w:val="en-US"/>
        </w:rPr>
        <w:t xml:space="preserve"> koridor I memiliki panjang rute 14,4 KM, serta </w:t>
      </w:r>
      <w:r w:rsidRPr="00AF562F">
        <w:rPr>
          <w:rFonts w:ascii="Tahoma" w:hAnsi="Tahoma" w:cs="Tahoma"/>
        </w:rPr>
        <w:t>Rute Koridor VII:</w:t>
      </w:r>
    </w:p>
    <w:p w:rsidR="00557A6B" w:rsidRDefault="00557A6B" w:rsidP="00DA31DE">
      <w:pPr>
        <w:pStyle w:val="ListParagraph"/>
        <w:spacing w:line="360" w:lineRule="auto"/>
        <w:ind w:left="1134" w:firstLine="0"/>
      </w:pPr>
      <w:r w:rsidRPr="00AF562F">
        <w:rPr>
          <w:bCs/>
        </w:rPr>
        <w:t>Jalan Srijaya Negara - Jalan Jaksa Agung R Suprapto - Jalan Riau - Jalan Puncak Sekuning - Jalan Pom IX - Jalan Sumpah Pemuda - Jalan Angkatan 45 - Jalan Seroja - Jalan Mayor Santoso - Jalan Sudirman - Jalan Kopral Umar I - Jalan Mayor Santoso - Jalan Seroja - Jalan Angkatan 45 - Jalan Pom IX - Jalan Puncak Sekuning - Jalan Riau - Jalan Jaksa R Suprapto - Jalan Jalan Padang Selasa - Jalan Srijaya Negara.</w:t>
      </w:r>
    </w:p>
    <w:p w:rsidR="00557A6B" w:rsidRDefault="00557A6B" w:rsidP="00AF464A">
      <w:pPr>
        <w:sectPr w:rsidR="00557A6B" w:rsidSect="00557A6B">
          <w:headerReference w:type="default" r:id="rId19"/>
          <w:footerReference w:type="default" r:id="rId20"/>
          <w:pgSz w:w="11906" w:h="16838"/>
          <w:pgMar w:top="2268" w:right="1701" w:bottom="1701" w:left="2268" w:header="709" w:footer="709" w:gutter="0"/>
          <w:cols w:space="708"/>
          <w:docGrid w:linePitch="360"/>
        </w:sectPr>
      </w:pPr>
    </w:p>
    <w:p w:rsidR="00115E4E" w:rsidRDefault="00115E4E"/>
    <w:sectPr w:rsidR="00115E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0890014"/>
      <w:docPartObj>
        <w:docPartGallery w:val="Page Numbers (Bottom of Page)"/>
        <w:docPartUnique/>
      </w:docPartObj>
    </w:sdtPr>
    <w:sdtEndPr>
      <w:rPr>
        <w:noProof/>
      </w:rPr>
    </w:sdtEndPr>
    <w:sdtContent>
      <w:p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751792" w:rsidRDefault="00000000">
    <w:pPr>
      <w:pStyle w:val="Footer"/>
      <w:jc w:val="center"/>
      <w:rPr>
        <w:caps/>
        <w:noProof/>
        <w:color w:val="auto"/>
      </w:rPr>
    </w:pPr>
    <w:r w:rsidRPr="00751792">
      <w:rPr>
        <w:caps/>
        <w:color w:val="auto"/>
      </w:rPr>
      <w:fldChar w:fldCharType="begin"/>
    </w:r>
    <w:r w:rsidRPr="00751792">
      <w:rPr>
        <w:caps/>
        <w:color w:val="auto"/>
      </w:rPr>
      <w:instrText xml:space="preserve"> PAGE   \* MERGEFORMAT </w:instrText>
    </w:r>
    <w:r w:rsidRPr="00751792">
      <w:rPr>
        <w:caps/>
        <w:color w:val="auto"/>
      </w:rPr>
      <w:fldChar w:fldCharType="separate"/>
    </w:r>
    <w:r w:rsidRPr="00751792">
      <w:rPr>
        <w:caps/>
        <w:noProof/>
        <w:color w:val="auto"/>
      </w:rPr>
      <w:t>2</w:t>
    </w:r>
    <w:r w:rsidRPr="00751792">
      <w:rPr>
        <w:caps/>
        <w:noProof/>
        <w:color w:val="auto"/>
      </w:rPr>
      <w:fldChar w:fldCharType="end"/>
    </w:r>
  </w:p>
  <w:p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3334" w:type="pct"/>
      <w:tblCellMar>
        <w:left w:w="0" w:type="dxa"/>
        <w:right w:w="0" w:type="dxa"/>
      </w:tblCellMar>
      <w:tblLook w:val="04A0" w:firstRow="1" w:lastRow="0" w:firstColumn="1" w:lastColumn="0" w:noHBand="0" w:noVBand="1"/>
    </w:tblPr>
    <w:tblGrid>
      <w:gridCol w:w="2646"/>
      <w:gridCol w:w="2646"/>
    </w:tblGrid>
    <w:tr w:rsidR="00751792" w:rsidRPr="00C84192" w:rsidTr="00751792">
      <w:trPr>
        <w:trHeight w:val="720"/>
      </w:trPr>
      <w:tc>
        <w:tcPr>
          <w:tcW w:w="2500" w:type="pct"/>
        </w:tcPr>
        <w:p w:rsidR="00000000" w:rsidRDefault="00000000">
          <w:pPr>
            <w:pStyle w:val="Header"/>
            <w:rPr>
              <w:color w:val="4472C4" w:themeColor="accent1"/>
            </w:rPr>
          </w:pPr>
        </w:p>
      </w:tc>
      <w:tc>
        <w:tcPr>
          <w:tcW w:w="2500" w:type="pct"/>
        </w:tcPr>
        <w:p w:rsidR="00000000" w:rsidRDefault="00000000">
          <w:pPr>
            <w:pStyle w:val="Header"/>
            <w:jc w:val="center"/>
            <w:rPr>
              <w:color w:val="4472C4" w:themeColor="accent1"/>
            </w:rPr>
          </w:pPr>
        </w:p>
      </w:tc>
    </w:tr>
  </w:tbl>
  <w:p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2646"/>
      <w:gridCol w:w="2646"/>
      <w:gridCol w:w="2645"/>
    </w:tblGrid>
    <w:tr w:rsidR="00D26D83" w:rsidRPr="00C84192">
      <w:trPr>
        <w:trHeight w:val="720"/>
      </w:trPr>
      <w:tc>
        <w:tcPr>
          <w:tcW w:w="1667" w:type="pct"/>
        </w:tcPr>
        <w:p w:rsidR="00000000" w:rsidRDefault="00000000">
          <w:pPr>
            <w:pStyle w:val="Header"/>
            <w:rPr>
              <w:color w:val="4472C4" w:themeColor="accent1"/>
            </w:rPr>
          </w:pPr>
        </w:p>
      </w:tc>
      <w:tc>
        <w:tcPr>
          <w:tcW w:w="1667" w:type="pct"/>
        </w:tcPr>
        <w:p w:rsidR="00000000" w:rsidRDefault="00000000">
          <w:pPr>
            <w:pStyle w:val="Header"/>
            <w:jc w:val="center"/>
            <w:rPr>
              <w:color w:val="4472C4" w:themeColor="accent1"/>
            </w:rPr>
          </w:pPr>
        </w:p>
      </w:tc>
      <w:tc>
        <w:tcPr>
          <w:tcW w:w="1666" w:type="pct"/>
        </w:tcPr>
        <w:p w:rsidR="00000000" w:rsidRPr="00C84192" w:rsidRDefault="00000000">
          <w:pPr>
            <w:pStyle w:val="Header"/>
            <w:jc w:val="right"/>
            <w:rPr>
              <w:color w:val="auto"/>
              <w:sz w:val="18"/>
              <w:szCs w:val="18"/>
            </w:rPr>
          </w:pPr>
        </w:p>
      </w:tc>
    </w:tr>
  </w:tbl>
  <w:p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569F"/>
    <w:multiLevelType w:val="hybridMultilevel"/>
    <w:tmpl w:val="FDF2EF0E"/>
    <w:lvl w:ilvl="0" w:tplc="1904F3D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0394650C"/>
    <w:multiLevelType w:val="hybridMultilevel"/>
    <w:tmpl w:val="9828D212"/>
    <w:lvl w:ilvl="0" w:tplc="A4D8730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8B4A8C"/>
    <w:multiLevelType w:val="hybridMultilevel"/>
    <w:tmpl w:val="4C92CD48"/>
    <w:lvl w:ilvl="0" w:tplc="C12665B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 w15:restartNumberingAfterBreak="0">
    <w:nsid w:val="06C73C43"/>
    <w:multiLevelType w:val="hybridMultilevel"/>
    <w:tmpl w:val="B5E0CCF8"/>
    <w:lvl w:ilvl="0" w:tplc="126C3B9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0A145D0D"/>
    <w:multiLevelType w:val="hybridMultilevel"/>
    <w:tmpl w:val="2656F522"/>
    <w:lvl w:ilvl="0" w:tplc="EED27D08">
      <w:start w:val="1"/>
      <w:numFmt w:val="decimal"/>
      <w:lvlText w:val="5.1.%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FE41F1"/>
    <w:multiLevelType w:val="hybridMultilevel"/>
    <w:tmpl w:val="2B7229BA"/>
    <w:lvl w:ilvl="0" w:tplc="EAE4E0A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 w15:restartNumberingAfterBreak="0">
    <w:nsid w:val="10C61CAE"/>
    <w:multiLevelType w:val="hybridMultilevel"/>
    <w:tmpl w:val="0FE40072"/>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15:restartNumberingAfterBreak="0">
    <w:nsid w:val="11343E69"/>
    <w:multiLevelType w:val="hybridMultilevel"/>
    <w:tmpl w:val="F4AC3628"/>
    <w:lvl w:ilvl="0" w:tplc="6862DE6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 w15:restartNumberingAfterBreak="0">
    <w:nsid w:val="11703470"/>
    <w:multiLevelType w:val="hybridMultilevel"/>
    <w:tmpl w:val="10B4362A"/>
    <w:lvl w:ilvl="0" w:tplc="E5F4577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162A7E4A"/>
    <w:multiLevelType w:val="hybridMultilevel"/>
    <w:tmpl w:val="09682568"/>
    <w:lvl w:ilvl="0" w:tplc="7E38D10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1A141C56"/>
    <w:multiLevelType w:val="hybridMultilevel"/>
    <w:tmpl w:val="FFDE6AF0"/>
    <w:lvl w:ilvl="0" w:tplc="ED2691BA">
      <w:start w:val="1"/>
      <w:numFmt w:val="decimal"/>
      <w:lvlText w:val="%1."/>
      <w:lvlJc w:val="left"/>
      <w:pPr>
        <w:ind w:left="175" w:hanging="176"/>
      </w:pPr>
      <w:rPr>
        <w:rFonts w:ascii="Tahoma" w:eastAsia="Tahoma" w:hAnsi="Tahoma" w:cs="Tahoma" w:hint="default"/>
        <w:spacing w:val="-1"/>
        <w:w w:val="100"/>
        <w:sz w:val="18"/>
        <w:szCs w:val="18"/>
        <w:lang w:val="id" w:eastAsia="en-US" w:bidi="ar-SA"/>
      </w:rPr>
    </w:lvl>
    <w:lvl w:ilvl="1" w:tplc="92100734">
      <w:numFmt w:val="bullet"/>
      <w:lvlText w:val="•"/>
      <w:lvlJc w:val="left"/>
      <w:pPr>
        <w:ind w:left="272" w:hanging="176"/>
      </w:pPr>
      <w:rPr>
        <w:rFonts w:hint="default"/>
        <w:lang w:val="id" w:eastAsia="en-US" w:bidi="ar-SA"/>
      </w:rPr>
    </w:lvl>
    <w:lvl w:ilvl="2" w:tplc="D368E116">
      <w:numFmt w:val="bullet"/>
      <w:lvlText w:val="•"/>
      <w:lvlJc w:val="left"/>
      <w:pPr>
        <w:ind w:left="364" w:hanging="176"/>
      </w:pPr>
      <w:rPr>
        <w:rFonts w:hint="default"/>
        <w:lang w:val="id" w:eastAsia="en-US" w:bidi="ar-SA"/>
      </w:rPr>
    </w:lvl>
    <w:lvl w:ilvl="3" w:tplc="C0667D9C">
      <w:numFmt w:val="bullet"/>
      <w:lvlText w:val="•"/>
      <w:lvlJc w:val="left"/>
      <w:pPr>
        <w:ind w:left="456" w:hanging="176"/>
      </w:pPr>
      <w:rPr>
        <w:rFonts w:hint="default"/>
        <w:lang w:val="id" w:eastAsia="en-US" w:bidi="ar-SA"/>
      </w:rPr>
    </w:lvl>
    <w:lvl w:ilvl="4" w:tplc="43AA51F6">
      <w:numFmt w:val="bullet"/>
      <w:lvlText w:val="•"/>
      <w:lvlJc w:val="left"/>
      <w:pPr>
        <w:ind w:left="549" w:hanging="176"/>
      </w:pPr>
      <w:rPr>
        <w:rFonts w:hint="default"/>
        <w:lang w:val="id" w:eastAsia="en-US" w:bidi="ar-SA"/>
      </w:rPr>
    </w:lvl>
    <w:lvl w:ilvl="5" w:tplc="D89E9F88">
      <w:numFmt w:val="bullet"/>
      <w:lvlText w:val="•"/>
      <w:lvlJc w:val="left"/>
      <w:pPr>
        <w:ind w:left="641" w:hanging="176"/>
      </w:pPr>
      <w:rPr>
        <w:rFonts w:hint="default"/>
        <w:lang w:val="id" w:eastAsia="en-US" w:bidi="ar-SA"/>
      </w:rPr>
    </w:lvl>
    <w:lvl w:ilvl="6" w:tplc="D196E7C8">
      <w:numFmt w:val="bullet"/>
      <w:lvlText w:val="•"/>
      <w:lvlJc w:val="left"/>
      <w:pPr>
        <w:ind w:left="733" w:hanging="176"/>
      </w:pPr>
      <w:rPr>
        <w:rFonts w:hint="default"/>
        <w:lang w:val="id" w:eastAsia="en-US" w:bidi="ar-SA"/>
      </w:rPr>
    </w:lvl>
    <w:lvl w:ilvl="7" w:tplc="A5A0975C">
      <w:numFmt w:val="bullet"/>
      <w:lvlText w:val="•"/>
      <w:lvlJc w:val="left"/>
      <w:pPr>
        <w:ind w:left="825" w:hanging="176"/>
      </w:pPr>
      <w:rPr>
        <w:rFonts w:hint="default"/>
        <w:lang w:val="id" w:eastAsia="en-US" w:bidi="ar-SA"/>
      </w:rPr>
    </w:lvl>
    <w:lvl w:ilvl="8" w:tplc="111CB0DE">
      <w:numFmt w:val="bullet"/>
      <w:lvlText w:val="•"/>
      <w:lvlJc w:val="left"/>
      <w:pPr>
        <w:ind w:left="918" w:hanging="176"/>
      </w:pPr>
      <w:rPr>
        <w:rFonts w:hint="default"/>
        <w:lang w:val="id" w:eastAsia="en-US" w:bidi="ar-SA"/>
      </w:rPr>
    </w:lvl>
  </w:abstractNum>
  <w:abstractNum w:abstractNumId="11" w15:restartNumberingAfterBreak="0">
    <w:nsid w:val="1B0960E8"/>
    <w:multiLevelType w:val="hybridMultilevel"/>
    <w:tmpl w:val="E43EAC0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1B4D055C"/>
    <w:multiLevelType w:val="multilevel"/>
    <w:tmpl w:val="8A267E14"/>
    <w:lvl w:ilvl="0">
      <w:start w:val="1"/>
      <w:numFmt w:val="decimal"/>
      <w:lvlText w:val="%1."/>
      <w:lvlJc w:val="left"/>
      <w:pPr>
        <w:ind w:left="6430" w:hanging="360"/>
      </w:pPr>
      <w:rPr>
        <w:rFonts w:hint="default"/>
        <w:b w:val="0"/>
        <w:bCs/>
        <w:sz w:val="22"/>
        <w:szCs w:val="22"/>
      </w:rPr>
    </w:lvl>
    <w:lvl w:ilvl="1">
      <w:start w:val="1"/>
      <w:numFmt w:val="decimal"/>
      <w:pStyle w:val="Heading2"/>
      <w:isLgl/>
      <w:lvlText w:val="%1.%2."/>
      <w:lvlJc w:val="left"/>
      <w:pPr>
        <w:ind w:left="6790" w:hanging="720"/>
      </w:pPr>
      <w:rPr>
        <w:rFonts w:hint="default"/>
      </w:rPr>
    </w:lvl>
    <w:lvl w:ilvl="2">
      <w:start w:val="1"/>
      <w:numFmt w:val="decimal"/>
      <w:isLgl/>
      <w:lvlText w:val="%1.%2.%3."/>
      <w:lvlJc w:val="left"/>
      <w:pPr>
        <w:ind w:left="7150" w:hanging="1080"/>
      </w:pPr>
      <w:rPr>
        <w:rFonts w:hint="default"/>
      </w:rPr>
    </w:lvl>
    <w:lvl w:ilvl="3">
      <w:start w:val="1"/>
      <w:numFmt w:val="decimal"/>
      <w:isLgl/>
      <w:lvlText w:val="%1.%2.%3.%4."/>
      <w:lvlJc w:val="left"/>
      <w:pPr>
        <w:ind w:left="7150" w:hanging="1080"/>
      </w:pPr>
      <w:rPr>
        <w:rFonts w:hint="default"/>
      </w:rPr>
    </w:lvl>
    <w:lvl w:ilvl="4">
      <w:start w:val="1"/>
      <w:numFmt w:val="decimal"/>
      <w:isLgl/>
      <w:lvlText w:val="%1.%2.%3.%4.%5."/>
      <w:lvlJc w:val="left"/>
      <w:pPr>
        <w:ind w:left="7510" w:hanging="1440"/>
      </w:pPr>
      <w:rPr>
        <w:rFonts w:hint="default"/>
      </w:rPr>
    </w:lvl>
    <w:lvl w:ilvl="5">
      <w:start w:val="1"/>
      <w:numFmt w:val="decimal"/>
      <w:isLgl/>
      <w:lvlText w:val="%1.%2.%3.%4.%5.%6."/>
      <w:lvlJc w:val="left"/>
      <w:pPr>
        <w:ind w:left="7870" w:hanging="1800"/>
      </w:pPr>
      <w:rPr>
        <w:rFonts w:hint="default"/>
      </w:rPr>
    </w:lvl>
    <w:lvl w:ilvl="6">
      <w:start w:val="1"/>
      <w:numFmt w:val="decimal"/>
      <w:isLgl/>
      <w:lvlText w:val="%1.%2.%3.%4.%5.%6.%7."/>
      <w:lvlJc w:val="left"/>
      <w:pPr>
        <w:ind w:left="7870" w:hanging="1800"/>
      </w:pPr>
      <w:rPr>
        <w:rFonts w:hint="default"/>
      </w:rPr>
    </w:lvl>
    <w:lvl w:ilvl="7">
      <w:start w:val="1"/>
      <w:numFmt w:val="decimal"/>
      <w:isLgl/>
      <w:lvlText w:val="%1.%2.%3.%4.%5.%6.%7.%8."/>
      <w:lvlJc w:val="left"/>
      <w:pPr>
        <w:ind w:left="8230" w:hanging="2160"/>
      </w:pPr>
      <w:rPr>
        <w:rFonts w:hint="default"/>
      </w:rPr>
    </w:lvl>
    <w:lvl w:ilvl="8">
      <w:start w:val="1"/>
      <w:numFmt w:val="decimal"/>
      <w:isLgl/>
      <w:lvlText w:val="%1.%2.%3.%4.%5.%6.%7.%8.%9."/>
      <w:lvlJc w:val="left"/>
      <w:pPr>
        <w:ind w:left="8590" w:hanging="2520"/>
      </w:pPr>
      <w:rPr>
        <w:rFonts w:hint="default"/>
      </w:rPr>
    </w:lvl>
  </w:abstractNum>
  <w:abstractNum w:abstractNumId="13" w15:restartNumberingAfterBreak="0">
    <w:nsid w:val="23E54D3F"/>
    <w:multiLevelType w:val="hybridMultilevel"/>
    <w:tmpl w:val="E162F230"/>
    <w:lvl w:ilvl="0" w:tplc="7ECCEA2C">
      <w:start w:val="1"/>
      <w:numFmt w:val="decimal"/>
      <w:lvlText w:val="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4AA3C25"/>
    <w:multiLevelType w:val="hybridMultilevel"/>
    <w:tmpl w:val="8D6C11F8"/>
    <w:lvl w:ilvl="0" w:tplc="B6C2B760">
      <w:start w:val="1"/>
      <w:numFmt w:val="decimal"/>
      <w:lvlText w:val="5.1.%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26177D1F"/>
    <w:multiLevelType w:val="multilevel"/>
    <w:tmpl w:val="19AC6576"/>
    <w:lvl w:ilvl="0">
      <w:start w:val="1"/>
      <w:numFmt w:val="decimal"/>
      <w:lvlText w:val="%1."/>
      <w:lvlJc w:val="left"/>
      <w:pPr>
        <w:ind w:left="1430" w:hanging="360"/>
      </w:pPr>
      <w:rPr>
        <w:rFonts w:hint="default"/>
      </w:rPr>
    </w:lvl>
    <w:lvl w:ilvl="1">
      <w:start w:val="1"/>
      <w:numFmt w:val="decimal"/>
      <w:isLgl/>
      <w:lvlText w:val="%1.%2"/>
      <w:lvlJc w:val="left"/>
      <w:pPr>
        <w:ind w:left="1790" w:hanging="72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150" w:hanging="1080"/>
      </w:pPr>
      <w:rPr>
        <w:rFonts w:hint="default"/>
      </w:rPr>
    </w:lvl>
    <w:lvl w:ilvl="4">
      <w:start w:val="1"/>
      <w:numFmt w:val="decimal"/>
      <w:isLgl/>
      <w:lvlText w:val="%1.%2.%3.%4.%5"/>
      <w:lvlJc w:val="left"/>
      <w:pPr>
        <w:ind w:left="2510" w:hanging="144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870" w:hanging="1800"/>
      </w:pPr>
      <w:rPr>
        <w:rFonts w:hint="default"/>
      </w:rPr>
    </w:lvl>
    <w:lvl w:ilvl="7">
      <w:start w:val="1"/>
      <w:numFmt w:val="decimal"/>
      <w:isLgl/>
      <w:lvlText w:val="%1.%2.%3.%4.%5.%6.%7.%8"/>
      <w:lvlJc w:val="left"/>
      <w:pPr>
        <w:ind w:left="3230" w:hanging="2160"/>
      </w:pPr>
      <w:rPr>
        <w:rFonts w:hint="default"/>
      </w:rPr>
    </w:lvl>
    <w:lvl w:ilvl="8">
      <w:start w:val="1"/>
      <w:numFmt w:val="decimal"/>
      <w:isLgl/>
      <w:lvlText w:val="%1.%2.%3.%4.%5.%6.%7.%8.%9"/>
      <w:lvlJc w:val="left"/>
      <w:pPr>
        <w:ind w:left="3590" w:hanging="2520"/>
      </w:pPr>
      <w:rPr>
        <w:rFonts w:hint="default"/>
      </w:rPr>
    </w:lvl>
  </w:abstractNum>
  <w:abstractNum w:abstractNumId="16" w15:restartNumberingAfterBreak="0">
    <w:nsid w:val="264A134F"/>
    <w:multiLevelType w:val="hybridMultilevel"/>
    <w:tmpl w:val="27DA45E2"/>
    <w:lvl w:ilvl="0" w:tplc="877E71CA">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6D9012B"/>
    <w:multiLevelType w:val="hybridMultilevel"/>
    <w:tmpl w:val="CA441BF2"/>
    <w:lvl w:ilvl="0" w:tplc="D1A061EA">
      <w:start w:val="1"/>
      <w:numFmt w:val="lowerLetter"/>
      <w:lvlText w:val="%1."/>
      <w:lvlJc w:val="left"/>
      <w:pPr>
        <w:ind w:left="1802" w:hanging="360"/>
      </w:pPr>
      <w:rPr>
        <w:rFonts w:hint="default"/>
      </w:rPr>
    </w:lvl>
    <w:lvl w:ilvl="1" w:tplc="38090019" w:tentative="1">
      <w:start w:val="1"/>
      <w:numFmt w:val="lowerLetter"/>
      <w:lvlText w:val="%2."/>
      <w:lvlJc w:val="left"/>
      <w:pPr>
        <w:ind w:left="2522" w:hanging="360"/>
      </w:pPr>
    </w:lvl>
    <w:lvl w:ilvl="2" w:tplc="3809001B" w:tentative="1">
      <w:start w:val="1"/>
      <w:numFmt w:val="lowerRoman"/>
      <w:lvlText w:val="%3."/>
      <w:lvlJc w:val="right"/>
      <w:pPr>
        <w:ind w:left="3242" w:hanging="180"/>
      </w:pPr>
    </w:lvl>
    <w:lvl w:ilvl="3" w:tplc="3809000F" w:tentative="1">
      <w:start w:val="1"/>
      <w:numFmt w:val="decimal"/>
      <w:lvlText w:val="%4."/>
      <w:lvlJc w:val="left"/>
      <w:pPr>
        <w:ind w:left="3962" w:hanging="360"/>
      </w:pPr>
    </w:lvl>
    <w:lvl w:ilvl="4" w:tplc="38090019" w:tentative="1">
      <w:start w:val="1"/>
      <w:numFmt w:val="lowerLetter"/>
      <w:lvlText w:val="%5."/>
      <w:lvlJc w:val="left"/>
      <w:pPr>
        <w:ind w:left="4682" w:hanging="360"/>
      </w:pPr>
    </w:lvl>
    <w:lvl w:ilvl="5" w:tplc="3809001B" w:tentative="1">
      <w:start w:val="1"/>
      <w:numFmt w:val="lowerRoman"/>
      <w:lvlText w:val="%6."/>
      <w:lvlJc w:val="right"/>
      <w:pPr>
        <w:ind w:left="5402" w:hanging="180"/>
      </w:pPr>
    </w:lvl>
    <w:lvl w:ilvl="6" w:tplc="3809000F" w:tentative="1">
      <w:start w:val="1"/>
      <w:numFmt w:val="decimal"/>
      <w:lvlText w:val="%7."/>
      <w:lvlJc w:val="left"/>
      <w:pPr>
        <w:ind w:left="6122" w:hanging="360"/>
      </w:pPr>
    </w:lvl>
    <w:lvl w:ilvl="7" w:tplc="38090019" w:tentative="1">
      <w:start w:val="1"/>
      <w:numFmt w:val="lowerLetter"/>
      <w:lvlText w:val="%8."/>
      <w:lvlJc w:val="left"/>
      <w:pPr>
        <w:ind w:left="6842" w:hanging="360"/>
      </w:pPr>
    </w:lvl>
    <w:lvl w:ilvl="8" w:tplc="3809001B" w:tentative="1">
      <w:start w:val="1"/>
      <w:numFmt w:val="lowerRoman"/>
      <w:lvlText w:val="%9."/>
      <w:lvlJc w:val="right"/>
      <w:pPr>
        <w:ind w:left="7562" w:hanging="180"/>
      </w:pPr>
    </w:lvl>
  </w:abstractNum>
  <w:abstractNum w:abstractNumId="18" w15:restartNumberingAfterBreak="0">
    <w:nsid w:val="28057C6B"/>
    <w:multiLevelType w:val="hybridMultilevel"/>
    <w:tmpl w:val="70783FB8"/>
    <w:lvl w:ilvl="0" w:tplc="A1C6A09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28D522EF"/>
    <w:multiLevelType w:val="hybridMultilevel"/>
    <w:tmpl w:val="A6E67562"/>
    <w:lvl w:ilvl="0" w:tplc="01740DC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0" w15:restartNumberingAfterBreak="0">
    <w:nsid w:val="28E91DEB"/>
    <w:multiLevelType w:val="hybridMultilevel"/>
    <w:tmpl w:val="CB76F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9D2198"/>
    <w:multiLevelType w:val="hybridMultilevel"/>
    <w:tmpl w:val="B9D46ED2"/>
    <w:lvl w:ilvl="0" w:tplc="FA32E3CA">
      <w:start w:val="1"/>
      <w:numFmt w:val="decimal"/>
      <w:lvlText w:val="(%1)"/>
      <w:lvlJc w:val="left"/>
      <w:pPr>
        <w:ind w:left="927" w:hanging="360"/>
      </w:pPr>
      <w:rPr>
        <w:rFonts w:ascii="Tahoma" w:eastAsiaTheme="minorHAnsi" w:hAnsi="Tahoma" w:cs="Tahoma"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2" w15:restartNumberingAfterBreak="0">
    <w:nsid w:val="2D083645"/>
    <w:multiLevelType w:val="hybridMultilevel"/>
    <w:tmpl w:val="750E0DCC"/>
    <w:lvl w:ilvl="0" w:tplc="B6C2B760">
      <w:start w:val="1"/>
      <w:numFmt w:val="decimal"/>
      <w:lvlText w:val="5.1.%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2D320DE9"/>
    <w:multiLevelType w:val="hybridMultilevel"/>
    <w:tmpl w:val="DCB6E62C"/>
    <w:lvl w:ilvl="0" w:tplc="61CE847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15:restartNumberingAfterBreak="0">
    <w:nsid w:val="2DAF5D92"/>
    <w:multiLevelType w:val="hybridMultilevel"/>
    <w:tmpl w:val="F95CEF8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FC83A44"/>
    <w:multiLevelType w:val="hybridMultilevel"/>
    <w:tmpl w:val="89786104"/>
    <w:lvl w:ilvl="0" w:tplc="3F4A5626">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3029646F"/>
    <w:multiLevelType w:val="hybridMultilevel"/>
    <w:tmpl w:val="E99A4BC0"/>
    <w:lvl w:ilvl="0" w:tplc="26B079D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7" w15:restartNumberingAfterBreak="0">
    <w:nsid w:val="302A7CE0"/>
    <w:multiLevelType w:val="hybridMultilevel"/>
    <w:tmpl w:val="469E7D8A"/>
    <w:lvl w:ilvl="0" w:tplc="3809000F">
      <w:start w:val="1"/>
      <w:numFmt w:val="decimal"/>
      <w:lvlText w:val="%1."/>
      <w:lvlJc w:val="left"/>
      <w:pPr>
        <w:ind w:left="1287" w:hanging="360"/>
      </w:pPr>
    </w:lvl>
    <w:lvl w:ilvl="1" w:tplc="3809000F">
      <w:start w:val="1"/>
      <w:numFmt w:val="decimal"/>
      <w:lvlText w:val="%2."/>
      <w:lvlJc w:val="left"/>
      <w:pPr>
        <w:ind w:left="1854"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8" w15:restartNumberingAfterBreak="0">
    <w:nsid w:val="320236EA"/>
    <w:multiLevelType w:val="multilevel"/>
    <w:tmpl w:val="DA104122"/>
    <w:lvl w:ilvl="0">
      <w:start w:val="5"/>
      <w:numFmt w:val="decimal"/>
      <w:lvlText w:val="%1"/>
      <w:lvlJc w:val="left"/>
      <w:pPr>
        <w:ind w:left="3166" w:hanging="720"/>
      </w:pPr>
      <w:rPr>
        <w:rFonts w:hint="default"/>
        <w:lang w:val="id" w:eastAsia="en-US" w:bidi="ar-SA"/>
      </w:rPr>
    </w:lvl>
    <w:lvl w:ilvl="1">
      <w:start w:val="2"/>
      <w:numFmt w:val="decimal"/>
      <w:lvlText w:val="%1.%2"/>
      <w:lvlJc w:val="left"/>
      <w:pPr>
        <w:ind w:left="3166" w:hanging="720"/>
      </w:pPr>
      <w:rPr>
        <w:rFonts w:hint="default"/>
        <w:lang w:val="id" w:eastAsia="en-US" w:bidi="ar-SA"/>
      </w:rPr>
    </w:lvl>
    <w:lvl w:ilvl="2">
      <w:start w:val="6"/>
      <w:numFmt w:val="decimal"/>
      <w:lvlText w:val="%1.%2.%3"/>
      <w:lvlJc w:val="left"/>
      <w:pPr>
        <w:ind w:left="3166" w:hanging="720"/>
      </w:pPr>
      <w:rPr>
        <w:rFonts w:ascii="Tahoma" w:eastAsia="Tahoma" w:hAnsi="Tahoma" w:cs="Tahoma" w:hint="default"/>
        <w:b w:val="0"/>
        <w:bCs w:val="0"/>
        <w:i w:val="0"/>
        <w:iCs w:val="0"/>
        <w:spacing w:val="-1"/>
        <w:w w:val="100"/>
        <w:sz w:val="22"/>
        <w:szCs w:val="22"/>
        <w:lang w:val="id" w:eastAsia="en-US" w:bidi="ar-SA"/>
      </w:rPr>
    </w:lvl>
    <w:lvl w:ilvl="3">
      <w:numFmt w:val="bullet"/>
      <w:lvlText w:val="•"/>
      <w:lvlJc w:val="left"/>
      <w:pPr>
        <w:ind w:left="5723" w:hanging="720"/>
      </w:pPr>
      <w:rPr>
        <w:rFonts w:hint="default"/>
        <w:lang w:val="id" w:eastAsia="en-US" w:bidi="ar-SA"/>
      </w:rPr>
    </w:lvl>
    <w:lvl w:ilvl="4">
      <w:numFmt w:val="bullet"/>
      <w:lvlText w:val="•"/>
      <w:lvlJc w:val="left"/>
      <w:pPr>
        <w:ind w:left="6578" w:hanging="720"/>
      </w:pPr>
      <w:rPr>
        <w:rFonts w:hint="default"/>
        <w:lang w:val="id" w:eastAsia="en-US" w:bidi="ar-SA"/>
      </w:rPr>
    </w:lvl>
    <w:lvl w:ilvl="5">
      <w:numFmt w:val="bullet"/>
      <w:lvlText w:val="•"/>
      <w:lvlJc w:val="left"/>
      <w:pPr>
        <w:ind w:left="7433" w:hanging="720"/>
      </w:pPr>
      <w:rPr>
        <w:rFonts w:hint="default"/>
        <w:lang w:val="id" w:eastAsia="en-US" w:bidi="ar-SA"/>
      </w:rPr>
    </w:lvl>
    <w:lvl w:ilvl="6">
      <w:numFmt w:val="bullet"/>
      <w:lvlText w:val="•"/>
      <w:lvlJc w:val="left"/>
      <w:pPr>
        <w:ind w:left="8287" w:hanging="720"/>
      </w:pPr>
      <w:rPr>
        <w:rFonts w:hint="default"/>
        <w:lang w:val="id" w:eastAsia="en-US" w:bidi="ar-SA"/>
      </w:rPr>
    </w:lvl>
    <w:lvl w:ilvl="7">
      <w:numFmt w:val="bullet"/>
      <w:lvlText w:val="•"/>
      <w:lvlJc w:val="left"/>
      <w:pPr>
        <w:ind w:left="9142" w:hanging="720"/>
      </w:pPr>
      <w:rPr>
        <w:rFonts w:hint="default"/>
        <w:lang w:val="id" w:eastAsia="en-US" w:bidi="ar-SA"/>
      </w:rPr>
    </w:lvl>
    <w:lvl w:ilvl="8">
      <w:numFmt w:val="bullet"/>
      <w:lvlText w:val="•"/>
      <w:lvlJc w:val="left"/>
      <w:pPr>
        <w:ind w:left="9997" w:hanging="720"/>
      </w:pPr>
      <w:rPr>
        <w:rFonts w:hint="default"/>
        <w:lang w:val="id" w:eastAsia="en-US" w:bidi="ar-SA"/>
      </w:rPr>
    </w:lvl>
  </w:abstractNum>
  <w:abstractNum w:abstractNumId="29" w15:restartNumberingAfterBreak="0">
    <w:nsid w:val="32180627"/>
    <w:multiLevelType w:val="hybridMultilevel"/>
    <w:tmpl w:val="D2604362"/>
    <w:lvl w:ilvl="0" w:tplc="5164C16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33C5409E"/>
    <w:multiLevelType w:val="hybridMultilevel"/>
    <w:tmpl w:val="ADFE8E8A"/>
    <w:lvl w:ilvl="0" w:tplc="4D261BB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1" w15:restartNumberingAfterBreak="0">
    <w:nsid w:val="34F44091"/>
    <w:multiLevelType w:val="hybridMultilevel"/>
    <w:tmpl w:val="63DA24B6"/>
    <w:lvl w:ilvl="0" w:tplc="ED7E874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2" w15:restartNumberingAfterBreak="0">
    <w:nsid w:val="35397850"/>
    <w:multiLevelType w:val="hybridMultilevel"/>
    <w:tmpl w:val="262E046E"/>
    <w:lvl w:ilvl="0" w:tplc="9D7667CA">
      <w:start w:val="1"/>
      <w:numFmt w:val="lowerLetter"/>
      <w:lvlText w:val="%1."/>
      <w:lvlJc w:val="left"/>
      <w:pPr>
        <w:ind w:left="1802" w:hanging="360"/>
      </w:pPr>
      <w:rPr>
        <w:rFonts w:hint="default"/>
      </w:rPr>
    </w:lvl>
    <w:lvl w:ilvl="1" w:tplc="38090019" w:tentative="1">
      <w:start w:val="1"/>
      <w:numFmt w:val="lowerLetter"/>
      <w:lvlText w:val="%2."/>
      <w:lvlJc w:val="left"/>
      <w:pPr>
        <w:ind w:left="2522" w:hanging="360"/>
      </w:pPr>
    </w:lvl>
    <w:lvl w:ilvl="2" w:tplc="3809001B" w:tentative="1">
      <w:start w:val="1"/>
      <w:numFmt w:val="lowerRoman"/>
      <w:lvlText w:val="%3."/>
      <w:lvlJc w:val="right"/>
      <w:pPr>
        <w:ind w:left="3242" w:hanging="180"/>
      </w:pPr>
    </w:lvl>
    <w:lvl w:ilvl="3" w:tplc="3809000F" w:tentative="1">
      <w:start w:val="1"/>
      <w:numFmt w:val="decimal"/>
      <w:lvlText w:val="%4."/>
      <w:lvlJc w:val="left"/>
      <w:pPr>
        <w:ind w:left="3962" w:hanging="360"/>
      </w:pPr>
    </w:lvl>
    <w:lvl w:ilvl="4" w:tplc="38090019" w:tentative="1">
      <w:start w:val="1"/>
      <w:numFmt w:val="lowerLetter"/>
      <w:lvlText w:val="%5."/>
      <w:lvlJc w:val="left"/>
      <w:pPr>
        <w:ind w:left="4682" w:hanging="360"/>
      </w:pPr>
    </w:lvl>
    <w:lvl w:ilvl="5" w:tplc="3809001B" w:tentative="1">
      <w:start w:val="1"/>
      <w:numFmt w:val="lowerRoman"/>
      <w:lvlText w:val="%6."/>
      <w:lvlJc w:val="right"/>
      <w:pPr>
        <w:ind w:left="5402" w:hanging="180"/>
      </w:pPr>
    </w:lvl>
    <w:lvl w:ilvl="6" w:tplc="3809000F" w:tentative="1">
      <w:start w:val="1"/>
      <w:numFmt w:val="decimal"/>
      <w:lvlText w:val="%7."/>
      <w:lvlJc w:val="left"/>
      <w:pPr>
        <w:ind w:left="6122" w:hanging="360"/>
      </w:pPr>
    </w:lvl>
    <w:lvl w:ilvl="7" w:tplc="38090019" w:tentative="1">
      <w:start w:val="1"/>
      <w:numFmt w:val="lowerLetter"/>
      <w:lvlText w:val="%8."/>
      <w:lvlJc w:val="left"/>
      <w:pPr>
        <w:ind w:left="6842" w:hanging="360"/>
      </w:pPr>
    </w:lvl>
    <w:lvl w:ilvl="8" w:tplc="3809001B" w:tentative="1">
      <w:start w:val="1"/>
      <w:numFmt w:val="lowerRoman"/>
      <w:lvlText w:val="%9."/>
      <w:lvlJc w:val="right"/>
      <w:pPr>
        <w:ind w:left="7562" w:hanging="180"/>
      </w:pPr>
    </w:lvl>
  </w:abstractNum>
  <w:abstractNum w:abstractNumId="33" w15:restartNumberingAfterBreak="0">
    <w:nsid w:val="38BB2C9A"/>
    <w:multiLevelType w:val="hybridMultilevel"/>
    <w:tmpl w:val="E8DE1D8C"/>
    <w:lvl w:ilvl="0" w:tplc="59C8AC92">
      <w:start w:val="1"/>
      <w:numFmt w:val="decimal"/>
      <w:lvlText w:val="5.2.%1."/>
      <w:lvlJc w:val="left"/>
      <w:pPr>
        <w:ind w:left="1287"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A1B65A3"/>
    <w:multiLevelType w:val="hybridMultilevel"/>
    <w:tmpl w:val="4E22EC18"/>
    <w:lvl w:ilvl="0" w:tplc="71FE829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ADA010A"/>
    <w:multiLevelType w:val="hybridMultilevel"/>
    <w:tmpl w:val="AC84F3EA"/>
    <w:lvl w:ilvl="0" w:tplc="A1EE9F8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6" w15:restartNumberingAfterBreak="0">
    <w:nsid w:val="3ADE276C"/>
    <w:multiLevelType w:val="hybridMultilevel"/>
    <w:tmpl w:val="1D243FCA"/>
    <w:lvl w:ilvl="0" w:tplc="19EE4512">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7" w15:restartNumberingAfterBreak="0">
    <w:nsid w:val="3B893074"/>
    <w:multiLevelType w:val="hybridMultilevel"/>
    <w:tmpl w:val="2DC68F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BD35BEC"/>
    <w:multiLevelType w:val="hybridMultilevel"/>
    <w:tmpl w:val="48485766"/>
    <w:lvl w:ilvl="0" w:tplc="F5402EA6">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0565DE1"/>
    <w:multiLevelType w:val="hybridMultilevel"/>
    <w:tmpl w:val="7E6EB14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0" w15:restartNumberingAfterBreak="0">
    <w:nsid w:val="41936ABD"/>
    <w:multiLevelType w:val="hybridMultilevel"/>
    <w:tmpl w:val="C214EFC0"/>
    <w:lvl w:ilvl="0" w:tplc="C50ACB32">
      <w:start w:val="1"/>
      <w:numFmt w:val="lowerLetter"/>
      <w:lvlText w:val="%1."/>
      <w:lvlJc w:val="left"/>
      <w:pPr>
        <w:ind w:left="1802" w:hanging="360"/>
      </w:pPr>
      <w:rPr>
        <w:rFonts w:hint="default"/>
      </w:rPr>
    </w:lvl>
    <w:lvl w:ilvl="1" w:tplc="38090019" w:tentative="1">
      <w:start w:val="1"/>
      <w:numFmt w:val="lowerLetter"/>
      <w:lvlText w:val="%2."/>
      <w:lvlJc w:val="left"/>
      <w:pPr>
        <w:ind w:left="2522" w:hanging="360"/>
      </w:pPr>
    </w:lvl>
    <w:lvl w:ilvl="2" w:tplc="3809001B" w:tentative="1">
      <w:start w:val="1"/>
      <w:numFmt w:val="lowerRoman"/>
      <w:lvlText w:val="%3."/>
      <w:lvlJc w:val="right"/>
      <w:pPr>
        <w:ind w:left="3242" w:hanging="180"/>
      </w:pPr>
    </w:lvl>
    <w:lvl w:ilvl="3" w:tplc="3809000F" w:tentative="1">
      <w:start w:val="1"/>
      <w:numFmt w:val="decimal"/>
      <w:lvlText w:val="%4."/>
      <w:lvlJc w:val="left"/>
      <w:pPr>
        <w:ind w:left="3962" w:hanging="360"/>
      </w:pPr>
    </w:lvl>
    <w:lvl w:ilvl="4" w:tplc="38090019" w:tentative="1">
      <w:start w:val="1"/>
      <w:numFmt w:val="lowerLetter"/>
      <w:lvlText w:val="%5."/>
      <w:lvlJc w:val="left"/>
      <w:pPr>
        <w:ind w:left="4682" w:hanging="360"/>
      </w:pPr>
    </w:lvl>
    <w:lvl w:ilvl="5" w:tplc="3809001B" w:tentative="1">
      <w:start w:val="1"/>
      <w:numFmt w:val="lowerRoman"/>
      <w:lvlText w:val="%6."/>
      <w:lvlJc w:val="right"/>
      <w:pPr>
        <w:ind w:left="5402" w:hanging="180"/>
      </w:pPr>
    </w:lvl>
    <w:lvl w:ilvl="6" w:tplc="3809000F" w:tentative="1">
      <w:start w:val="1"/>
      <w:numFmt w:val="decimal"/>
      <w:lvlText w:val="%7."/>
      <w:lvlJc w:val="left"/>
      <w:pPr>
        <w:ind w:left="6122" w:hanging="360"/>
      </w:pPr>
    </w:lvl>
    <w:lvl w:ilvl="7" w:tplc="38090019" w:tentative="1">
      <w:start w:val="1"/>
      <w:numFmt w:val="lowerLetter"/>
      <w:lvlText w:val="%8."/>
      <w:lvlJc w:val="left"/>
      <w:pPr>
        <w:ind w:left="6842" w:hanging="360"/>
      </w:pPr>
    </w:lvl>
    <w:lvl w:ilvl="8" w:tplc="3809001B" w:tentative="1">
      <w:start w:val="1"/>
      <w:numFmt w:val="lowerRoman"/>
      <w:lvlText w:val="%9."/>
      <w:lvlJc w:val="right"/>
      <w:pPr>
        <w:ind w:left="7562" w:hanging="180"/>
      </w:pPr>
    </w:lvl>
  </w:abstractNum>
  <w:abstractNum w:abstractNumId="41" w15:restartNumberingAfterBreak="0">
    <w:nsid w:val="41AA4E6A"/>
    <w:multiLevelType w:val="hybridMultilevel"/>
    <w:tmpl w:val="B9C8D180"/>
    <w:lvl w:ilvl="0" w:tplc="80F4B71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2" w15:restartNumberingAfterBreak="0">
    <w:nsid w:val="4479225C"/>
    <w:multiLevelType w:val="hybridMultilevel"/>
    <w:tmpl w:val="E8E415D6"/>
    <w:lvl w:ilvl="0" w:tplc="3946AFCE">
      <w:start w:val="1"/>
      <w:numFmt w:val="decimal"/>
      <w:lvlText w:val="%1."/>
      <w:lvlJc w:val="left"/>
      <w:pPr>
        <w:ind w:left="1800" w:hanging="360"/>
      </w:pPr>
      <w:rPr>
        <w:rFonts w:hint="default"/>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44ED0397"/>
    <w:multiLevelType w:val="hybridMultilevel"/>
    <w:tmpl w:val="B26459C2"/>
    <w:lvl w:ilvl="0" w:tplc="B330D0B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48C45021"/>
    <w:multiLevelType w:val="hybridMultilevel"/>
    <w:tmpl w:val="7722EB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A9A4670"/>
    <w:multiLevelType w:val="hybridMultilevel"/>
    <w:tmpl w:val="3F24A338"/>
    <w:lvl w:ilvl="0" w:tplc="B756EEE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6" w15:restartNumberingAfterBreak="0">
    <w:nsid w:val="4A9E40FA"/>
    <w:multiLevelType w:val="hybridMultilevel"/>
    <w:tmpl w:val="45C28D3C"/>
    <w:lvl w:ilvl="0" w:tplc="EC3673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AB13E7B"/>
    <w:multiLevelType w:val="hybridMultilevel"/>
    <w:tmpl w:val="EE388742"/>
    <w:lvl w:ilvl="0" w:tplc="5096EC7E">
      <w:start w:val="1"/>
      <w:numFmt w:val="decimal"/>
      <w:lvlText w:val="%1)"/>
      <w:lvlJc w:val="left"/>
      <w:pPr>
        <w:ind w:left="2880" w:hanging="360"/>
      </w:pPr>
      <w:rPr>
        <w:vertAlign w:val="baseline"/>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8" w15:restartNumberingAfterBreak="0">
    <w:nsid w:val="4AED1EC6"/>
    <w:multiLevelType w:val="hybridMultilevel"/>
    <w:tmpl w:val="95FEAECE"/>
    <w:lvl w:ilvl="0" w:tplc="A3B6FEB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9" w15:restartNumberingAfterBreak="0">
    <w:nsid w:val="4AEF7D42"/>
    <w:multiLevelType w:val="hybridMultilevel"/>
    <w:tmpl w:val="48181A70"/>
    <w:lvl w:ilvl="0" w:tplc="551ED670">
      <w:start w:val="1"/>
      <w:numFmt w:val="lowerLetter"/>
      <w:lvlText w:val="%1."/>
      <w:lvlJc w:val="left"/>
      <w:pPr>
        <w:ind w:left="1571" w:hanging="360"/>
      </w:pPr>
      <w:rPr>
        <w:rFonts w:eastAsia="Tahoma" w:hint="default"/>
        <w:b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0" w15:restartNumberingAfterBreak="0">
    <w:nsid w:val="4BEC5217"/>
    <w:multiLevelType w:val="hybridMultilevel"/>
    <w:tmpl w:val="7CF8A432"/>
    <w:lvl w:ilvl="0" w:tplc="F47033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C162474"/>
    <w:multiLevelType w:val="hybridMultilevel"/>
    <w:tmpl w:val="51AA6418"/>
    <w:lvl w:ilvl="0" w:tplc="38090017">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2" w15:restartNumberingAfterBreak="0">
    <w:nsid w:val="4D1326B2"/>
    <w:multiLevelType w:val="hybridMultilevel"/>
    <w:tmpl w:val="21E4A1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D230C96"/>
    <w:multiLevelType w:val="hybridMultilevel"/>
    <w:tmpl w:val="2806D556"/>
    <w:lvl w:ilvl="0" w:tplc="C5D4FF2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4" w15:restartNumberingAfterBreak="0">
    <w:nsid w:val="4E81770D"/>
    <w:multiLevelType w:val="hybridMultilevel"/>
    <w:tmpl w:val="16ECB850"/>
    <w:lvl w:ilvl="0" w:tplc="51127C3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5" w15:restartNumberingAfterBreak="0">
    <w:nsid w:val="4EB40B5D"/>
    <w:multiLevelType w:val="hybridMultilevel"/>
    <w:tmpl w:val="3E884C0C"/>
    <w:lvl w:ilvl="0" w:tplc="67ACA596">
      <w:start w:val="1"/>
      <w:numFmt w:val="decimal"/>
      <w:lvlText w:val="2.1.%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6" w15:restartNumberingAfterBreak="0">
    <w:nsid w:val="4EB40F3F"/>
    <w:multiLevelType w:val="hybridMultilevel"/>
    <w:tmpl w:val="ECDC7CAC"/>
    <w:lvl w:ilvl="0" w:tplc="F418D0C0">
      <w:start w:val="1"/>
      <w:numFmt w:val="decimal"/>
      <w:lvlText w:val="3.%1."/>
      <w:lvlJc w:val="left"/>
      <w:pPr>
        <w:ind w:left="720" w:hanging="360"/>
      </w:pPr>
      <w:rPr>
        <w:rFonts w:hint="default"/>
      </w:rPr>
    </w:lvl>
    <w:lvl w:ilvl="1" w:tplc="54F81CB8">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2B94AED"/>
    <w:multiLevelType w:val="hybridMultilevel"/>
    <w:tmpl w:val="8B8E3134"/>
    <w:lvl w:ilvl="0" w:tplc="BA20D05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7EB0863"/>
    <w:multiLevelType w:val="hybridMultilevel"/>
    <w:tmpl w:val="04F6B5DE"/>
    <w:lvl w:ilvl="0" w:tplc="551ED670">
      <w:start w:val="1"/>
      <w:numFmt w:val="lowerLetter"/>
      <w:lvlText w:val="%1."/>
      <w:lvlJc w:val="left"/>
      <w:pPr>
        <w:ind w:left="2160" w:hanging="360"/>
      </w:pPr>
      <w:rPr>
        <w:rFonts w:eastAsia="Tahoma" w:hint="default"/>
        <w:b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9" w15:restartNumberingAfterBreak="0">
    <w:nsid w:val="5840616C"/>
    <w:multiLevelType w:val="hybridMultilevel"/>
    <w:tmpl w:val="38AEBE88"/>
    <w:lvl w:ilvl="0" w:tplc="2ACACD8E">
      <w:start w:val="1"/>
      <w:numFmt w:val="decimal"/>
      <w:lvlText w:val="%1)"/>
      <w:lvlJc w:val="left"/>
      <w:pPr>
        <w:ind w:left="2520" w:hanging="360"/>
      </w:pPr>
      <w:rPr>
        <w:rFonts w:eastAsia="Tahoma" w:hint="default"/>
        <w:b w:val="0"/>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0" w15:restartNumberingAfterBreak="0">
    <w:nsid w:val="58DE0367"/>
    <w:multiLevelType w:val="hybridMultilevel"/>
    <w:tmpl w:val="7AD48C54"/>
    <w:lvl w:ilvl="0" w:tplc="C29EE40E">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1" w15:restartNumberingAfterBreak="0">
    <w:nsid w:val="5A605A48"/>
    <w:multiLevelType w:val="hybridMultilevel"/>
    <w:tmpl w:val="CD9A36C8"/>
    <w:lvl w:ilvl="0" w:tplc="15C2056A">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BCB54CF"/>
    <w:multiLevelType w:val="hybridMultilevel"/>
    <w:tmpl w:val="465A5F98"/>
    <w:lvl w:ilvl="0" w:tplc="A66C0FCE">
      <w:start w:val="1"/>
      <w:numFmt w:val="decimal"/>
      <w:lvlText w:val="%1."/>
      <w:lvlJc w:val="left"/>
      <w:pPr>
        <w:ind w:left="176" w:hanging="176"/>
      </w:pPr>
      <w:rPr>
        <w:rFonts w:ascii="Tahoma" w:eastAsia="Tahoma" w:hAnsi="Tahoma" w:cs="Tahoma" w:hint="default"/>
        <w:spacing w:val="-1"/>
        <w:w w:val="99"/>
        <w:sz w:val="20"/>
        <w:szCs w:val="20"/>
        <w:lang w:val="id" w:eastAsia="en-US" w:bidi="ar-SA"/>
      </w:rPr>
    </w:lvl>
    <w:lvl w:ilvl="1" w:tplc="1952DADC">
      <w:numFmt w:val="bullet"/>
      <w:lvlText w:val="•"/>
      <w:lvlJc w:val="left"/>
      <w:pPr>
        <w:ind w:left="254" w:hanging="176"/>
      </w:pPr>
      <w:rPr>
        <w:rFonts w:hint="default"/>
        <w:lang w:val="id" w:eastAsia="en-US" w:bidi="ar-SA"/>
      </w:rPr>
    </w:lvl>
    <w:lvl w:ilvl="2" w:tplc="C9D470C8">
      <w:numFmt w:val="bullet"/>
      <w:lvlText w:val="•"/>
      <w:lvlJc w:val="left"/>
      <w:pPr>
        <w:ind w:left="328" w:hanging="176"/>
      </w:pPr>
      <w:rPr>
        <w:rFonts w:hint="default"/>
        <w:lang w:val="id" w:eastAsia="en-US" w:bidi="ar-SA"/>
      </w:rPr>
    </w:lvl>
    <w:lvl w:ilvl="3" w:tplc="1C0A140C">
      <w:numFmt w:val="bullet"/>
      <w:lvlText w:val="•"/>
      <w:lvlJc w:val="left"/>
      <w:pPr>
        <w:ind w:left="403" w:hanging="176"/>
      </w:pPr>
      <w:rPr>
        <w:rFonts w:hint="default"/>
        <w:lang w:val="id" w:eastAsia="en-US" w:bidi="ar-SA"/>
      </w:rPr>
    </w:lvl>
    <w:lvl w:ilvl="4" w:tplc="650C1480">
      <w:numFmt w:val="bullet"/>
      <w:lvlText w:val="•"/>
      <w:lvlJc w:val="left"/>
      <w:pPr>
        <w:ind w:left="477" w:hanging="176"/>
      </w:pPr>
      <w:rPr>
        <w:rFonts w:hint="default"/>
        <w:lang w:val="id" w:eastAsia="en-US" w:bidi="ar-SA"/>
      </w:rPr>
    </w:lvl>
    <w:lvl w:ilvl="5" w:tplc="D180CCB8">
      <w:numFmt w:val="bullet"/>
      <w:lvlText w:val="•"/>
      <w:lvlJc w:val="left"/>
      <w:pPr>
        <w:ind w:left="551" w:hanging="176"/>
      </w:pPr>
      <w:rPr>
        <w:rFonts w:hint="default"/>
        <w:lang w:val="id" w:eastAsia="en-US" w:bidi="ar-SA"/>
      </w:rPr>
    </w:lvl>
    <w:lvl w:ilvl="6" w:tplc="4F06F6E4">
      <w:numFmt w:val="bullet"/>
      <w:lvlText w:val="•"/>
      <w:lvlJc w:val="left"/>
      <w:pPr>
        <w:ind w:left="625" w:hanging="176"/>
      </w:pPr>
      <w:rPr>
        <w:rFonts w:hint="default"/>
        <w:lang w:val="id" w:eastAsia="en-US" w:bidi="ar-SA"/>
      </w:rPr>
    </w:lvl>
    <w:lvl w:ilvl="7" w:tplc="0E206720">
      <w:numFmt w:val="bullet"/>
      <w:lvlText w:val="•"/>
      <w:lvlJc w:val="left"/>
      <w:pPr>
        <w:ind w:left="700" w:hanging="176"/>
      </w:pPr>
      <w:rPr>
        <w:rFonts w:hint="default"/>
        <w:lang w:val="id" w:eastAsia="en-US" w:bidi="ar-SA"/>
      </w:rPr>
    </w:lvl>
    <w:lvl w:ilvl="8" w:tplc="BC56B47A">
      <w:numFmt w:val="bullet"/>
      <w:lvlText w:val="•"/>
      <w:lvlJc w:val="left"/>
      <w:pPr>
        <w:ind w:left="774" w:hanging="176"/>
      </w:pPr>
      <w:rPr>
        <w:rFonts w:hint="default"/>
        <w:lang w:val="id" w:eastAsia="en-US" w:bidi="ar-SA"/>
      </w:rPr>
    </w:lvl>
  </w:abstractNum>
  <w:abstractNum w:abstractNumId="63" w15:restartNumberingAfterBreak="0">
    <w:nsid w:val="5C916469"/>
    <w:multiLevelType w:val="hybridMultilevel"/>
    <w:tmpl w:val="53A40E88"/>
    <w:lvl w:ilvl="0" w:tplc="9224E15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4" w15:restartNumberingAfterBreak="0">
    <w:nsid w:val="5ECC0C2B"/>
    <w:multiLevelType w:val="hybridMultilevel"/>
    <w:tmpl w:val="27AEAA98"/>
    <w:lvl w:ilvl="0" w:tplc="FFFFFFFF">
      <w:start w:val="1"/>
      <w:numFmt w:val="decimal"/>
      <w:lvlText w:val="%1."/>
      <w:lvlJc w:val="left"/>
      <w:pPr>
        <w:ind w:left="180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F004B6">
      <w:start w:val="1"/>
      <w:numFmt w:val="lowerLetter"/>
      <w:lvlText w:val="%3."/>
      <w:lvlJc w:val="left"/>
      <w:pPr>
        <w:ind w:left="3207" w:hanging="360"/>
      </w:pPr>
      <w:rPr>
        <w:sz w:val="24"/>
        <w:szCs w:val="24"/>
      </w:rPr>
    </w:lvl>
    <w:lvl w:ilvl="3" w:tplc="FFFFFFFF">
      <w:start w:val="1"/>
      <w:numFmt w:val="bullet"/>
      <w:lvlText w:val="•"/>
      <w:lvlJc w:val="left"/>
      <w:pPr>
        <w:ind w:left="3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4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5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7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0902C9E"/>
    <w:multiLevelType w:val="hybridMultilevel"/>
    <w:tmpl w:val="EA404CB4"/>
    <w:lvl w:ilvl="0" w:tplc="AAB0A82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6" w15:restartNumberingAfterBreak="0">
    <w:nsid w:val="60FC712C"/>
    <w:multiLevelType w:val="hybridMultilevel"/>
    <w:tmpl w:val="3F40CEAA"/>
    <w:lvl w:ilvl="0" w:tplc="1938B92C">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7" w15:restartNumberingAfterBreak="0">
    <w:nsid w:val="631F680F"/>
    <w:multiLevelType w:val="hybridMultilevel"/>
    <w:tmpl w:val="5FD00EF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93F540B"/>
    <w:multiLevelType w:val="hybridMultilevel"/>
    <w:tmpl w:val="7D3E410E"/>
    <w:lvl w:ilvl="0" w:tplc="E22EA49C">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9" w15:restartNumberingAfterBreak="0">
    <w:nsid w:val="6B461CE5"/>
    <w:multiLevelType w:val="hybridMultilevel"/>
    <w:tmpl w:val="EAD8E9A0"/>
    <w:lvl w:ilvl="0" w:tplc="1D18780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0" w15:restartNumberingAfterBreak="0">
    <w:nsid w:val="6BF44C7E"/>
    <w:multiLevelType w:val="hybridMultilevel"/>
    <w:tmpl w:val="041A9A62"/>
    <w:lvl w:ilvl="0" w:tplc="98D47DA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1" w15:restartNumberingAfterBreak="0">
    <w:nsid w:val="6BFA1AB4"/>
    <w:multiLevelType w:val="hybridMultilevel"/>
    <w:tmpl w:val="6B982E4C"/>
    <w:lvl w:ilvl="0" w:tplc="4C98E666">
      <w:start w:val="1"/>
      <w:numFmt w:val="decimal"/>
      <w:lvlText w:val="%1."/>
      <w:lvlJc w:val="left"/>
      <w:pPr>
        <w:ind w:left="362" w:hanging="360"/>
      </w:pPr>
      <w:rPr>
        <w:rFonts w:hint="default"/>
      </w:rPr>
    </w:lvl>
    <w:lvl w:ilvl="1" w:tplc="38090019" w:tentative="1">
      <w:start w:val="1"/>
      <w:numFmt w:val="lowerLetter"/>
      <w:lvlText w:val="%2."/>
      <w:lvlJc w:val="left"/>
      <w:pPr>
        <w:ind w:left="1082" w:hanging="360"/>
      </w:pPr>
    </w:lvl>
    <w:lvl w:ilvl="2" w:tplc="3809001B" w:tentative="1">
      <w:start w:val="1"/>
      <w:numFmt w:val="lowerRoman"/>
      <w:lvlText w:val="%3."/>
      <w:lvlJc w:val="right"/>
      <w:pPr>
        <w:ind w:left="1802" w:hanging="180"/>
      </w:pPr>
    </w:lvl>
    <w:lvl w:ilvl="3" w:tplc="3809000F" w:tentative="1">
      <w:start w:val="1"/>
      <w:numFmt w:val="decimal"/>
      <w:lvlText w:val="%4."/>
      <w:lvlJc w:val="left"/>
      <w:pPr>
        <w:ind w:left="2522" w:hanging="360"/>
      </w:pPr>
    </w:lvl>
    <w:lvl w:ilvl="4" w:tplc="38090019" w:tentative="1">
      <w:start w:val="1"/>
      <w:numFmt w:val="lowerLetter"/>
      <w:lvlText w:val="%5."/>
      <w:lvlJc w:val="left"/>
      <w:pPr>
        <w:ind w:left="3242" w:hanging="360"/>
      </w:pPr>
    </w:lvl>
    <w:lvl w:ilvl="5" w:tplc="3809001B" w:tentative="1">
      <w:start w:val="1"/>
      <w:numFmt w:val="lowerRoman"/>
      <w:lvlText w:val="%6."/>
      <w:lvlJc w:val="right"/>
      <w:pPr>
        <w:ind w:left="3962" w:hanging="180"/>
      </w:pPr>
    </w:lvl>
    <w:lvl w:ilvl="6" w:tplc="3809000F" w:tentative="1">
      <w:start w:val="1"/>
      <w:numFmt w:val="decimal"/>
      <w:lvlText w:val="%7."/>
      <w:lvlJc w:val="left"/>
      <w:pPr>
        <w:ind w:left="4682" w:hanging="360"/>
      </w:pPr>
    </w:lvl>
    <w:lvl w:ilvl="7" w:tplc="38090019" w:tentative="1">
      <w:start w:val="1"/>
      <w:numFmt w:val="lowerLetter"/>
      <w:lvlText w:val="%8."/>
      <w:lvlJc w:val="left"/>
      <w:pPr>
        <w:ind w:left="5402" w:hanging="360"/>
      </w:pPr>
    </w:lvl>
    <w:lvl w:ilvl="8" w:tplc="3809001B" w:tentative="1">
      <w:start w:val="1"/>
      <w:numFmt w:val="lowerRoman"/>
      <w:lvlText w:val="%9."/>
      <w:lvlJc w:val="right"/>
      <w:pPr>
        <w:ind w:left="6122" w:hanging="180"/>
      </w:pPr>
    </w:lvl>
  </w:abstractNum>
  <w:abstractNum w:abstractNumId="72" w15:restartNumberingAfterBreak="0">
    <w:nsid w:val="6D9B1ECF"/>
    <w:multiLevelType w:val="hybridMultilevel"/>
    <w:tmpl w:val="4F283B8A"/>
    <w:lvl w:ilvl="0" w:tplc="7C24FDB4">
      <w:start w:val="1"/>
      <w:numFmt w:val="decimal"/>
      <w:lvlText w:val="%1."/>
      <w:lvlJc w:val="left"/>
      <w:pPr>
        <w:ind w:left="144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6D42E774">
      <w:start w:val="1"/>
      <w:numFmt w:val="lowerLetter"/>
      <w:lvlText w:val="%2"/>
      <w:lvlJc w:val="left"/>
      <w:pPr>
        <w:ind w:left="180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3E8F750">
      <w:start w:val="1"/>
      <w:numFmt w:val="lowerRoman"/>
      <w:lvlText w:val="%3"/>
      <w:lvlJc w:val="left"/>
      <w:pPr>
        <w:ind w:left="252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074ABDE">
      <w:start w:val="1"/>
      <w:numFmt w:val="decimal"/>
      <w:lvlText w:val="%4"/>
      <w:lvlJc w:val="left"/>
      <w:pPr>
        <w:ind w:left="324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5D007A2">
      <w:start w:val="1"/>
      <w:numFmt w:val="lowerLetter"/>
      <w:lvlText w:val="%5"/>
      <w:lvlJc w:val="left"/>
      <w:pPr>
        <w:ind w:left="396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2036FE40">
      <w:start w:val="1"/>
      <w:numFmt w:val="lowerRoman"/>
      <w:lvlText w:val="%6"/>
      <w:lvlJc w:val="left"/>
      <w:pPr>
        <w:ind w:left="468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532882A">
      <w:start w:val="1"/>
      <w:numFmt w:val="decimal"/>
      <w:lvlText w:val="%7"/>
      <w:lvlJc w:val="left"/>
      <w:pPr>
        <w:ind w:left="540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372CDCE">
      <w:start w:val="1"/>
      <w:numFmt w:val="lowerLetter"/>
      <w:lvlText w:val="%8"/>
      <w:lvlJc w:val="left"/>
      <w:pPr>
        <w:ind w:left="612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8DCA240">
      <w:start w:val="1"/>
      <w:numFmt w:val="lowerRoman"/>
      <w:lvlText w:val="%9"/>
      <w:lvlJc w:val="left"/>
      <w:pPr>
        <w:ind w:left="684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0F70154"/>
    <w:multiLevelType w:val="hybridMultilevel"/>
    <w:tmpl w:val="5DA84EAE"/>
    <w:lvl w:ilvl="0" w:tplc="2528B5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126FD4"/>
    <w:multiLevelType w:val="hybridMultilevel"/>
    <w:tmpl w:val="E99EFBA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5" w15:restartNumberingAfterBreak="0">
    <w:nsid w:val="730A1D0C"/>
    <w:multiLevelType w:val="hybridMultilevel"/>
    <w:tmpl w:val="17243E50"/>
    <w:lvl w:ilvl="0" w:tplc="184EB6AA">
      <w:start w:val="1"/>
      <w:numFmt w:val="decimal"/>
      <w:lvlText w:val="2.2.%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6" w15:restartNumberingAfterBreak="0">
    <w:nsid w:val="734B5B06"/>
    <w:multiLevelType w:val="hybridMultilevel"/>
    <w:tmpl w:val="3946BDB4"/>
    <w:lvl w:ilvl="0" w:tplc="842E3EE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7" w15:restartNumberingAfterBreak="0">
    <w:nsid w:val="7B443A58"/>
    <w:multiLevelType w:val="multilevel"/>
    <w:tmpl w:val="770C918C"/>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78" w15:restartNumberingAfterBreak="0">
    <w:nsid w:val="7D9F0A84"/>
    <w:multiLevelType w:val="hybridMultilevel"/>
    <w:tmpl w:val="F3244480"/>
    <w:lvl w:ilvl="0" w:tplc="48D2F356">
      <w:start w:val="1"/>
      <w:numFmt w:val="lowerLetter"/>
      <w:lvlText w:val="%1."/>
      <w:lvlJc w:val="left"/>
      <w:pPr>
        <w:ind w:left="927" w:hanging="360"/>
      </w:pPr>
      <w:rPr>
        <w:rFonts w:hint="default"/>
        <w:i w:val="0"/>
        <w:i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1636375087">
    <w:abstractNumId w:val="37"/>
  </w:num>
  <w:num w:numId="2" w16cid:durableId="914507469">
    <w:abstractNumId w:val="1"/>
  </w:num>
  <w:num w:numId="3" w16cid:durableId="1792818678">
    <w:abstractNumId w:val="77"/>
  </w:num>
  <w:num w:numId="4" w16cid:durableId="1973829840">
    <w:abstractNumId w:val="15"/>
  </w:num>
  <w:num w:numId="5" w16cid:durableId="556668047">
    <w:abstractNumId w:val="72"/>
  </w:num>
  <w:num w:numId="6" w16cid:durableId="808592757">
    <w:abstractNumId w:val="12"/>
  </w:num>
  <w:num w:numId="7" w16cid:durableId="403070733">
    <w:abstractNumId w:val="16"/>
  </w:num>
  <w:num w:numId="8" w16cid:durableId="1409615301">
    <w:abstractNumId w:val="16"/>
    <w:lvlOverride w:ilvl="0">
      <w:startOverride w:val="1"/>
    </w:lvlOverride>
  </w:num>
  <w:num w:numId="9" w16cid:durableId="1422339305">
    <w:abstractNumId w:val="55"/>
  </w:num>
  <w:num w:numId="10" w16cid:durableId="893153814">
    <w:abstractNumId w:val="5"/>
  </w:num>
  <w:num w:numId="11" w16cid:durableId="542524407">
    <w:abstractNumId w:val="26"/>
  </w:num>
  <w:num w:numId="12" w16cid:durableId="1329091112">
    <w:abstractNumId w:val="24"/>
  </w:num>
  <w:num w:numId="13" w16cid:durableId="1912421233">
    <w:abstractNumId w:val="16"/>
    <w:lvlOverride w:ilvl="0">
      <w:startOverride w:val="1"/>
    </w:lvlOverride>
  </w:num>
  <w:num w:numId="14" w16cid:durableId="699162037">
    <w:abstractNumId w:val="34"/>
  </w:num>
  <w:num w:numId="15" w16cid:durableId="208340126">
    <w:abstractNumId w:val="43"/>
  </w:num>
  <w:num w:numId="16" w16cid:durableId="1998146987">
    <w:abstractNumId w:val="32"/>
  </w:num>
  <w:num w:numId="17" w16cid:durableId="222831510">
    <w:abstractNumId w:val="17"/>
  </w:num>
  <w:num w:numId="18" w16cid:durableId="1072235398">
    <w:abstractNumId w:val="40"/>
  </w:num>
  <w:num w:numId="19" w16cid:durableId="250626732">
    <w:abstractNumId w:val="8"/>
  </w:num>
  <w:num w:numId="20" w16cid:durableId="611085684">
    <w:abstractNumId w:val="63"/>
  </w:num>
  <w:num w:numId="21" w16cid:durableId="708841508">
    <w:abstractNumId w:val="42"/>
  </w:num>
  <w:num w:numId="22" w16cid:durableId="982080418">
    <w:abstractNumId w:val="66"/>
  </w:num>
  <w:num w:numId="23" w16cid:durableId="1532453234">
    <w:abstractNumId w:val="67"/>
  </w:num>
  <w:num w:numId="24" w16cid:durableId="39862889">
    <w:abstractNumId w:val="16"/>
    <w:lvlOverride w:ilvl="0">
      <w:startOverride w:val="1"/>
    </w:lvlOverride>
  </w:num>
  <w:num w:numId="25" w16cid:durableId="2111316421">
    <w:abstractNumId w:val="58"/>
  </w:num>
  <w:num w:numId="26" w16cid:durableId="991979404">
    <w:abstractNumId w:val="76"/>
  </w:num>
  <w:num w:numId="27" w16cid:durableId="1727102701">
    <w:abstractNumId w:val="6"/>
  </w:num>
  <w:num w:numId="28" w16cid:durableId="1071998206">
    <w:abstractNumId w:val="41"/>
  </w:num>
  <w:num w:numId="29" w16cid:durableId="1857965670">
    <w:abstractNumId w:val="31"/>
  </w:num>
  <w:num w:numId="30" w16cid:durableId="1836605855">
    <w:abstractNumId w:val="53"/>
  </w:num>
  <w:num w:numId="31" w16cid:durableId="1622960625">
    <w:abstractNumId w:val="59"/>
  </w:num>
  <w:num w:numId="32" w16cid:durableId="1560167823">
    <w:abstractNumId w:val="47"/>
  </w:num>
  <w:num w:numId="33" w16cid:durableId="1450734413">
    <w:abstractNumId w:val="71"/>
  </w:num>
  <w:num w:numId="34" w16cid:durableId="759713650">
    <w:abstractNumId w:val="0"/>
  </w:num>
  <w:num w:numId="35" w16cid:durableId="774400606">
    <w:abstractNumId w:val="21"/>
  </w:num>
  <w:num w:numId="36" w16cid:durableId="850946865">
    <w:abstractNumId w:val="36"/>
  </w:num>
  <w:num w:numId="37" w16cid:durableId="595285928">
    <w:abstractNumId w:val="25"/>
  </w:num>
  <w:num w:numId="38" w16cid:durableId="278029656">
    <w:abstractNumId w:val="51"/>
  </w:num>
  <w:num w:numId="39" w16cid:durableId="771366391">
    <w:abstractNumId w:val="65"/>
  </w:num>
  <w:num w:numId="40" w16cid:durableId="2004122207">
    <w:abstractNumId w:val="61"/>
  </w:num>
  <w:num w:numId="41" w16cid:durableId="1411927403">
    <w:abstractNumId w:val="56"/>
  </w:num>
  <w:num w:numId="42" w16cid:durableId="1692217625">
    <w:abstractNumId w:val="57"/>
  </w:num>
  <w:num w:numId="43" w16cid:durableId="2110343879">
    <w:abstractNumId w:val="4"/>
  </w:num>
  <w:num w:numId="44" w16cid:durableId="1371147499">
    <w:abstractNumId w:val="33"/>
  </w:num>
  <w:num w:numId="45" w16cid:durableId="273438704">
    <w:abstractNumId w:val="70"/>
  </w:num>
  <w:num w:numId="46" w16cid:durableId="1375739609">
    <w:abstractNumId w:val="28"/>
  </w:num>
  <w:num w:numId="47" w16cid:durableId="2144300330">
    <w:abstractNumId w:val="38"/>
  </w:num>
  <w:num w:numId="48" w16cid:durableId="1240097862">
    <w:abstractNumId w:val="13"/>
  </w:num>
  <w:num w:numId="49" w16cid:durableId="521549772">
    <w:abstractNumId w:val="35"/>
  </w:num>
  <w:num w:numId="50" w16cid:durableId="465398394">
    <w:abstractNumId w:val="14"/>
  </w:num>
  <w:num w:numId="51" w16cid:durableId="1694040312">
    <w:abstractNumId w:val="18"/>
  </w:num>
  <w:num w:numId="52" w16cid:durableId="1140461456">
    <w:abstractNumId w:val="22"/>
  </w:num>
  <w:num w:numId="53" w16cid:durableId="2077892897">
    <w:abstractNumId w:val="23"/>
  </w:num>
  <w:num w:numId="54" w16cid:durableId="83697410">
    <w:abstractNumId w:val="39"/>
  </w:num>
  <w:num w:numId="55" w16cid:durableId="852232512">
    <w:abstractNumId w:val="3"/>
  </w:num>
  <w:num w:numId="56" w16cid:durableId="1662653937">
    <w:abstractNumId w:val="19"/>
  </w:num>
  <w:num w:numId="57" w16cid:durableId="1818374191">
    <w:abstractNumId w:val="54"/>
  </w:num>
  <w:num w:numId="58" w16cid:durableId="49034565">
    <w:abstractNumId w:val="45"/>
  </w:num>
  <w:num w:numId="59" w16cid:durableId="263270113">
    <w:abstractNumId w:val="29"/>
  </w:num>
  <w:num w:numId="60" w16cid:durableId="1158961604">
    <w:abstractNumId w:val="69"/>
  </w:num>
  <w:num w:numId="61" w16cid:durableId="1517621333">
    <w:abstractNumId w:val="7"/>
  </w:num>
  <w:num w:numId="62" w16cid:durableId="1498421348">
    <w:abstractNumId w:val="60"/>
  </w:num>
  <w:num w:numId="63" w16cid:durableId="2092115680">
    <w:abstractNumId w:val="52"/>
  </w:num>
  <w:num w:numId="64" w16cid:durableId="507718364">
    <w:abstractNumId w:val="46"/>
  </w:num>
  <w:num w:numId="65" w16cid:durableId="441997697">
    <w:abstractNumId w:val="50"/>
  </w:num>
  <w:num w:numId="66" w16cid:durableId="352996072">
    <w:abstractNumId w:val="74"/>
  </w:num>
  <w:num w:numId="67" w16cid:durableId="2138526612">
    <w:abstractNumId w:val="30"/>
  </w:num>
  <w:num w:numId="68" w16cid:durableId="2048604225">
    <w:abstractNumId w:val="64"/>
  </w:num>
  <w:num w:numId="69" w16cid:durableId="413938061">
    <w:abstractNumId w:val="62"/>
  </w:num>
  <w:num w:numId="70" w16cid:durableId="89090339">
    <w:abstractNumId w:val="10"/>
  </w:num>
  <w:num w:numId="71" w16cid:durableId="1258175100">
    <w:abstractNumId w:val="73"/>
  </w:num>
  <w:num w:numId="72" w16cid:durableId="521747947">
    <w:abstractNumId w:val="20"/>
  </w:num>
  <w:num w:numId="73" w16cid:durableId="1043603015">
    <w:abstractNumId w:val="44"/>
  </w:num>
  <w:num w:numId="74" w16cid:durableId="1200358637">
    <w:abstractNumId w:val="27"/>
  </w:num>
  <w:num w:numId="75" w16cid:durableId="753820218">
    <w:abstractNumId w:val="11"/>
  </w:num>
  <w:num w:numId="76" w16cid:durableId="741559399">
    <w:abstractNumId w:val="49"/>
  </w:num>
  <w:num w:numId="77" w16cid:durableId="1720661721">
    <w:abstractNumId w:val="2"/>
  </w:num>
  <w:num w:numId="78" w16cid:durableId="534467445">
    <w:abstractNumId w:val="78"/>
  </w:num>
  <w:num w:numId="79" w16cid:durableId="1605765368">
    <w:abstractNumId w:val="48"/>
  </w:num>
  <w:num w:numId="80" w16cid:durableId="436945610">
    <w:abstractNumId w:val="68"/>
  </w:num>
  <w:num w:numId="81" w16cid:durableId="1546913753">
    <w:abstractNumId w:val="9"/>
  </w:num>
  <w:num w:numId="82" w16cid:durableId="533621599">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A6B"/>
    <w:rsid w:val="00115E4E"/>
    <w:rsid w:val="00557A6B"/>
    <w:rsid w:val="00716A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2E7C2C65-527F-4C66-B3E5-214864036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A6B"/>
    <w:pPr>
      <w:spacing w:line="360" w:lineRule="auto"/>
      <w:jc w:val="center"/>
      <w:outlineLvl w:val="0"/>
    </w:pPr>
    <w:rPr>
      <w:rFonts w:ascii="Tahoma" w:eastAsiaTheme="minorHAnsi" w:hAnsi="Tahoma" w:cs="Tahoma"/>
      <w:b/>
      <w:bCs/>
      <w:sz w:val="24"/>
      <w:szCs w:val="24"/>
      <w:lang w:eastAsia="en-US"/>
    </w:rPr>
  </w:style>
  <w:style w:type="paragraph" w:styleId="Heading2">
    <w:name w:val="heading 2"/>
    <w:basedOn w:val="ListParagraph"/>
    <w:next w:val="Normal"/>
    <w:link w:val="Heading2Char"/>
    <w:uiPriority w:val="9"/>
    <w:unhideWhenUsed/>
    <w:qFormat/>
    <w:rsid w:val="00557A6B"/>
    <w:pPr>
      <w:numPr>
        <w:ilvl w:val="1"/>
        <w:numId w:val="6"/>
      </w:numPr>
      <w:spacing w:line="360" w:lineRule="auto"/>
      <w:ind w:left="567" w:hanging="56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7A6B"/>
  </w:style>
  <w:style w:type="character" w:customStyle="1" w:styleId="Heading1Char">
    <w:name w:val="Heading 1 Char"/>
    <w:basedOn w:val="DefaultParagraphFont"/>
    <w:link w:val="Heading1"/>
    <w:uiPriority w:val="9"/>
    <w:rsid w:val="00557A6B"/>
    <w:rPr>
      <w:rFonts w:ascii="Tahoma" w:eastAsiaTheme="minorHAnsi" w:hAnsi="Tahoma" w:cs="Tahoma"/>
      <w:b/>
      <w:bCs/>
      <w:sz w:val="24"/>
      <w:szCs w:val="24"/>
      <w:lang w:eastAsia="en-US"/>
    </w:rPr>
  </w:style>
  <w:style w:type="character" w:customStyle="1" w:styleId="Heading2Char">
    <w:name w:val="Heading 2 Char"/>
    <w:basedOn w:val="DefaultParagraphFont"/>
    <w:link w:val="Heading2"/>
    <w:uiPriority w:val="9"/>
    <w:rsid w:val="00557A6B"/>
    <w:rPr>
      <w:rFonts w:ascii="Tahoma" w:eastAsia="Tahoma" w:hAnsi="Tahoma" w:cs="Tahoma"/>
      <w:b/>
      <w:bCs/>
      <w:color w:val="000000"/>
    </w:rPr>
  </w:style>
  <w:style w:type="paragraph" w:styleId="ListParagraph">
    <w:name w:val="List Paragraph"/>
    <w:aliases w:val="kepala,List Paragraph1,Paling Bawah,sub de titre 4,ANNEX,SUB BAB2,Body Text Char1,Char Char2,List Paragraph2,Char Char21,Dalam Tabel,First Level Outline,Colorful List - Accent 11,TABEL,DWA List 1,ListKebijakan,Tabel,list paragraph,Bulet"/>
    <w:basedOn w:val="Normal"/>
    <w:link w:val="ListParagraphChar"/>
    <w:uiPriority w:val="34"/>
    <w:qFormat/>
    <w:rsid w:val="00557A6B"/>
    <w:pPr>
      <w:spacing w:after="32" w:line="354" w:lineRule="auto"/>
      <w:ind w:left="720" w:right="1" w:firstLine="2"/>
      <w:contextualSpacing/>
      <w:jc w:val="both"/>
    </w:pPr>
    <w:rPr>
      <w:rFonts w:ascii="Tahoma" w:eastAsia="Tahoma" w:hAnsi="Tahoma" w:cs="Tahoma"/>
      <w:color w:val="000000"/>
    </w:r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TABEL Char"/>
    <w:basedOn w:val="DefaultParagraphFont"/>
    <w:link w:val="ListParagraph"/>
    <w:uiPriority w:val="34"/>
    <w:qFormat/>
    <w:rsid w:val="00557A6B"/>
    <w:rPr>
      <w:rFonts w:ascii="Tahoma" w:eastAsia="Tahoma" w:hAnsi="Tahoma" w:cs="Tahoma"/>
      <w:color w:val="000000"/>
    </w:rPr>
  </w:style>
  <w:style w:type="paragraph" w:styleId="Subtitle">
    <w:name w:val="Subtitle"/>
    <w:basedOn w:val="Heading1"/>
    <w:next w:val="Normal"/>
    <w:link w:val="SubtitleChar"/>
    <w:uiPriority w:val="11"/>
    <w:qFormat/>
    <w:rsid w:val="00557A6B"/>
  </w:style>
  <w:style w:type="character" w:customStyle="1" w:styleId="SubtitleChar">
    <w:name w:val="Subtitle Char"/>
    <w:basedOn w:val="DefaultParagraphFont"/>
    <w:link w:val="Subtitle"/>
    <w:uiPriority w:val="11"/>
    <w:rsid w:val="00557A6B"/>
    <w:rPr>
      <w:rFonts w:ascii="Tahoma" w:eastAsiaTheme="minorHAnsi" w:hAnsi="Tahoma" w:cs="Tahoma"/>
      <w:b/>
      <w:bCs/>
      <w:sz w:val="24"/>
      <w:szCs w:val="24"/>
      <w:lang w:eastAsia="en-US"/>
    </w:rPr>
  </w:style>
  <w:style w:type="paragraph" w:styleId="Header">
    <w:name w:val="header"/>
    <w:basedOn w:val="Normal"/>
    <w:link w:val="HeaderChar"/>
    <w:uiPriority w:val="99"/>
    <w:unhideWhenUsed/>
    <w:rsid w:val="00557A6B"/>
    <w:pPr>
      <w:tabs>
        <w:tab w:val="center" w:pos="4513"/>
        <w:tab w:val="right" w:pos="9026"/>
      </w:tabs>
      <w:spacing w:after="0" w:line="240" w:lineRule="auto"/>
      <w:ind w:left="708" w:right="1" w:firstLine="2"/>
      <w:jc w:val="both"/>
    </w:pPr>
    <w:rPr>
      <w:rFonts w:ascii="Tahoma" w:eastAsia="Tahoma" w:hAnsi="Tahoma" w:cs="Tahoma"/>
      <w:color w:val="000000"/>
    </w:rPr>
  </w:style>
  <w:style w:type="character" w:customStyle="1" w:styleId="HeaderChar">
    <w:name w:val="Header Char"/>
    <w:basedOn w:val="DefaultParagraphFont"/>
    <w:link w:val="Header"/>
    <w:uiPriority w:val="99"/>
    <w:rsid w:val="00557A6B"/>
    <w:rPr>
      <w:rFonts w:ascii="Tahoma" w:eastAsia="Tahoma" w:hAnsi="Tahoma" w:cs="Tahoma"/>
      <w:color w:val="000000"/>
    </w:rPr>
  </w:style>
  <w:style w:type="paragraph" w:styleId="Footer">
    <w:name w:val="footer"/>
    <w:basedOn w:val="Normal"/>
    <w:link w:val="FooterChar"/>
    <w:uiPriority w:val="99"/>
    <w:unhideWhenUsed/>
    <w:rsid w:val="00557A6B"/>
    <w:pPr>
      <w:tabs>
        <w:tab w:val="center" w:pos="4513"/>
        <w:tab w:val="right" w:pos="9026"/>
      </w:tabs>
      <w:spacing w:after="0" w:line="240" w:lineRule="auto"/>
      <w:ind w:left="708" w:right="1" w:firstLine="2"/>
      <w:jc w:val="both"/>
    </w:pPr>
    <w:rPr>
      <w:rFonts w:ascii="Tahoma" w:eastAsia="Tahoma" w:hAnsi="Tahoma" w:cs="Tahoma"/>
      <w:color w:val="000000"/>
    </w:rPr>
  </w:style>
  <w:style w:type="character" w:customStyle="1" w:styleId="FooterChar">
    <w:name w:val="Footer Char"/>
    <w:basedOn w:val="DefaultParagraphFont"/>
    <w:link w:val="Footer"/>
    <w:uiPriority w:val="99"/>
    <w:rsid w:val="00557A6B"/>
    <w:rPr>
      <w:rFonts w:ascii="Tahoma" w:eastAsia="Tahoma" w:hAnsi="Tahoma" w:cs="Tahoma"/>
      <w:color w:val="000000"/>
    </w:rPr>
  </w:style>
  <w:style w:type="paragraph" w:styleId="Caption">
    <w:name w:val="caption"/>
    <w:basedOn w:val="Normal"/>
    <w:next w:val="Normal"/>
    <w:uiPriority w:val="35"/>
    <w:unhideWhenUsed/>
    <w:qFormat/>
    <w:rsid w:val="00557A6B"/>
    <w:pPr>
      <w:spacing w:after="200" w:line="240" w:lineRule="auto"/>
    </w:pPr>
    <w:rPr>
      <w:rFonts w:eastAsiaTheme="minorHAnsi"/>
      <w:i/>
      <w:iCs/>
      <w:color w:val="44546A" w:themeColor="text2"/>
      <w:sz w:val="18"/>
      <w:szCs w:val="18"/>
      <w:lang w:eastAsia="en-US"/>
    </w:rPr>
  </w:style>
  <w:style w:type="table" w:customStyle="1" w:styleId="TableGrid">
    <w:name w:val="TableGrid"/>
    <w:rsid w:val="00557A6B"/>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557A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57A6B"/>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557A6B"/>
    <w:pPr>
      <w:spacing w:after="100"/>
    </w:pPr>
    <w:rPr>
      <w:rFonts w:eastAsiaTheme="minorHAnsi"/>
      <w:lang w:eastAsia="en-US"/>
    </w:rPr>
  </w:style>
  <w:style w:type="paragraph" w:styleId="TOC2">
    <w:name w:val="toc 2"/>
    <w:basedOn w:val="Normal"/>
    <w:next w:val="Normal"/>
    <w:autoRedefine/>
    <w:uiPriority w:val="39"/>
    <w:unhideWhenUsed/>
    <w:rsid w:val="00557A6B"/>
    <w:pPr>
      <w:spacing w:after="100"/>
      <w:ind w:left="220"/>
    </w:pPr>
    <w:rPr>
      <w:rFonts w:eastAsiaTheme="minorHAnsi"/>
      <w:lang w:eastAsia="en-US"/>
    </w:rPr>
  </w:style>
  <w:style w:type="character" w:styleId="Hyperlink">
    <w:name w:val="Hyperlink"/>
    <w:basedOn w:val="DefaultParagraphFont"/>
    <w:uiPriority w:val="99"/>
    <w:unhideWhenUsed/>
    <w:rsid w:val="00557A6B"/>
    <w:rPr>
      <w:color w:val="0563C1" w:themeColor="hyperlink"/>
      <w:u w:val="single"/>
    </w:rPr>
  </w:style>
  <w:style w:type="paragraph" w:styleId="TableofFigures">
    <w:name w:val="table of figures"/>
    <w:basedOn w:val="Normal"/>
    <w:next w:val="Normal"/>
    <w:uiPriority w:val="99"/>
    <w:unhideWhenUsed/>
    <w:rsid w:val="00557A6B"/>
    <w:pPr>
      <w:spacing w:after="0"/>
    </w:pPr>
    <w:rPr>
      <w:rFonts w:eastAsiaTheme="minorHAnsi"/>
      <w:lang w:eastAsia="en-US"/>
    </w:rPr>
  </w:style>
  <w:style w:type="paragraph" w:styleId="Bibliography">
    <w:name w:val="Bibliography"/>
    <w:basedOn w:val="Normal"/>
    <w:next w:val="Normal"/>
    <w:uiPriority w:val="37"/>
    <w:unhideWhenUsed/>
    <w:rsid w:val="00557A6B"/>
    <w:rPr>
      <w:rFonts w:eastAsiaTheme="minorHAnsi"/>
      <w:lang w:eastAsia="en-US"/>
    </w:rPr>
  </w:style>
  <w:style w:type="character" w:styleId="PlaceholderText">
    <w:name w:val="Placeholder Text"/>
    <w:basedOn w:val="DefaultParagraphFont"/>
    <w:uiPriority w:val="99"/>
    <w:semiHidden/>
    <w:rsid w:val="00557A6B"/>
    <w:rPr>
      <w:color w:val="666666"/>
    </w:rPr>
  </w:style>
  <w:style w:type="paragraph" w:styleId="BodyText">
    <w:name w:val="Body Text"/>
    <w:basedOn w:val="Normal"/>
    <w:link w:val="BodyTextChar"/>
    <w:uiPriority w:val="1"/>
    <w:qFormat/>
    <w:rsid w:val="00557A6B"/>
    <w:pPr>
      <w:widowControl w:val="0"/>
      <w:autoSpaceDE w:val="0"/>
      <w:autoSpaceDN w:val="0"/>
      <w:spacing w:after="0" w:line="240" w:lineRule="auto"/>
    </w:pPr>
    <w:rPr>
      <w:rFonts w:ascii="Tahoma" w:eastAsia="Tahoma" w:hAnsi="Tahoma" w:cs="Tahoma"/>
      <w:kern w:val="0"/>
      <w:lang w:val="id" w:eastAsia="en-US"/>
    </w:rPr>
  </w:style>
  <w:style w:type="character" w:customStyle="1" w:styleId="BodyTextChar">
    <w:name w:val="Body Text Char"/>
    <w:basedOn w:val="DefaultParagraphFont"/>
    <w:link w:val="BodyText"/>
    <w:uiPriority w:val="1"/>
    <w:rsid w:val="00557A6B"/>
    <w:rPr>
      <w:rFonts w:ascii="Tahoma" w:eastAsia="Tahoma" w:hAnsi="Tahoma" w:cs="Tahoma"/>
      <w:kern w:val="0"/>
      <w:lang w:val="id" w:eastAsia="en-US"/>
    </w:rPr>
  </w:style>
  <w:style w:type="paragraph" w:customStyle="1" w:styleId="TableParagraph">
    <w:name w:val="Table Paragraph"/>
    <w:basedOn w:val="Normal"/>
    <w:uiPriority w:val="1"/>
    <w:qFormat/>
    <w:rsid w:val="00557A6B"/>
    <w:pPr>
      <w:widowControl w:val="0"/>
      <w:autoSpaceDE w:val="0"/>
      <w:autoSpaceDN w:val="0"/>
      <w:spacing w:after="0" w:line="240" w:lineRule="auto"/>
      <w:jc w:val="center"/>
    </w:pPr>
    <w:rPr>
      <w:rFonts w:ascii="Tahoma" w:eastAsia="Tahoma" w:hAnsi="Tahoma" w:cs="Tahoma"/>
      <w:kern w:val="0"/>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header" Target="header1.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5132</Words>
  <Characters>29259</Characters>
  <Application>Microsoft Office Word</Application>
  <DocSecurity>0</DocSecurity>
  <Lines>243</Lines>
  <Paragraphs>68</Paragraphs>
  <ScaleCrop>false</ScaleCrop>
  <Company/>
  <LinksUpToDate>false</LinksUpToDate>
  <CharactersWithSpaces>34323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juliansyahbagaskara07@hotmail.com</dc:creator>
  <cp:keywords/>
  <dc:description/>
  <cp:lastModifiedBy/>
  <cp:revision>1</cp:revision>
  <dcterms:created xsi:type="dcterms:W3CDTF">2024-07-22T14:39:00Z</dcterms:created>
</cp:coreProperties>
</file>