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92EA5" w14:textId="764BC797" w:rsidR="00D532FC" w:rsidRPr="00E3312B" w:rsidRDefault="004875D7" w:rsidP="004875D7">
      <w:pPr>
        <w:tabs>
          <w:tab w:val="left" w:pos="9214"/>
        </w:tabs>
        <w:ind w:left="265" w:right="698"/>
        <w:jc w:val="center"/>
        <w:rPr>
          <w:rFonts w:ascii="Times New Roman" w:hAnsi="Times New Roman"/>
          <w:b/>
          <w:smallCaps/>
          <w:sz w:val="32"/>
          <w:szCs w:val="32"/>
        </w:rPr>
      </w:pPr>
      <w:r w:rsidRPr="00E3312B">
        <w:rPr>
          <w:rFonts w:ascii="Times New Roman" w:hAnsi="Times New Roman"/>
          <w:b/>
          <w:smallCaps/>
          <w:sz w:val="32"/>
          <w:szCs w:val="32"/>
        </w:rPr>
        <w:t>Perencanaan Fasilitas</w:t>
      </w:r>
      <w:r w:rsidR="00D0483E">
        <w:rPr>
          <w:rFonts w:ascii="Times New Roman" w:hAnsi="Times New Roman"/>
          <w:b/>
          <w:smallCaps/>
          <w:sz w:val="32"/>
          <w:szCs w:val="32"/>
        </w:rPr>
        <w:t xml:space="preserve"> </w:t>
      </w:r>
      <w:r w:rsidRPr="00E3312B">
        <w:rPr>
          <w:rFonts w:ascii="Times New Roman" w:hAnsi="Times New Roman"/>
          <w:b/>
          <w:smallCaps/>
          <w:sz w:val="32"/>
          <w:szCs w:val="32"/>
        </w:rPr>
        <w:t xml:space="preserve"> P</w:t>
      </w:r>
      <w:r w:rsidR="00D0483E">
        <w:rPr>
          <w:rFonts w:ascii="Times New Roman" w:hAnsi="Times New Roman"/>
          <w:b/>
          <w:smallCaps/>
          <w:sz w:val="32"/>
          <w:szCs w:val="32"/>
        </w:rPr>
        <w:t>arkir Dan Antar Jemput Di</w:t>
      </w:r>
      <w:r w:rsidRPr="00E3312B">
        <w:rPr>
          <w:rFonts w:ascii="Times New Roman" w:hAnsi="Times New Roman"/>
          <w:b/>
          <w:smallCaps/>
          <w:sz w:val="32"/>
          <w:szCs w:val="32"/>
        </w:rPr>
        <w:t xml:space="preserve"> Stasiun </w:t>
      </w:r>
      <w:r w:rsidR="00D0483E">
        <w:rPr>
          <w:rFonts w:ascii="Times New Roman" w:hAnsi="Times New Roman"/>
          <w:b/>
          <w:smallCaps/>
          <w:sz w:val="32"/>
          <w:szCs w:val="32"/>
        </w:rPr>
        <w:t>Mojokerto</w:t>
      </w:r>
      <w:r w:rsidRPr="00E3312B">
        <w:rPr>
          <w:rFonts w:ascii="Times New Roman" w:hAnsi="Times New Roman"/>
          <w:b/>
          <w:smallCaps/>
          <w:sz w:val="32"/>
          <w:szCs w:val="32"/>
        </w:rPr>
        <w:t xml:space="preserve"> Kota </w:t>
      </w:r>
      <w:r w:rsidR="00D0483E">
        <w:rPr>
          <w:rFonts w:ascii="Times New Roman" w:hAnsi="Times New Roman"/>
          <w:b/>
          <w:smallCaps/>
          <w:sz w:val="32"/>
          <w:szCs w:val="32"/>
        </w:rPr>
        <w:t>Mojokerto</w:t>
      </w:r>
      <w:r w:rsidRPr="00E3312B">
        <w:rPr>
          <w:rFonts w:ascii="Times New Roman" w:hAnsi="Times New Roman"/>
          <w:b/>
          <w:smallCaps/>
          <w:sz w:val="32"/>
          <w:szCs w:val="32"/>
        </w:rPr>
        <w:t xml:space="preserve"> </w:t>
      </w:r>
    </w:p>
    <w:p w14:paraId="27AF5A31" w14:textId="6DA7D0EA" w:rsidR="00D532FC" w:rsidRPr="0002359E" w:rsidRDefault="0002359E" w:rsidP="0002359E">
      <w:pPr>
        <w:spacing w:before="276" w:line="242" w:lineRule="auto"/>
        <w:ind w:left="274" w:right="698"/>
        <w:jc w:val="center"/>
        <w:rPr>
          <w:rFonts w:ascii="Times New Roman" w:hAnsi="Times New Roman" w:cs="Times New Roman"/>
          <w:b/>
          <w:i/>
          <w:smallCaps/>
          <w:spacing w:val="-1"/>
          <w:sz w:val="28"/>
        </w:rPr>
      </w:pPr>
      <w:r w:rsidRPr="0002359E">
        <w:rPr>
          <w:rFonts w:ascii="Times New Roman" w:hAnsi="Times New Roman" w:cs="Times New Roman"/>
          <w:b/>
          <w:i/>
          <w:smallCaps/>
          <w:spacing w:val="-1"/>
          <w:sz w:val="28"/>
        </w:rPr>
        <w:t>Planning Of Parking And Shut-Up Facilities At Mojokerto Station</w:t>
      </w:r>
      <w:r>
        <w:rPr>
          <w:rFonts w:ascii="Times New Roman" w:hAnsi="Times New Roman" w:cs="Times New Roman"/>
          <w:b/>
          <w:i/>
          <w:smallCaps/>
          <w:spacing w:val="-1"/>
          <w:sz w:val="28"/>
        </w:rPr>
        <w:t xml:space="preserve"> </w:t>
      </w:r>
      <w:r w:rsidRPr="0002359E">
        <w:rPr>
          <w:rFonts w:ascii="Times New Roman" w:hAnsi="Times New Roman" w:cs="Times New Roman"/>
          <w:b/>
          <w:i/>
          <w:smallCaps/>
          <w:spacing w:val="-1"/>
          <w:sz w:val="28"/>
        </w:rPr>
        <w:t>Mojokerto City</w:t>
      </w:r>
      <w:r>
        <w:rPr>
          <w:rFonts w:ascii="Times New Roman"/>
          <w:b/>
          <w:i/>
          <w:spacing w:val="-1"/>
          <w:sz w:val="28"/>
        </w:rPr>
        <w:t xml:space="preserve"> </w:t>
      </w:r>
    </w:p>
    <w:p w14:paraId="3262B8F6" w14:textId="69E3418C" w:rsidR="00D532FC" w:rsidRDefault="0002359E" w:rsidP="0002359E">
      <w:pPr>
        <w:spacing w:before="234"/>
        <w:ind w:left="851" w:right="1191"/>
        <w:jc w:val="center"/>
        <w:rPr>
          <w:rFonts w:ascii="Times New Roman"/>
        </w:rPr>
      </w:pPr>
      <w:r>
        <w:rPr>
          <w:rFonts w:ascii="Times New Roman"/>
          <w:b/>
        </w:rPr>
        <w:t xml:space="preserve">Deni Ilham </w:t>
      </w:r>
      <w:r w:rsidR="00E3312B">
        <w:rPr>
          <w:rFonts w:ascii="Times New Roman"/>
          <w:vertAlign w:val="superscript"/>
        </w:rPr>
        <w:t>1</w:t>
      </w:r>
      <w:r w:rsidR="00E3312B">
        <w:rPr>
          <w:rFonts w:ascii="Times New Roman"/>
        </w:rPr>
        <w:t>,</w:t>
      </w:r>
      <w:r>
        <w:rPr>
          <w:rFonts w:ascii="Times New Roman"/>
        </w:rPr>
        <w:t xml:space="preserve"> </w:t>
      </w:r>
      <w:r w:rsidRPr="0002359E">
        <w:rPr>
          <w:rFonts w:ascii="Times New Roman"/>
          <w:b/>
        </w:rPr>
        <w:t>Uriansah Pratama</w:t>
      </w:r>
      <w:r>
        <w:rPr>
          <w:rFonts w:ascii="Times New Roman"/>
          <w:b/>
        </w:rPr>
        <w:t xml:space="preserve"> </w:t>
      </w:r>
      <w:r w:rsidR="00E3312B">
        <w:rPr>
          <w:rFonts w:ascii="Times New Roman"/>
          <w:vertAlign w:val="superscript"/>
        </w:rPr>
        <w:t>2</w:t>
      </w:r>
      <w:r w:rsidR="00E3312B">
        <w:rPr>
          <w:rFonts w:ascii="Times New Roman"/>
        </w:rPr>
        <w:t xml:space="preserve">, </w:t>
      </w:r>
      <w:r w:rsidR="00E3312B">
        <w:rPr>
          <w:rFonts w:ascii="Times New Roman"/>
          <w:b/>
        </w:rPr>
        <w:t xml:space="preserve">dan </w:t>
      </w:r>
      <w:r w:rsidRPr="0002359E">
        <w:rPr>
          <w:rFonts w:ascii="Times New Roman"/>
          <w:b/>
        </w:rPr>
        <w:t>Tri Yuli Andaru</w:t>
      </w:r>
      <w:r>
        <w:rPr>
          <w:rFonts w:ascii="Times New Roman"/>
          <w:b/>
        </w:rPr>
        <w:t xml:space="preserve"> </w:t>
      </w:r>
      <w:r w:rsidR="00E3312B">
        <w:rPr>
          <w:rFonts w:ascii="Times New Roman"/>
          <w:vertAlign w:val="superscript"/>
        </w:rPr>
        <w:t>3</w:t>
      </w:r>
      <w:r w:rsidR="00E3312B">
        <w:rPr>
          <w:rFonts w:ascii="Times New Roman"/>
          <w:spacing w:val="-52"/>
        </w:rPr>
        <w:t xml:space="preserve"> </w:t>
      </w:r>
      <w:r>
        <w:rPr>
          <w:rFonts w:ascii="Times New Roman"/>
          <w:spacing w:val="-52"/>
        </w:rPr>
        <w:br/>
        <w:t xml:space="preserve">    </w:t>
      </w:r>
      <w:r w:rsidR="00E3312B">
        <w:rPr>
          <w:rFonts w:ascii="Times New Roman"/>
        </w:rPr>
        <w:t>P</w:t>
      </w:r>
      <w:r w:rsidR="00FD4B1D">
        <w:rPr>
          <w:rFonts w:ascii="Times New Roman"/>
        </w:rPr>
        <w:t>rogram Studi Sarjana Terapan Transportasi darat</w:t>
      </w:r>
      <w:r w:rsidR="00FD4B1D">
        <w:rPr>
          <w:rFonts w:ascii="Times New Roman"/>
        </w:rPr>
        <w:br/>
        <w:t xml:space="preserve">Politeknik Trasnportasi Darat Indonesia </w:t>
      </w:r>
      <w:r w:rsidR="00FD4B1D">
        <w:rPr>
          <w:rFonts w:ascii="Times New Roman"/>
        </w:rPr>
        <w:t>–</w:t>
      </w:r>
      <w:r w:rsidR="00FD4B1D">
        <w:rPr>
          <w:rFonts w:ascii="Times New Roman"/>
        </w:rPr>
        <w:t xml:space="preserve"> STTD</w:t>
      </w:r>
      <w:r w:rsidR="00FD4B1D">
        <w:rPr>
          <w:rFonts w:ascii="Times New Roman"/>
        </w:rPr>
        <w:br/>
        <w:t xml:space="preserve">Jalan Raya Setu No. 89 Km 3,5, Cibuntu, Cibitung, Bekasi, Jawa Barat 17520, Indonesia </w:t>
      </w:r>
    </w:p>
    <w:p w14:paraId="105E88EA" w14:textId="6D16065D" w:rsidR="00D532FC" w:rsidRDefault="00000000">
      <w:pPr>
        <w:pStyle w:val="BodyText"/>
        <w:spacing w:line="252" w:lineRule="exact"/>
        <w:ind w:left="274" w:right="691"/>
        <w:jc w:val="center"/>
        <w:rPr>
          <w:rFonts w:ascii="Times New Roman"/>
        </w:rPr>
      </w:pPr>
      <w:r>
        <w:rPr>
          <w:rFonts w:ascii="Times New Roman"/>
          <w:vertAlign w:val="superscript"/>
        </w:rPr>
        <w:t>*</w:t>
      </w:r>
      <w:r>
        <w:rPr>
          <w:rFonts w:ascii="Times New Roman"/>
          <w:i/>
        </w:rPr>
        <w:t>E-mail</w:t>
      </w:r>
      <w:r>
        <w:rPr>
          <w:rFonts w:ascii="Times New Roman"/>
        </w:rPr>
        <w:t>:</w:t>
      </w:r>
      <w:r>
        <w:rPr>
          <w:rFonts w:ascii="Times New Roman"/>
          <w:spacing w:val="-9"/>
        </w:rPr>
        <w:t xml:space="preserve"> </w:t>
      </w:r>
      <w:hyperlink r:id="rId8" w:history="1">
        <w:r w:rsidR="0002359E" w:rsidRPr="007A61E3">
          <w:rPr>
            <w:rStyle w:val="Hyperlink"/>
            <w:rFonts w:ascii="Times New Roman"/>
            <w:spacing w:val="-9"/>
          </w:rPr>
          <w:t>Deniilham075@gmail.com</w:t>
        </w:r>
      </w:hyperlink>
      <w:r w:rsidR="002C6BB9">
        <w:rPr>
          <w:rFonts w:ascii="Times New Roman"/>
          <w:spacing w:val="-9"/>
        </w:rPr>
        <w:t xml:space="preserve"> </w:t>
      </w:r>
    </w:p>
    <w:p w14:paraId="15B740CB" w14:textId="77777777" w:rsidR="00D532FC" w:rsidRDefault="00D532FC">
      <w:pPr>
        <w:pStyle w:val="BodyText"/>
        <w:spacing w:before="10"/>
        <w:rPr>
          <w:rFonts w:ascii="Times New Roman"/>
          <w:sz w:val="23"/>
        </w:rPr>
      </w:pPr>
    </w:p>
    <w:p w14:paraId="778C1E9A" w14:textId="62E3EA32" w:rsidR="00D532FC" w:rsidRPr="004E13A2" w:rsidRDefault="00FD4B1D" w:rsidP="004E13A2">
      <w:pPr>
        <w:spacing w:before="1"/>
        <w:ind w:left="1560" w:right="1900"/>
        <w:jc w:val="center"/>
        <w:rPr>
          <w:rFonts w:ascii="Times New Roman"/>
          <w:sz w:val="20"/>
        </w:rPr>
      </w:pPr>
      <w:r w:rsidRPr="004E13A2">
        <w:rPr>
          <w:rFonts w:ascii="Times New Roman"/>
          <w:sz w:val="20"/>
        </w:rPr>
        <w:t xml:space="preserve">Diterima : </w:t>
      </w:r>
      <w:r w:rsidR="0002359E">
        <w:rPr>
          <w:rFonts w:ascii="Times New Roman"/>
          <w:sz w:val="20"/>
        </w:rPr>
        <w:t>12</w:t>
      </w:r>
      <w:r w:rsidRPr="004E13A2">
        <w:rPr>
          <w:rFonts w:ascii="Times New Roman"/>
          <w:sz w:val="20"/>
        </w:rPr>
        <w:t xml:space="preserve"> Ju</w:t>
      </w:r>
      <w:r w:rsidR="0002359E">
        <w:rPr>
          <w:rFonts w:ascii="Times New Roman"/>
          <w:sz w:val="20"/>
        </w:rPr>
        <w:t>li</w:t>
      </w:r>
      <w:r w:rsidRPr="004E13A2">
        <w:rPr>
          <w:rFonts w:ascii="Times New Roman"/>
          <w:sz w:val="20"/>
        </w:rPr>
        <w:t xml:space="preserve"> 2024, Direvisi : </w:t>
      </w:r>
      <w:r w:rsidR="0002359E">
        <w:rPr>
          <w:rFonts w:ascii="Times New Roman"/>
          <w:sz w:val="20"/>
        </w:rPr>
        <w:t>21</w:t>
      </w:r>
      <w:r w:rsidRPr="004E13A2">
        <w:rPr>
          <w:rFonts w:ascii="Times New Roman"/>
          <w:sz w:val="20"/>
        </w:rPr>
        <w:t xml:space="preserve"> Juli 2024, Disetujui : </w:t>
      </w:r>
      <w:r w:rsidR="0002359E">
        <w:rPr>
          <w:rFonts w:ascii="Times New Roman"/>
          <w:sz w:val="20"/>
        </w:rPr>
        <w:t>23</w:t>
      </w:r>
      <w:r w:rsidRPr="004E13A2">
        <w:rPr>
          <w:rFonts w:ascii="Times New Roman"/>
          <w:sz w:val="20"/>
        </w:rPr>
        <w:t xml:space="preserve"> Juli 2024, Diterbitkan Online :</w:t>
      </w:r>
    </w:p>
    <w:p w14:paraId="557EE0F9" w14:textId="77777777" w:rsidR="00D532FC" w:rsidRDefault="00D532FC">
      <w:pPr>
        <w:pStyle w:val="BodyText"/>
        <w:rPr>
          <w:rFonts w:ascii="Times New Roman"/>
          <w:sz w:val="24"/>
        </w:rPr>
      </w:pPr>
    </w:p>
    <w:p w14:paraId="7F898100" w14:textId="77777777" w:rsidR="00D532FC" w:rsidRDefault="00000000">
      <w:pPr>
        <w:spacing w:line="229" w:lineRule="exact"/>
        <w:ind w:left="218"/>
        <w:rPr>
          <w:rFonts w:ascii="Times New Roman"/>
          <w:b/>
          <w:i/>
          <w:sz w:val="20"/>
        </w:rPr>
      </w:pPr>
      <w:r>
        <w:rPr>
          <w:rFonts w:ascii="Times New Roman"/>
          <w:b/>
          <w:i/>
          <w:sz w:val="20"/>
        </w:rPr>
        <w:t>Abstract</w:t>
      </w:r>
    </w:p>
    <w:p w14:paraId="6F5A4607" w14:textId="298B38AA" w:rsidR="00FC4963" w:rsidRPr="00FC4963" w:rsidRDefault="00FC4963" w:rsidP="00FC4963">
      <w:pPr>
        <w:ind w:left="227" w:right="624"/>
        <w:jc w:val="both"/>
        <w:rPr>
          <w:rFonts w:ascii="Times New Roman" w:hAnsi="Times New Roman" w:cs="Times New Roman"/>
          <w:i/>
          <w:iCs/>
          <w:sz w:val="20"/>
          <w:szCs w:val="20"/>
          <w:shd w:val="clear" w:color="auto" w:fill="FFFFFF"/>
        </w:rPr>
      </w:pPr>
      <w:r w:rsidRPr="00FC4963">
        <w:rPr>
          <w:rFonts w:ascii="Times New Roman" w:hAnsi="Times New Roman" w:cs="Times New Roman"/>
          <w:i/>
          <w:iCs/>
          <w:sz w:val="20"/>
          <w:szCs w:val="20"/>
          <w:shd w:val="clear" w:color="auto" w:fill="FFFFFF"/>
        </w:rPr>
        <w:t>This study aims to analyze the existing conditions and plan the park and ride and kiss and ride facilities at Mojokerto Station. The objectives of the research include analyzing the current conditions, forecasting demand for the next five years, and assessing the characteristics and capacity of the planned parking facilities. The methodology employed involves analyzing the current demand for park and ride and kiss and ride, as well as forecasting demand for the next five years.The findings indicate that currently, the highest accumulation of vehicles consists of 159 motorcycles and 44 private cars, with average parking durations of 6.37 hours for motorcycles and 5.16 hours for private cars. The static capacity for motorcycles is 120 vehicles and for private cars is 30 vehicles, while the dynamic capacity is 226 and 70 vehicles, respectively. The current demand for park and ride is 145 motorcycles, 42 private cars, and 426 vehicles for kiss and ride. The five-year demand projection indicates a need for 237 motorcycles, 69 private cars, and 698 vehicles for kiss and ride.Based on the analysis, it is recommended to construct a park and ride facility with a capacity of 889 motorcycles and 119 private cars, with one parking booth required for each type of vehicle. The park and ride and kiss and ride facilities should be developed separately to minimize user conflicts, and the construction of a pedestrian-free space is advised for improved access at Mojokerto Station. This design is expected to meet planning guidelines and enhance the efficiency of transportation facilities in the area.</w:t>
      </w:r>
    </w:p>
    <w:p w14:paraId="3B9B35AF" w14:textId="248EDE70" w:rsidR="00D532FC" w:rsidRPr="00FC4963" w:rsidRDefault="00000000" w:rsidP="000F069D">
      <w:pPr>
        <w:ind w:left="218"/>
        <w:jc w:val="both"/>
        <w:rPr>
          <w:rFonts w:ascii="Times New Roman"/>
          <w:i/>
          <w:spacing w:val="1"/>
          <w:sz w:val="20"/>
        </w:rPr>
      </w:pPr>
      <w:r w:rsidRPr="00FC4963">
        <w:rPr>
          <w:rFonts w:ascii="Times New Roman"/>
          <w:b/>
          <w:i/>
          <w:sz w:val="20"/>
        </w:rPr>
        <w:t>Keywords</w:t>
      </w:r>
      <w:r w:rsidRPr="00FC4963">
        <w:rPr>
          <w:rFonts w:ascii="Times New Roman"/>
          <w:i/>
          <w:sz w:val="20"/>
        </w:rPr>
        <w:t>:</w:t>
      </w:r>
      <w:r w:rsidRPr="00FC4963">
        <w:rPr>
          <w:rFonts w:ascii="Times New Roman"/>
          <w:i/>
          <w:spacing w:val="1"/>
          <w:sz w:val="20"/>
        </w:rPr>
        <w:t xml:space="preserve"> </w:t>
      </w:r>
      <w:r w:rsidR="00FC4963" w:rsidRPr="00FC4963">
        <w:rPr>
          <w:rFonts w:ascii="Times New Roman"/>
          <w:i/>
          <w:spacing w:val="1"/>
          <w:sz w:val="20"/>
        </w:rPr>
        <w:t>Mojokerto</w:t>
      </w:r>
      <w:r w:rsidR="000F069D" w:rsidRPr="00FC4963">
        <w:rPr>
          <w:rFonts w:ascii="Times New Roman"/>
          <w:i/>
          <w:spacing w:val="1"/>
          <w:sz w:val="20"/>
        </w:rPr>
        <w:t xml:space="preserve"> Statio</w:t>
      </w:r>
      <w:r w:rsidR="00FA0D91" w:rsidRPr="00FC4963">
        <w:rPr>
          <w:rFonts w:ascii="Times New Roman"/>
          <w:i/>
          <w:spacing w:val="1"/>
          <w:sz w:val="20"/>
        </w:rPr>
        <w:t>n</w:t>
      </w:r>
      <w:r w:rsidR="000F069D" w:rsidRPr="00FC4963">
        <w:rPr>
          <w:rFonts w:ascii="Times New Roman"/>
          <w:i/>
          <w:spacing w:val="1"/>
          <w:sz w:val="20"/>
        </w:rPr>
        <w:t xml:space="preserve">, Park And Ride, </w:t>
      </w:r>
      <w:r w:rsidR="00FC4963" w:rsidRPr="00FC4963">
        <w:rPr>
          <w:rFonts w:ascii="Times New Roman"/>
          <w:i/>
          <w:spacing w:val="1"/>
          <w:sz w:val="20"/>
        </w:rPr>
        <w:t>Kiss Ans Ride</w:t>
      </w:r>
    </w:p>
    <w:p w14:paraId="24B137C9" w14:textId="77777777" w:rsidR="000F069D" w:rsidRDefault="000F069D" w:rsidP="000F069D">
      <w:pPr>
        <w:ind w:left="218"/>
        <w:jc w:val="both"/>
        <w:rPr>
          <w:rFonts w:ascii="Times New Roman"/>
          <w:i/>
          <w:sz w:val="20"/>
        </w:rPr>
      </w:pPr>
    </w:p>
    <w:p w14:paraId="4C674CC5" w14:textId="77777777" w:rsidR="00D532FC" w:rsidRDefault="00000000">
      <w:pPr>
        <w:spacing w:line="229" w:lineRule="exact"/>
        <w:ind w:left="218"/>
        <w:rPr>
          <w:rFonts w:ascii="Times New Roman"/>
          <w:b/>
          <w:sz w:val="20"/>
        </w:rPr>
      </w:pPr>
      <w:r>
        <w:rPr>
          <w:rFonts w:ascii="Times New Roman"/>
          <w:b/>
          <w:sz w:val="20"/>
        </w:rPr>
        <w:t>Abstrak</w:t>
      </w:r>
    </w:p>
    <w:p w14:paraId="6A6712F3" w14:textId="111E62E3" w:rsidR="00FC4963" w:rsidRPr="00FC4963" w:rsidRDefault="00FC4963" w:rsidP="00FC4963">
      <w:pPr>
        <w:ind w:left="227" w:right="624"/>
        <w:jc w:val="both"/>
        <w:rPr>
          <w:rFonts w:ascii="Times New Roman" w:hAnsi="Times New Roman" w:cs="Times New Roman"/>
          <w:sz w:val="20"/>
          <w:szCs w:val="20"/>
          <w:shd w:val="clear" w:color="auto" w:fill="FFFFFF"/>
        </w:rPr>
      </w:pPr>
      <w:r w:rsidRPr="00FC4963">
        <w:rPr>
          <w:rFonts w:ascii="Times New Roman" w:hAnsi="Times New Roman" w:cs="Times New Roman"/>
          <w:sz w:val="20"/>
          <w:szCs w:val="20"/>
          <w:shd w:val="clear" w:color="auto" w:fill="FFFFFF"/>
        </w:rPr>
        <w:t xml:space="preserve">Penelitian ini bertujuan untuk menganalisis kondisi </w:t>
      </w:r>
      <w:r w:rsidRPr="00FC4963">
        <w:rPr>
          <w:rFonts w:ascii="Times New Roman" w:hAnsi="Times New Roman" w:cs="Times New Roman"/>
          <w:i/>
          <w:iCs/>
          <w:sz w:val="20"/>
          <w:szCs w:val="20"/>
          <w:shd w:val="clear" w:color="auto" w:fill="FFFFFF"/>
        </w:rPr>
        <w:t>eksisting</w:t>
      </w:r>
      <w:r w:rsidRPr="00FC4963">
        <w:rPr>
          <w:rFonts w:ascii="Times New Roman" w:hAnsi="Times New Roman" w:cs="Times New Roman"/>
          <w:sz w:val="20"/>
          <w:szCs w:val="20"/>
          <w:shd w:val="clear" w:color="auto" w:fill="FFFFFF"/>
        </w:rPr>
        <w:t xml:space="preserve"> serta merencanakan fasilitas </w:t>
      </w:r>
      <w:r w:rsidRPr="00FC4963">
        <w:rPr>
          <w:rFonts w:ascii="Times New Roman" w:hAnsi="Times New Roman" w:cs="Times New Roman"/>
          <w:i/>
          <w:iCs/>
          <w:sz w:val="20"/>
          <w:szCs w:val="20"/>
          <w:shd w:val="clear" w:color="auto" w:fill="FFFFFF"/>
        </w:rPr>
        <w:t>park</w:t>
      </w:r>
      <w:r w:rsidRPr="00FC4963">
        <w:rPr>
          <w:rFonts w:ascii="Times New Roman" w:hAnsi="Times New Roman" w:cs="Times New Roman"/>
          <w:sz w:val="20"/>
          <w:szCs w:val="20"/>
          <w:shd w:val="clear" w:color="auto" w:fill="FFFFFF"/>
        </w:rPr>
        <w:t xml:space="preserve"> </w:t>
      </w:r>
      <w:r w:rsidRPr="00FC4963">
        <w:rPr>
          <w:rFonts w:ascii="Times New Roman" w:hAnsi="Times New Roman" w:cs="Times New Roman"/>
          <w:i/>
          <w:iCs/>
          <w:sz w:val="20"/>
          <w:szCs w:val="20"/>
          <w:shd w:val="clear" w:color="auto" w:fill="FFFFFF"/>
        </w:rPr>
        <w:t>and</w:t>
      </w:r>
      <w:r w:rsidRPr="00FC4963">
        <w:rPr>
          <w:rFonts w:ascii="Times New Roman" w:hAnsi="Times New Roman" w:cs="Times New Roman"/>
          <w:sz w:val="20"/>
          <w:szCs w:val="20"/>
          <w:shd w:val="clear" w:color="auto" w:fill="FFFFFF"/>
        </w:rPr>
        <w:t xml:space="preserve"> ride dan </w:t>
      </w:r>
      <w:r w:rsidRPr="00FC4963">
        <w:rPr>
          <w:rFonts w:ascii="Times New Roman" w:hAnsi="Times New Roman" w:cs="Times New Roman"/>
          <w:i/>
          <w:iCs/>
          <w:sz w:val="20"/>
          <w:szCs w:val="20"/>
          <w:shd w:val="clear" w:color="auto" w:fill="FFFFFF"/>
        </w:rPr>
        <w:t xml:space="preserve">kiss and ride </w:t>
      </w:r>
      <w:r w:rsidRPr="00FC4963">
        <w:rPr>
          <w:rFonts w:ascii="Times New Roman" w:hAnsi="Times New Roman" w:cs="Times New Roman"/>
          <w:sz w:val="20"/>
          <w:szCs w:val="20"/>
          <w:shd w:val="clear" w:color="auto" w:fill="FFFFFF"/>
        </w:rPr>
        <w:t xml:space="preserve">di Stasiun Mojokerto. Tujuan penelitian mencakup analisis kondisi saat ini, permintaan untuk lima tahun ke depan, serta karakteristik dan kapasitas fasilitas parkir yang direncanakan. Metodologi yang digunakan meliputi analisis </w:t>
      </w:r>
      <w:r w:rsidRPr="00FC4963">
        <w:rPr>
          <w:rFonts w:ascii="Times New Roman" w:hAnsi="Times New Roman" w:cs="Times New Roman"/>
          <w:i/>
          <w:iCs/>
          <w:sz w:val="20"/>
          <w:szCs w:val="20"/>
          <w:shd w:val="clear" w:color="auto" w:fill="FFFFFF"/>
        </w:rPr>
        <w:t xml:space="preserve">demand park and ride </w:t>
      </w:r>
      <w:r w:rsidRPr="00FC4963">
        <w:rPr>
          <w:rFonts w:ascii="Times New Roman" w:hAnsi="Times New Roman" w:cs="Times New Roman"/>
          <w:sz w:val="20"/>
          <w:szCs w:val="20"/>
          <w:shd w:val="clear" w:color="auto" w:fill="FFFFFF"/>
        </w:rPr>
        <w:t xml:space="preserve">dan </w:t>
      </w:r>
      <w:r w:rsidRPr="00FC4963">
        <w:rPr>
          <w:rFonts w:ascii="Times New Roman" w:hAnsi="Times New Roman" w:cs="Times New Roman"/>
          <w:i/>
          <w:iCs/>
          <w:sz w:val="20"/>
          <w:szCs w:val="20"/>
          <w:shd w:val="clear" w:color="auto" w:fill="FFFFFF"/>
        </w:rPr>
        <w:t xml:space="preserve">kiss and ride </w:t>
      </w:r>
      <w:r w:rsidRPr="00FC4963">
        <w:rPr>
          <w:rFonts w:ascii="Times New Roman" w:hAnsi="Times New Roman" w:cs="Times New Roman"/>
          <w:sz w:val="20"/>
          <w:szCs w:val="20"/>
          <w:shd w:val="clear" w:color="auto" w:fill="FFFFFF"/>
        </w:rPr>
        <w:t xml:space="preserve">saat ini, serta </w:t>
      </w:r>
      <w:r w:rsidRPr="00FC4963">
        <w:rPr>
          <w:rFonts w:ascii="Times New Roman" w:hAnsi="Times New Roman" w:cs="Times New Roman"/>
          <w:i/>
          <w:iCs/>
          <w:sz w:val="20"/>
          <w:szCs w:val="20"/>
          <w:shd w:val="clear" w:color="auto" w:fill="FFFFFF"/>
        </w:rPr>
        <w:t>forecasting</w:t>
      </w:r>
      <w:r w:rsidRPr="00FC4963">
        <w:rPr>
          <w:rFonts w:ascii="Times New Roman" w:hAnsi="Times New Roman" w:cs="Times New Roman"/>
          <w:sz w:val="20"/>
          <w:szCs w:val="20"/>
          <w:shd w:val="clear" w:color="auto" w:fill="FFFFFF"/>
        </w:rPr>
        <w:t xml:space="preserve"> permintaan untuk lima tahun ke depan.</w:t>
      </w:r>
    </w:p>
    <w:p w14:paraId="0F4EDCE1" w14:textId="77777777" w:rsidR="00FC4963" w:rsidRPr="00FC4963" w:rsidRDefault="00FC4963" w:rsidP="00FC4963">
      <w:pPr>
        <w:ind w:left="227" w:right="624"/>
        <w:jc w:val="both"/>
        <w:rPr>
          <w:rFonts w:ascii="Times New Roman" w:hAnsi="Times New Roman" w:cs="Times New Roman"/>
          <w:sz w:val="20"/>
          <w:szCs w:val="20"/>
          <w:shd w:val="clear" w:color="auto" w:fill="FFFFFF"/>
        </w:rPr>
      </w:pPr>
    </w:p>
    <w:p w14:paraId="5F7C6D17" w14:textId="77777777" w:rsidR="00FC4963" w:rsidRPr="00FC4963" w:rsidRDefault="00FC4963" w:rsidP="00FC4963">
      <w:pPr>
        <w:ind w:left="227" w:right="624"/>
        <w:jc w:val="both"/>
        <w:rPr>
          <w:rFonts w:ascii="Times New Roman" w:hAnsi="Times New Roman" w:cs="Times New Roman"/>
          <w:sz w:val="20"/>
          <w:szCs w:val="20"/>
          <w:shd w:val="clear" w:color="auto" w:fill="FFFFFF"/>
        </w:rPr>
      </w:pPr>
      <w:r w:rsidRPr="00FC4963">
        <w:rPr>
          <w:rFonts w:ascii="Times New Roman" w:hAnsi="Times New Roman" w:cs="Times New Roman"/>
          <w:sz w:val="20"/>
          <w:szCs w:val="20"/>
          <w:shd w:val="clear" w:color="auto" w:fill="FFFFFF"/>
        </w:rPr>
        <w:t xml:space="preserve">Hasil penelitian menunjukkan bahwa saat ini terdapat akumulasi tertinggi kendaraan sepeda motor sebanyak 159 unit dan mobil pribadi sebanyak 44 unit, dengan durasi rata-rata parkir untuk sepeda motor sebesar 6,37 jam dan mobil pribadi sebesar 5,16 jam. Kapasitas statis untuk sepeda motor adalah 120 kendaraan dan mobil pribadi 30 kendaraan, sedangkan kapasitas dinamis masing-masing adalah 226 dan 70 kendaraan. Permintaan saat ini untuk </w:t>
      </w:r>
      <w:r w:rsidRPr="00FC4963">
        <w:rPr>
          <w:rFonts w:ascii="Times New Roman" w:hAnsi="Times New Roman" w:cs="Times New Roman"/>
          <w:i/>
          <w:iCs/>
          <w:sz w:val="20"/>
          <w:szCs w:val="20"/>
          <w:shd w:val="clear" w:color="auto" w:fill="FFFFFF"/>
        </w:rPr>
        <w:t xml:space="preserve">park and ride </w:t>
      </w:r>
      <w:r w:rsidRPr="00FC4963">
        <w:rPr>
          <w:rFonts w:ascii="Times New Roman" w:hAnsi="Times New Roman" w:cs="Times New Roman"/>
          <w:sz w:val="20"/>
          <w:szCs w:val="20"/>
          <w:shd w:val="clear" w:color="auto" w:fill="FFFFFF"/>
        </w:rPr>
        <w:t xml:space="preserve">adalah 145 sepeda motor, 42 mobil pribadi, dan 426 kendaraan untuk </w:t>
      </w:r>
      <w:r w:rsidRPr="00FC4963">
        <w:rPr>
          <w:rFonts w:ascii="Times New Roman" w:hAnsi="Times New Roman" w:cs="Times New Roman"/>
          <w:i/>
          <w:iCs/>
          <w:sz w:val="20"/>
          <w:szCs w:val="20"/>
          <w:shd w:val="clear" w:color="auto" w:fill="FFFFFF"/>
        </w:rPr>
        <w:t xml:space="preserve">kiss and ride. </w:t>
      </w:r>
      <w:r w:rsidRPr="00FC4963">
        <w:rPr>
          <w:rFonts w:ascii="Times New Roman" w:hAnsi="Times New Roman" w:cs="Times New Roman"/>
          <w:sz w:val="20"/>
          <w:szCs w:val="20"/>
          <w:shd w:val="clear" w:color="auto" w:fill="FFFFFF"/>
        </w:rPr>
        <w:t xml:space="preserve">Proyeksi permintaan lima tahun ke depan menunjukkan kebutuhan akan 237 sepeda motor, 69 mobil pribadi, dan 698 kendaraan untuk </w:t>
      </w:r>
      <w:r w:rsidRPr="00FC4963">
        <w:rPr>
          <w:rFonts w:ascii="Times New Roman" w:hAnsi="Times New Roman" w:cs="Times New Roman"/>
          <w:i/>
          <w:iCs/>
          <w:sz w:val="20"/>
          <w:szCs w:val="20"/>
          <w:shd w:val="clear" w:color="auto" w:fill="FFFFFF"/>
        </w:rPr>
        <w:t>kiss and ride.</w:t>
      </w:r>
    </w:p>
    <w:p w14:paraId="437204E4" w14:textId="77777777" w:rsidR="00FC4963" w:rsidRPr="00FC4963" w:rsidRDefault="00FC4963" w:rsidP="00FC4963">
      <w:pPr>
        <w:ind w:left="227" w:right="624"/>
        <w:jc w:val="both"/>
        <w:rPr>
          <w:rFonts w:ascii="Times New Roman" w:hAnsi="Times New Roman" w:cs="Times New Roman"/>
          <w:sz w:val="20"/>
          <w:szCs w:val="20"/>
          <w:shd w:val="clear" w:color="auto" w:fill="FFFFFF"/>
        </w:rPr>
      </w:pPr>
    </w:p>
    <w:p w14:paraId="31F9055F" w14:textId="08326A23" w:rsidR="00D532FC" w:rsidRDefault="00FC4963" w:rsidP="00FC4963">
      <w:pPr>
        <w:ind w:left="227" w:right="624"/>
        <w:jc w:val="both"/>
        <w:rPr>
          <w:rFonts w:ascii="Times New Roman" w:hAnsi="Times New Roman" w:cs="Times New Roman"/>
          <w:sz w:val="20"/>
          <w:szCs w:val="20"/>
          <w:shd w:val="clear" w:color="auto" w:fill="FFFFFF"/>
        </w:rPr>
      </w:pPr>
      <w:r w:rsidRPr="00FC4963">
        <w:rPr>
          <w:rFonts w:ascii="Times New Roman" w:hAnsi="Times New Roman" w:cs="Times New Roman"/>
          <w:sz w:val="20"/>
          <w:szCs w:val="20"/>
          <w:shd w:val="clear" w:color="auto" w:fill="FFFFFF"/>
        </w:rPr>
        <w:t xml:space="preserve">Berdasarkan hasil analisis, disarankan pembangunan gedung parkir </w:t>
      </w:r>
      <w:r w:rsidRPr="00FC4963">
        <w:rPr>
          <w:rFonts w:ascii="Times New Roman" w:hAnsi="Times New Roman" w:cs="Times New Roman"/>
          <w:i/>
          <w:iCs/>
          <w:sz w:val="20"/>
          <w:szCs w:val="20"/>
          <w:shd w:val="clear" w:color="auto" w:fill="FFFFFF"/>
        </w:rPr>
        <w:t xml:space="preserve">park and ride </w:t>
      </w:r>
      <w:r w:rsidRPr="00FC4963">
        <w:rPr>
          <w:rFonts w:ascii="Times New Roman" w:hAnsi="Times New Roman" w:cs="Times New Roman"/>
          <w:sz w:val="20"/>
          <w:szCs w:val="20"/>
          <w:shd w:val="clear" w:color="auto" w:fill="FFFFFF"/>
        </w:rPr>
        <w:t xml:space="preserve">dengan kapasitas 889 sepeda motor dan 119 mobil pribadi, serta kebutuhan satu loket parkir untuk masing-masing jenis kendaraan. Fasilitas </w:t>
      </w:r>
      <w:r w:rsidRPr="00FC4963">
        <w:rPr>
          <w:rFonts w:ascii="Times New Roman" w:hAnsi="Times New Roman" w:cs="Times New Roman"/>
          <w:i/>
          <w:iCs/>
          <w:sz w:val="20"/>
          <w:szCs w:val="20"/>
          <w:shd w:val="clear" w:color="auto" w:fill="FFFFFF"/>
        </w:rPr>
        <w:t>park and ride</w:t>
      </w:r>
      <w:r w:rsidRPr="00FC4963">
        <w:rPr>
          <w:rFonts w:ascii="Times New Roman" w:hAnsi="Times New Roman" w:cs="Times New Roman"/>
          <w:sz w:val="20"/>
          <w:szCs w:val="20"/>
          <w:shd w:val="clear" w:color="auto" w:fill="FFFFFF"/>
        </w:rPr>
        <w:t xml:space="preserve"> dan </w:t>
      </w:r>
      <w:r w:rsidRPr="00FC4963">
        <w:rPr>
          <w:rFonts w:ascii="Times New Roman" w:hAnsi="Times New Roman" w:cs="Times New Roman"/>
          <w:i/>
          <w:iCs/>
          <w:sz w:val="20"/>
          <w:szCs w:val="20"/>
          <w:shd w:val="clear" w:color="auto" w:fill="FFFFFF"/>
        </w:rPr>
        <w:t xml:space="preserve">kiss and ride </w:t>
      </w:r>
      <w:r w:rsidRPr="00FC4963">
        <w:rPr>
          <w:rFonts w:ascii="Times New Roman" w:hAnsi="Times New Roman" w:cs="Times New Roman"/>
          <w:sz w:val="20"/>
          <w:szCs w:val="20"/>
          <w:shd w:val="clear" w:color="auto" w:fill="FFFFFF"/>
        </w:rPr>
        <w:t>akan dibangun terpisah untuk mengurangi konflik pengguna, serta disarankan pembangunan ruang bebas pejalan kaki untuk akses yang lebih baik di Stasiun Mojokerto. Desain ini diharapkan dapat memenuhi pedoman perencanaan dan meningkatkan efisiensi fasilitas transportasi di kawasan tersebut.</w:t>
      </w:r>
    </w:p>
    <w:p w14:paraId="26D02516" w14:textId="77777777" w:rsidR="00FC4963" w:rsidRPr="000F069D" w:rsidRDefault="00FC4963" w:rsidP="000F069D">
      <w:pPr>
        <w:ind w:left="227" w:right="624"/>
        <w:jc w:val="both"/>
        <w:rPr>
          <w:rFonts w:ascii="Times New Roman" w:eastAsiaTheme="majorEastAsia" w:hAnsi="Times New Roman" w:cs="Times New Roman"/>
          <w:b/>
          <w:sz w:val="20"/>
          <w:szCs w:val="20"/>
        </w:rPr>
      </w:pPr>
    </w:p>
    <w:p w14:paraId="491ABCFD" w14:textId="0E6EF469" w:rsidR="00D532FC" w:rsidRDefault="00000000" w:rsidP="000F069D">
      <w:pPr>
        <w:ind w:left="218"/>
        <w:jc w:val="both"/>
        <w:rPr>
          <w:rFonts w:ascii="Times New Roman"/>
          <w:bCs/>
          <w:spacing w:val="-4"/>
          <w:sz w:val="20"/>
        </w:rPr>
      </w:pPr>
      <w:r>
        <w:rPr>
          <w:rFonts w:ascii="Times New Roman"/>
          <w:b/>
          <w:sz w:val="20"/>
        </w:rPr>
        <w:t>Kata</w:t>
      </w:r>
      <w:r>
        <w:rPr>
          <w:rFonts w:ascii="Times New Roman"/>
          <w:b/>
          <w:spacing w:val="-3"/>
          <w:sz w:val="20"/>
        </w:rPr>
        <w:t xml:space="preserve"> </w:t>
      </w:r>
      <w:r>
        <w:rPr>
          <w:rFonts w:ascii="Times New Roman"/>
          <w:b/>
          <w:sz w:val="20"/>
        </w:rPr>
        <w:t>kunci</w:t>
      </w:r>
      <w:r w:rsidR="000F069D">
        <w:rPr>
          <w:rFonts w:ascii="Times New Roman"/>
          <w:b/>
          <w:spacing w:val="-4"/>
          <w:sz w:val="20"/>
        </w:rPr>
        <w:t xml:space="preserve">: </w:t>
      </w:r>
      <w:r w:rsidR="000F069D">
        <w:rPr>
          <w:rFonts w:ascii="Times New Roman"/>
          <w:bCs/>
          <w:spacing w:val="-4"/>
          <w:sz w:val="20"/>
        </w:rPr>
        <w:t>Stasiun</w:t>
      </w:r>
      <w:r w:rsidR="000F069D" w:rsidRPr="00F13394">
        <w:rPr>
          <w:rFonts w:ascii="Times New Roman"/>
          <w:bCs/>
          <w:spacing w:val="-4"/>
          <w:sz w:val="20"/>
        </w:rPr>
        <w:t xml:space="preserve"> </w:t>
      </w:r>
      <w:r w:rsidR="00F13394" w:rsidRPr="00F13394">
        <w:rPr>
          <w:rFonts w:ascii="Times New Roman"/>
          <w:bCs/>
          <w:spacing w:val="-4"/>
          <w:sz w:val="20"/>
        </w:rPr>
        <w:t>Mojokerto</w:t>
      </w:r>
      <w:r w:rsidR="000F069D" w:rsidRPr="00F13394">
        <w:rPr>
          <w:rFonts w:ascii="Times New Roman"/>
          <w:bCs/>
          <w:i/>
          <w:iCs/>
          <w:spacing w:val="-4"/>
          <w:sz w:val="20"/>
        </w:rPr>
        <w:t xml:space="preserve">, Park And Ride, </w:t>
      </w:r>
      <w:r w:rsidR="00F13394" w:rsidRPr="00F13394">
        <w:rPr>
          <w:rFonts w:ascii="Times New Roman"/>
          <w:bCs/>
          <w:i/>
          <w:iCs/>
          <w:spacing w:val="-4"/>
          <w:sz w:val="20"/>
        </w:rPr>
        <w:t>Kiss And Ride</w:t>
      </w:r>
      <w:r w:rsidR="000F069D" w:rsidRPr="00F13394">
        <w:rPr>
          <w:rFonts w:ascii="Times New Roman"/>
          <w:bCs/>
          <w:i/>
          <w:iCs/>
          <w:spacing w:val="-4"/>
          <w:sz w:val="20"/>
        </w:rPr>
        <w:t>.</w:t>
      </w:r>
    </w:p>
    <w:p w14:paraId="27EF604C" w14:textId="77777777" w:rsidR="00F625D2" w:rsidRDefault="00F625D2" w:rsidP="00F625D2">
      <w:pPr>
        <w:jc w:val="both"/>
        <w:rPr>
          <w:rFonts w:ascii="Times New Roman"/>
          <w:sz w:val="24"/>
        </w:rPr>
      </w:pPr>
    </w:p>
    <w:p w14:paraId="21D10F9A" w14:textId="77777777" w:rsidR="00D532FC" w:rsidRDefault="00000000" w:rsidP="00A1650E">
      <w:pPr>
        <w:pStyle w:val="Heading1"/>
        <w:spacing w:before="480"/>
        <w:ind w:left="227" w:right="1055"/>
      </w:pPr>
      <w:r>
        <w:lastRenderedPageBreak/>
        <w:t>PENDAHULUAN</w:t>
      </w:r>
    </w:p>
    <w:p w14:paraId="57948D97" w14:textId="77777777" w:rsidR="00CD3E5C" w:rsidRPr="00CD3E5C" w:rsidRDefault="00CD3E5C" w:rsidP="00CD3E5C">
      <w:pPr>
        <w:ind w:left="218" w:right="646"/>
        <w:jc w:val="both"/>
        <w:rPr>
          <w:rFonts w:ascii="Times New Roman" w:hAnsi="Times New Roman" w:cs="Times New Roman"/>
          <w:sz w:val="24"/>
          <w:szCs w:val="24"/>
        </w:rPr>
      </w:pPr>
      <w:r w:rsidRPr="00CD3E5C">
        <w:rPr>
          <w:rFonts w:ascii="Times New Roman" w:hAnsi="Times New Roman" w:cs="Times New Roman"/>
          <w:sz w:val="24"/>
          <w:szCs w:val="24"/>
        </w:rPr>
        <w:t>Kota Mojokerto, terletak di Provinsi Jawa Timur dan bagian dari kawasan metropolitan "Gerbangkertasusila", mengalami pertumbuhan ekonomi pesat yang tercermin dari peningkatan penerimaan asli daerah. Dengan luas 20,48 km² dan ketinggian 22 meter di atas permukaan laut, kota ini memiliki tanah subur di sepanjang aliran Sungai Brantas, menarik minat investasi di sektor pertanian dan perkebunan.</w:t>
      </w:r>
    </w:p>
    <w:p w14:paraId="61C238B7" w14:textId="77777777" w:rsidR="00CD3E5C" w:rsidRPr="00CD3E5C" w:rsidRDefault="00CD3E5C" w:rsidP="00CD3E5C">
      <w:pPr>
        <w:ind w:left="218" w:right="646"/>
        <w:jc w:val="both"/>
        <w:rPr>
          <w:rFonts w:ascii="Times New Roman" w:hAnsi="Times New Roman" w:cs="Times New Roman"/>
          <w:sz w:val="24"/>
          <w:szCs w:val="24"/>
        </w:rPr>
      </w:pPr>
      <w:r w:rsidRPr="00CD3E5C">
        <w:rPr>
          <w:rFonts w:ascii="Times New Roman" w:hAnsi="Times New Roman" w:cs="Times New Roman"/>
          <w:sz w:val="24"/>
          <w:szCs w:val="24"/>
        </w:rPr>
        <w:t>Populasi kota mencapai 140.730 jiwa dan terus meningkat, demikian pula jumlah penumpang di Stasiun Mojokerto, stasiun kereta api kelas besar tipe C yang strategis dalam menghubungkan kota-kota di Pulau Jawa. Namun, pertumbuhan ini menimbulkan tantangan lalu lintas, seperti kemacetan akibat pedagang kaki lima, parkir ilegal, dan kurangnya fasilitas antar jemput di sekitar stasiun.</w:t>
      </w:r>
    </w:p>
    <w:p w14:paraId="763C28FB" w14:textId="654CC3E6" w:rsidR="00CD3E5C" w:rsidRPr="00404E45" w:rsidRDefault="00CD3E5C" w:rsidP="00CD3E5C">
      <w:pPr>
        <w:ind w:left="218" w:right="646"/>
        <w:jc w:val="both"/>
        <w:rPr>
          <w:rFonts w:ascii="Times New Roman" w:hAnsi="Times New Roman" w:cs="Times New Roman"/>
          <w:sz w:val="24"/>
          <w:szCs w:val="24"/>
        </w:rPr>
      </w:pPr>
      <w:r w:rsidRPr="00CD3E5C">
        <w:rPr>
          <w:rFonts w:ascii="Times New Roman" w:hAnsi="Times New Roman" w:cs="Times New Roman"/>
          <w:sz w:val="24"/>
          <w:szCs w:val="24"/>
        </w:rPr>
        <w:t>Strategi yang diperlukan untuk mengatasi masalah ini mencakup pembangunan fasilitas antar jemput seperti park and ride dan kiss and ride. Fasilitas ini diharapkan dapat mengurangi kemacetan dengan mengintegrasikan parkir kendaraan pribadi dengan jaringan transportasi umum, mendukung kelancaran lalu lintas, dan mendorong penggunaan transportasi umum di Kota Mojokerto.</w:t>
      </w:r>
    </w:p>
    <w:p w14:paraId="2BCA33CC" w14:textId="6BB67FEC" w:rsidR="00404E45" w:rsidRDefault="00E64324" w:rsidP="00A1650E">
      <w:pPr>
        <w:pStyle w:val="Heading1"/>
        <w:spacing w:before="480"/>
        <w:ind w:left="227" w:right="1055"/>
      </w:pPr>
      <w:r>
        <w:t>METODE</w:t>
      </w:r>
    </w:p>
    <w:p w14:paraId="50282A99" w14:textId="73ED99CA" w:rsidR="00E64324" w:rsidRPr="00A1650E" w:rsidRDefault="00C32D87" w:rsidP="00C32D87">
      <w:pPr>
        <w:ind w:left="218" w:right="646"/>
        <w:jc w:val="both"/>
        <w:rPr>
          <w:rFonts w:ascii="Times New Roman" w:hAnsi="Times New Roman" w:cs="Times New Roman"/>
          <w:sz w:val="24"/>
          <w:szCs w:val="24"/>
        </w:rPr>
      </w:pPr>
      <w:r w:rsidRPr="00C32D87">
        <w:rPr>
          <w:rFonts w:ascii="Times New Roman" w:hAnsi="Times New Roman" w:cs="Times New Roman"/>
          <w:sz w:val="24"/>
          <w:szCs w:val="24"/>
        </w:rPr>
        <w:t>Pelaksanaan penelitian ini dilakukan di Kota Mojokerto pada Bulan Oktober sampai Desember 2023. Penelitian ini dilakukan di Stasiun Kota Mojokerto pada tahun 2023. Penelitian ini menggunakan teknik analisis kualitatif dan kuantitatif dengan cara mendeskripsikan semua informasi dan menyajikannya ke dalam layout, gambar, maupun tabel. Data yang digunakan terdiri dari data primer dan data sekunder. Teknik pengumpulan data dilakukan secara observasi, wawancara, dan dokumentasi. Perhitungan analisis berdasarkan Pedoman Teknis dan Penyelenggaraan Fasilitas Parkir tahun 1996 dan buku pedoman Evaluation of Intermodal Passenger Transfer Facilities. Tujuan penelitian ini adalah mengidentifikasi karakteristik dan jumlah demand penumpang di Stasiun Kota Mojokerto serta menganalisis rencana kebutuhan fasilitas park and ride dan kiss and ride, kemudian merumuskan desain layout usulan dan lokasi park and ride serta kiss and ride di wilayah kajian.</w:t>
      </w:r>
      <w:r>
        <w:rPr>
          <w:rFonts w:ascii="Times New Roman" w:hAnsi="Times New Roman" w:cs="Times New Roman"/>
          <w:sz w:val="24"/>
          <w:szCs w:val="24"/>
        </w:rPr>
        <w:t xml:space="preserve"> </w:t>
      </w:r>
      <w:r w:rsidRPr="00C32D87">
        <w:rPr>
          <w:rFonts w:ascii="Times New Roman" w:hAnsi="Times New Roman" w:cs="Times New Roman"/>
          <w:sz w:val="24"/>
          <w:szCs w:val="24"/>
        </w:rPr>
        <w:t>Untuk mencapai tujuan tersebut, penelitian ini dilakukan melalui serangkaian tahapan. Tahap awal melibatkan identifikasi masalah yang ada di sekitar stasiun, diikuti oleh pengumpulan data primer dan sekunder melalui observasi, wawancara, dan dokumentasi. Data yang dikumpulkan kemudian diolah dan dianalisis untuk mengidentifikasi preferensi pengguna terhadap fasilitas park and ride dan kiss and ride serta untuk menentukan kebutuhan fasilitas tersebut. Selanjutnya, dilakukan peramalan jumlah penumpang dengan mempertimbangkan faktor penggabungan seperti pertumbuhan populasi dan peningkatan penggunaan transportasi umum. Usulan pemecahan masalah disusun dalam bentuk perencanaan, termasuk beberapa layout rencana ruang parkir, sirkulasi kendaraan, tata cara parkir, dan fasilitas pejalan kaki yang menghubungkan area parkir dengan stasiun. Desain layout usulan akan mencakup park and ride serta kiss and ride yang diharapkan dapat mengurangi kemacetan dan meningkatkan efisiensi lalu lintas di sekitar Stasiun Kota Mojokerto.</w:t>
      </w:r>
    </w:p>
    <w:p w14:paraId="4F32F89C" w14:textId="6B8ACBF3" w:rsidR="00A22EE2" w:rsidRDefault="00A22EE2" w:rsidP="00A1650E">
      <w:pPr>
        <w:pStyle w:val="Heading1"/>
        <w:spacing w:before="480"/>
        <w:ind w:left="227" w:right="1055"/>
      </w:pPr>
      <w:r>
        <w:t>HASIL DAN PEMBAHASAN</w:t>
      </w:r>
    </w:p>
    <w:p w14:paraId="17408790" w14:textId="362837D5" w:rsidR="00A1650E" w:rsidRPr="00944D17" w:rsidRDefault="00944D17" w:rsidP="00944D17">
      <w:pPr>
        <w:pStyle w:val="Heading2"/>
        <w:spacing w:before="120"/>
        <w:ind w:left="215"/>
        <w:rPr>
          <w:szCs w:val="24"/>
        </w:rPr>
      </w:pPr>
      <w:r w:rsidRPr="00944D17">
        <w:rPr>
          <w:szCs w:val="24"/>
        </w:rPr>
        <w:t>Analisis K</w:t>
      </w:r>
      <w:r w:rsidR="00C32D87">
        <w:rPr>
          <w:szCs w:val="24"/>
        </w:rPr>
        <w:t>ondisi Eksisting</w:t>
      </w:r>
    </w:p>
    <w:p w14:paraId="65819BBB" w14:textId="38991422" w:rsidR="00F650BF" w:rsidRPr="005A7E10" w:rsidRDefault="00A67B5F" w:rsidP="00A67B5F">
      <w:pPr>
        <w:spacing w:after="200"/>
        <w:ind w:left="215" w:right="646"/>
        <w:jc w:val="both"/>
        <w:rPr>
          <w:rFonts w:ascii="Times New Roman" w:hAnsi="Times New Roman" w:cs="Times New Roman"/>
          <w:sz w:val="24"/>
          <w:szCs w:val="24"/>
        </w:rPr>
      </w:pPr>
      <w:r w:rsidRPr="00A67B5F">
        <w:rPr>
          <w:rFonts w:ascii="Times New Roman" w:hAnsi="Times New Roman" w:cs="Times New Roman"/>
          <w:sz w:val="24"/>
          <w:szCs w:val="24"/>
        </w:rPr>
        <w:t>Analisis kondisi eksisting ini memberikan gambaran menyeluruh tentang tantangan yang dihadapi oleh Stasiun Mojokerto dalam hal lalu lintas dan parkir, serta menyediakan dasar untuk perencanaan solusi yang efektif dalam mengatasi masalah tersebut.</w:t>
      </w:r>
    </w:p>
    <w:p w14:paraId="4AF54B8A" w14:textId="60E51448" w:rsidR="00836999" w:rsidRDefault="00836999" w:rsidP="00B26A3F">
      <w:pPr>
        <w:ind w:left="284" w:hanging="284"/>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sidR="005658A4">
        <w:rPr>
          <w:rFonts w:ascii="Times New Roman" w:hAnsi="Times New Roman" w:cs="Times New Roman"/>
          <w:b/>
          <w:bCs/>
          <w:sz w:val="20"/>
          <w:szCs w:val="20"/>
        </w:rPr>
        <w:t>1</w:t>
      </w:r>
      <w:r w:rsidRPr="00CD21D2">
        <w:rPr>
          <w:rFonts w:ascii="Times New Roman" w:hAnsi="Times New Roman" w:cs="Times New Roman"/>
          <w:b/>
          <w:bCs/>
          <w:sz w:val="20"/>
          <w:szCs w:val="20"/>
        </w:rPr>
        <w:t xml:space="preserve">. </w:t>
      </w:r>
      <w:r w:rsidR="00A67B5F">
        <w:rPr>
          <w:rFonts w:ascii="Times New Roman" w:hAnsi="Times New Roman" w:cs="Times New Roman"/>
          <w:sz w:val="20"/>
          <w:szCs w:val="20"/>
        </w:rPr>
        <w:t>Kondisi Eksisting</w:t>
      </w:r>
    </w:p>
    <w:tbl>
      <w:tblPr>
        <w:tblW w:w="10126" w:type="dxa"/>
        <w:tblLook w:val="04A0" w:firstRow="1" w:lastRow="0" w:firstColumn="1" w:lastColumn="0" w:noHBand="0" w:noVBand="1"/>
      </w:tblPr>
      <w:tblGrid>
        <w:gridCol w:w="1425"/>
        <w:gridCol w:w="1549"/>
        <w:gridCol w:w="1393"/>
        <w:gridCol w:w="904"/>
        <w:gridCol w:w="1176"/>
        <w:gridCol w:w="1323"/>
        <w:gridCol w:w="977"/>
        <w:gridCol w:w="1143"/>
        <w:gridCol w:w="236"/>
      </w:tblGrid>
      <w:tr w:rsidR="004F3212" w:rsidRPr="00A67B5F" w14:paraId="4C81DD75" w14:textId="77777777" w:rsidTr="004F3212">
        <w:trPr>
          <w:gridAfter w:val="1"/>
          <w:wAfter w:w="236" w:type="dxa"/>
          <w:trHeight w:val="402"/>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1F34A"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Sudut parkir MC/LV</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4F38EC"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Panjang efektif parkir (m)</w:t>
            </w:r>
          </w:p>
        </w:tc>
        <w:tc>
          <w:tcPr>
            <w:tcW w:w="3473" w:type="dxa"/>
            <w:gridSpan w:val="3"/>
            <w:tcBorders>
              <w:top w:val="single" w:sz="4" w:space="0" w:color="auto"/>
              <w:left w:val="nil"/>
              <w:bottom w:val="single" w:sz="4" w:space="0" w:color="auto"/>
              <w:right w:val="single" w:sz="4" w:space="0" w:color="000000"/>
            </w:tcBorders>
            <w:shd w:val="clear" w:color="auto" w:fill="auto"/>
            <w:vAlign w:val="center"/>
            <w:hideMark/>
          </w:tcPr>
          <w:p w14:paraId="254783D0"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LV</w:t>
            </w:r>
          </w:p>
        </w:tc>
        <w:tc>
          <w:tcPr>
            <w:tcW w:w="3443" w:type="dxa"/>
            <w:gridSpan w:val="3"/>
            <w:tcBorders>
              <w:top w:val="single" w:sz="4" w:space="0" w:color="auto"/>
              <w:left w:val="nil"/>
              <w:bottom w:val="single" w:sz="4" w:space="0" w:color="auto"/>
              <w:right w:val="single" w:sz="4" w:space="0" w:color="000000"/>
            </w:tcBorders>
            <w:shd w:val="clear" w:color="auto" w:fill="auto"/>
            <w:vAlign w:val="center"/>
            <w:hideMark/>
          </w:tcPr>
          <w:p w14:paraId="43988061"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MC</w:t>
            </w:r>
          </w:p>
        </w:tc>
      </w:tr>
      <w:tr w:rsidR="004F3212" w:rsidRPr="00A67B5F" w14:paraId="3AE84E72" w14:textId="77777777" w:rsidTr="004F3212">
        <w:trPr>
          <w:gridAfter w:val="1"/>
          <w:wAfter w:w="236" w:type="dxa"/>
          <w:trHeight w:val="402"/>
        </w:trPr>
        <w:tc>
          <w:tcPr>
            <w:tcW w:w="1425" w:type="dxa"/>
            <w:vMerge/>
            <w:tcBorders>
              <w:top w:val="single" w:sz="4" w:space="0" w:color="auto"/>
              <w:left w:val="single" w:sz="4" w:space="0" w:color="auto"/>
              <w:bottom w:val="single" w:sz="4" w:space="0" w:color="auto"/>
              <w:right w:val="single" w:sz="4" w:space="0" w:color="auto"/>
            </w:tcBorders>
            <w:vAlign w:val="center"/>
            <w:hideMark/>
          </w:tcPr>
          <w:p w14:paraId="703ECBC8"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14:paraId="341CA55A"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393" w:type="dxa"/>
            <w:vMerge w:val="restart"/>
            <w:tcBorders>
              <w:top w:val="nil"/>
              <w:left w:val="single" w:sz="4" w:space="0" w:color="auto"/>
              <w:bottom w:val="single" w:sz="4" w:space="0" w:color="auto"/>
              <w:right w:val="single" w:sz="4" w:space="0" w:color="auto"/>
            </w:tcBorders>
            <w:shd w:val="clear" w:color="auto" w:fill="auto"/>
            <w:vAlign w:val="center"/>
            <w:hideMark/>
          </w:tcPr>
          <w:p w14:paraId="4A004489"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lebar kaki ruang parkir (m)</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14:paraId="0752299E"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Jumlah Petak Parkir</w:t>
            </w:r>
          </w:p>
        </w:tc>
        <w:tc>
          <w:tcPr>
            <w:tcW w:w="11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1350D0"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Akumulasi</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5E10212A"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lebar kaki ruang parkir (m)</w:t>
            </w:r>
          </w:p>
        </w:tc>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D52DCA"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Jumlah Petak Parkir</w:t>
            </w:r>
          </w:p>
        </w:tc>
        <w:tc>
          <w:tcPr>
            <w:tcW w:w="11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A5695" w14:textId="77777777" w:rsidR="00A67B5F" w:rsidRPr="00A67B5F" w:rsidRDefault="00A67B5F" w:rsidP="00A67B5F">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Akumulasi</w:t>
            </w:r>
          </w:p>
        </w:tc>
      </w:tr>
      <w:tr w:rsidR="004F3212" w:rsidRPr="00A67B5F" w14:paraId="73A3F3F6" w14:textId="77777777" w:rsidTr="004F3212">
        <w:trPr>
          <w:trHeight w:val="402"/>
        </w:trPr>
        <w:tc>
          <w:tcPr>
            <w:tcW w:w="1425" w:type="dxa"/>
            <w:vMerge/>
            <w:tcBorders>
              <w:top w:val="single" w:sz="4" w:space="0" w:color="auto"/>
              <w:left w:val="single" w:sz="4" w:space="0" w:color="auto"/>
              <w:bottom w:val="single" w:sz="4" w:space="0" w:color="auto"/>
              <w:right w:val="single" w:sz="4" w:space="0" w:color="auto"/>
            </w:tcBorders>
            <w:vAlign w:val="center"/>
            <w:hideMark/>
          </w:tcPr>
          <w:p w14:paraId="1B05A7A2"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14:paraId="42FCA4A7"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393" w:type="dxa"/>
            <w:vMerge/>
            <w:tcBorders>
              <w:top w:val="nil"/>
              <w:left w:val="single" w:sz="4" w:space="0" w:color="auto"/>
              <w:bottom w:val="single" w:sz="4" w:space="0" w:color="auto"/>
              <w:right w:val="single" w:sz="4" w:space="0" w:color="auto"/>
            </w:tcBorders>
            <w:vAlign w:val="center"/>
            <w:hideMark/>
          </w:tcPr>
          <w:p w14:paraId="71457A59"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904" w:type="dxa"/>
            <w:vMerge/>
            <w:tcBorders>
              <w:top w:val="nil"/>
              <w:left w:val="single" w:sz="4" w:space="0" w:color="auto"/>
              <w:bottom w:val="single" w:sz="4" w:space="0" w:color="auto"/>
              <w:right w:val="single" w:sz="4" w:space="0" w:color="auto"/>
            </w:tcBorders>
            <w:vAlign w:val="center"/>
            <w:hideMark/>
          </w:tcPr>
          <w:p w14:paraId="1173A6D0"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176" w:type="dxa"/>
            <w:vMerge/>
            <w:tcBorders>
              <w:top w:val="nil"/>
              <w:left w:val="single" w:sz="4" w:space="0" w:color="auto"/>
              <w:bottom w:val="single" w:sz="4" w:space="0" w:color="auto"/>
              <w:right w:val="single" w:sz="4" w:space="0" w:color="auto"/>
            </w:tcBorders>
            <w:vAlign w:val="center"/>
            <w:hideMark/>
          </w:tcPr>
          <w:p w14:paraId="1CD3446B"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323" w:type="dxa"/>
            <w:vMerge/>
            <w:tcBorders>
              <w:top w:val="nil"/>
              <w:left w:val="single" w:sz="4" w:space="0" w:color="auto"/>
              <w:bottom w:val="single" w:sz="4" w:space="0" w:color="000000"/>
              <w:right w:val="single" w:sz="4" w:space="0" w:color="auto"/>
            </w:tcBorders>
            <w:vAlign w:val="center"/>
            <w:hideMark/>
          </w:tcPr>
          <w:p w14:paraId="6FF481F4"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977" w:type="dxa"/>
            <w:vMerge/>
            <w:tcBorders>
              <w:top w:val="nil"/>
              <w:left w:val="single" w:sz="4" w:space="0" w:color="auto"/>
              <w:bottom w:val="single" w:sz="4" w:space="0" w:color="000000"/>
              <w:right w:val="single" w:sz="4" w:space="0" w:color="auto"/>
            </w:tcBorders>
            <w:vAlign w:val="center"/>
            <w:hideMark/>
          </w:tcPr>
          <w:p w14:paraId="122A599E"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1143" w:type="dxa"/>
            <w:vMerge/>
            <w:tcBorders>
              <w:top w:val="nil"/>
              <w:left w:val="single" w:sz="4" w:space="0" w:color="auto"/>
              <w:bottom w:val="single" w:sz="4" w:space="0" w:color="auto"/>
              <w:right w:val="single" w:sz="4" w:space="0" w:color="auto"/>
            </w:tcBorders>
            <w:vAlign w:val="center"/>
            <w:hideMark/>
          </w:tcPr>
          <w:p w14:paraId="7DBCAC21" w14:textId="77777777" w:rsidR="00A67B5F" w:rsidRPr="00A67B5F" w:rsidRDefault="00A67B5F" w:rsidP="00A67B5F">
            <w:pPr>
              <w:widowControl/>
              <w:autoSpaceDE/>
              <w:autoSpaceDN/>
              <w:rPr>
                <w:rFonts w:asciiTheme="minorHAnsi" w:eastAsia="Times New Roman" w:hAnsiTheme="minorHAnsi" w:cstheme="minorHAnsi"/>
                <w:color w:val="000000"/>
                <w:sz w:val="20"/>
                <w:szCs w:val="20"/>
                <w:lang w:val="en-US"/>
              </w:rPr>
            </w:pPr>
          </w:p>
        </w:tc>
        <w:tc>
          <w:tcPr>
            <w:tcW w:w="236" w:type="dxa"/>
            <w:tcBorders>
              <w:top w:val="nil"/>
              <w:left w:val="nil"/>
              <w:bottom w:val="nil"/>
              <w:right w:val="nil"/>
            </w:tcBorders>
            <w:shd w:val="clear" w:color="auto" w:fill="auto"/>
            <w:noWrap/>
            <w:vAlign w:val="bottom"/>
            <w:hideMark/>
          </w:tcPr>
          <w:p w14:paraId="4A2474DC" w14:textId="77777777" w:rsidR="00A67B5F" w:rsidRPr="00A67B5F" w:rsidRDefault="00A67B5F" w:rsidP="00A67B5F">
            <w:pPr>
              <w:widowControl/>
              <w:autoSpaceDE/>
              <w:autoSpaceDN/>
              <w:jc w:val="center"/>
              <w:rPr>
                <w:rFonts w:ascii="Calibri" w:eastAsia="Times New Roman" w:hAnsi="Calibri" w:cs="Calibri"/>
                <w:color w:val="000000"/>
                <w:lang w:val="en-US"/>
              </w:rPr>
            </w:pPr>
          </w:p>
        </w:tc>
      </w:tr>
      <w:tr w:rsidR="004F3212" w:rsidRPr="00A67B5F" w14:paraId="7C6B3E3E" w14:textId="77777777" w:rsidTr="004F3212">
        <w:trPr>
          <w:trHeight w:val="795"/>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89B5D" w14:textId="77777777"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90</w:t>
            </w:r>
          </w:p>
        </w:tc>
        <w:tc>
          <w:tcPr>
            <w:tcW w:w="1549" w:type="dxa"/>
            <w:tcBorders>
              <w:top w:val="nil"/>
              <w:left w:val="nil"/>
              <w:bottom w:val="single" w:sz="4" w:space="0" w:color="auto"/>
              <w:right w:val="single" w:sz="4" w:space="0" w:color="auto"/>
            </w:tcBorders>
            <w:shd w:val="clear" w:color="auto" w:fill="auto"/>
            <w:vAlign w:val="center"/>
            <w:hideMark/>
          </w:tcPr>
          <w:p w14:paraId="206CEAB3" w14:textId="77777777"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240</w:t>
            </w:r>
          </w:p>
        </w:tc>
        <w:tc>
          <w:tcPr>
            <w:tcW w:w="1393" w:type="dxa"/>
            <w:tcBorders>
              <w:top w:val="nil"/>
              <w:left w:val="nil"/>
              <w:bottom w:val="single" w:sz="4" w:space="0" w:color="auto"/>
              <w:right w:val="single" w:sz="4" w:space="0" w:color="auto"/>
            </w:tcBorders>
            <w:shd w:val="clear" w:color="auto" w:fill="auto"/>
            <w:vAlign w:val="center"/>
            <w:hideMark/>
          </w:tcPr>
          <w:p w14:paraId="0D748A14" w14:textId="77777777"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5</w:t>
            </w:r>
          </w:p>
        </w:tc>
        <w:tc>
          <w:tcPr>
            <w:tcW w:w="904" w:type="dxa"/>
            <w:tcBorders>
              <w:top w:val="nil"/>
              <w:left w:val="nil"/>
              <w:bottom w:val="single" w:sz="4" w:space="0" w:color="auto"/>
              <w:right w:val="single" w:sz="4" w:space="0" w:color="auto"/>
            </w:tcBorders>
            <w:shd w:val="clear" w:color="auto" w:fill="auto"/>
            <w:vAlign w:val="center"/>
            <w:hideMark/>
          </w:tcPr>
          <w:p w14:paraId="4AE1EBD2" w14:textId="77777777"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30</w:t>
            </w:r>
          </w:p>
        </w:tc>
        <w:tc>
          <w:tcPr>
            <w:tcW w:w="1176" w:type="dxa"/>
            <w:tcBorders>
              <w:top w:val="nil"/>
              <w:left w:val="nil"/>
              <w:bottom w:val="single" w:sz="4" w:space="0" w:color="auto"/>
              <w:right w:val="single" w:sz="4" w:space="0" w:color="auto"/>
            </w:tcBorders>
            <w:shd w:val="clear" w:color="auto" w:fill="auto"/>
            <w:noWrap/>
            <w:vAlign w:val="center"/>
            <w:hideMark/>
          </w:tcPr>
          <w:p w14:paraId="5820A6DD" w14:textId="5FB798AB"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44</w:t>
            </w:r>
          </w:p>
        </w:tc>
        <w:tc>
          <w:tcPr>
            <w:tcW w:w="1323" w:type="dxa"/>
            <w:tcBorders>
              <w:top w:val="nil"/>
              <w:left w:val="nil"/>
              <w:bottom w:val="single" w:sz="4" w:space="0" w:color="auto"/>
              <w:right w:val="single" w:sz="4" w:space="0" w:color="auto"/>
            </w:tcBorders>
            <w:shd w:val="clear" w:color="auto" w:fill="auto"/>
            <w:vAlign w:val="center"/>
            <w:hideMark/>
          </w:tcPr>
          <w:p w14:paraId="77AE4260" w14:textId="77777777"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0,75</w:t>
            </w:r>
          </w:p>
        </w:tc>
        <w:tc>
          <w:tcPr>
            <w:tcW w:w="977" w:type="dxa"/>
            <w:tcBorders>
              <w:top w:val="nil"/>
              <w:left w:val="nil"/>
              <w:bottom w:val="single" w:sz="4" w:space="0" w:color="auto"/>
              <w:right w:val="single" w:sz="4" w:space="0" w:color="auto"/>
            </w:tcBorders>
            <w:shd w:val="clear" w:color="auto" w:fill="auto"/>
            <w:vAlign w:val="center"/>
            <w:hideMark/>
          </w:tcPr>
          <w:p w14:paraId="733551C3" w14:textId="77777777"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sidRPr="00A67B5F">
              <w:rPr>
                <w:rFonts w:asciiTheme="minorHAnsi" w:eastAsia="Times New Roman" w:hAnsiTheme="minorHAnsi" w:cstheme="minorHAnsi"/>
                <w:color w:val="000000"/>
                <w:sz w:val="20"/>
                <w:szCs w:val="20"/>
                <w:lang w:val="en-US"/>
              </w:rPr>
              <w:t>120</w:t>
            </w:r>
          </w:p>
        </w:tc>
        <w:tc>
          <w:tcPr>
            <w:tcW w:w="1143" w:type="dxa"/>
            <w:tcBorders>
              <w:top w:val="nil"/>
              <w:left w:val="nil"/>
              <w:bottom w:val="single" w:sz="4" w:space="0" w:color="auto"/>
              <w:right w:val="single" w:sz="4" w:space="0" w:color="auto"/>
            </w:tcBorders>
            <w:shd w:val="clear" w:color="auto" w:fill="auto"/>
            <w:noWrap/>
            <w:vAlign w:val="center"/>
            <w:hideMark/>
          </w:tcPr>
          <w:p w14:paraId="5F8E8D77" w14:textId="6FAC8ECA" w:rsidR="004F3212" w:rsidRPr="00A67B5F" w:rsidRDefault="004F3212" w:rsidP="004F3212">
            <w:pPr>
              <w:widowControl/>
              <w:autoSpaceDE/>
              <w:autoSpaceDN/>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159</w:t>
            </w:r>
          </w:p>
        </w:tc>
        <w:tc>
          <w:tcPr>
            <w:tcW w:w="236" w:type="dxa"/>
            <w:vAlign w:val="center"/>
            <w:hideMark/>
          </w:tcPr>
          <w:p w14:paraId="7AD5F029" w14:textId="77777777" w:rsidR="004F3212" w:rsidRPr="00A67B5F" w:rsidRDefault="004F3212" w:rsidP="004F3212">
            <w:pPr>
              <w:widowControl/>
              <w:autoSpaceDE/>
              <w:autoSpaceDN/>
              <w:rPr>
                <w:rFonts w:ascii="Times New Roman" w:eastAsia="Times New Roman" w:hAnsi="Times New Roman" w:cs="Times New Roman"/>
                <w:sz w:val="20"/>
                <w:szCs w:val="20"/>
                <w:lang w:val="en-US"/>
              </w:rPr>
            </w:pPr>
          </w:p>
        </w:tc>
      </w:tr>
    </w:tbl>
    <w:p w14:paraId="24442EF5" w14:textId="24017F14" w:rsidR="00F650BF" w:rsidRPr="005A7E10" w:rsidRDefault="005A7E10" w:rsidP="004F3212">
      <w:pPr>
        <w:ind w:right="646"/>
        <w:jc w:val="both"/>
        <w:rPr>
          <w:rFonts w:ascii="Times New Roman" w:hAnsi="Times New Roman" w:cs="Times New Roman"/>
          <w:i/>
          <w:iCs/>
        </w:rPr>
      </w:pPr>
      <w:r w:rsidRPr="005A7E10">
        <w:rPr>
          <w:rFonts w:ascii="Times New Roman" w:hAnsi="Times New Roman" w:cs="Times New Roman"/>
          <w:i/>
          <w:iCs/>
          <w:sz w:val="20"/>
          <w:szCs w:val="20"/>
        </w:rPr>
        <w:t>Sumber: Hasil Analisis</w:t>
      </w:r>
    </w:p>
    <w:p w14:paraId="1AED4F18" w14:textId="77777777" w:rsidR="00F650BF" w:rsidRDefault="00F650BF" w:rsidP="00944D17">
      <w:pPr>
        <w:ind w:left="218" w:right="646"/>
        <w:jc w:val="both"/>
      </w:pPr>
    </w:p>
    <w:p w14:paraId="51055065" w14:textId="0794F538" w:rsidR="00A22EE2" w:rsidRPr="005A7E10" w:rsidRDefault="00944D17" w:rsidP="00944D17">
      <w:pPr>
        <w:ind w:left="218" w:right="646"/>
        <w:jc w:val="both"/>
        <w:rPr>
          <w:rFonts w:ascii="Times New Roman" w:hAnsi="Times New Roman" w:cs="Times New Roman"/>
          <w:sz w:val="24"/>
          <w:szCs w:val="24"/>
        </w:rPr>
      </w:pPr>
      <w:r w:rsidRPr="005A7E10">
        <w:rPr>
          <w:rFonts w:ascii="Times New Roman" w:hAnsi="Times New Roman" w:cs="Times New Roman"/>
          <w:sz w:val="24"/>
          <w:szCs w:val="24"/>
        </w:rPr>
        <w:t xml:space="preserve">Berikut </w:t>
      </w:r>
      <w:r w:rsidR="005A7E10" w:rsidRPr="005A7E10">
        <w:rPr>
          <w:rFonts w:ascii="Times New Roman" w:hAnsi="Times New Roman" w:cs="Times New Roman"/>
          <w:sz w:val="24"/>
          <w:szCs w:val="24"/>
        </w:rPr>
        <w:t>k</w:t>
      </w:r>
      <w:r w:rsidR="004F3212">
        <w:rPr>
          <w:rFonts w:ascii="Times New Roman" w:hAnsi="Times New Roman" w:cs="Times New Roman"/>
          <w:sz w:val="24"/>
          <w:szCs w:val="24"/>
        </w:rPr>
        <w:t>ondisi eksisting</w:t>
      </w:r>
      <w:r w:rsidR="004F3212">
        <w:rPr>
          <w:rFonts w:ascii="Times New Roman" w:hAnsi="Times New Roman" w:cs="Times New Roman"/>
          <w:i/>
          <w:iCs/>
          <w:sz w:val="24"/>
          <w:szCs w:val="24"/>
        </w:rPr>
        <w:t xml:space="preserve"> </w:t>
      </w:r>
      <w:r w:rsidRPr="005A7E10">
        <w:rPr>
          <w:rFonts w:ascii="Times New Roman" w:hAnsi="Times New Roman" w:cs="Times New Roman"/>
          <w:sz w:val="24"/>
          <w:szCs w:val="24"/>
        </w:rPr>
        <w:t>:</w:t>
      </w:r>
    </w:p>
    <w:p w14:paraId="01138E3B" w14:textId="54D17CE8" w:rsidR="005A7E10" w:rsidRPr="005A7E10" w:rsidRDefault="00EA318D" w:rsidP="005A7E10">
      <w:pPr>
        <w:pStyle w:val="ListParagraph"/>
        <w:numPr>
          <w:ilvl w:val="0"/>
          <w:numId w:val="41"/>
        </w:numPr>
        <w:ind w:right="646"/>
        <w:rPr>
          <w:rFonts w:ascii="Times New Roman" w:hAnsi="Times New Roman" w:cs="Times New Roman"/>
          <w:sz w:val="24"/>
          <w:szCs w:val="24"/>
        </w:rPr>
      </w:pPr>
      <w:r>
        <w:rPr>
          <w:rFonts w:ascii="Times New Roman" w:hAnsi="Times New Roman" w:cs="Times New Roman"/>
          <w:sz w:val="24"/>
          <w:szCs w:val="24"/>
        </w:rPr>
        <w:t>Akumulasi Kendaraan</w:t>
      </w:r>
    </w:p>
    <w:p w14:paraId="15F27417" w14:textId="1A0E380B" w:rsidR="005A7E10" w:rsidRPr="005A7E10" w:rsidRDefault="00EA318D" w:rsidP="005A7E10">
      <w:pPr>
        <w:ind w:left="567" w:right="646"/>
        <w:jc w:val="both"/>
        <w:rPr>
          <w:rFonts w:ascii="Times New Roman" w:hAnsi="Times New Roman" w:cs="Times New Roman"/>
          <w:sz w:val="24"/>
          <w:szCs w:val="24"/>
        </w:rPr>
      </w:pPr>
      <w:r w:rsidRPr="00EA318D">
        <w:rPr>
          <w:rFonts w:ascii="Times New Roman" w:hAnsi="Times New Roman" w:cs="Times New Roman"/>
          <w:sz w:val="24"/>
          <w:szCs w:val="24"/>
        </w:rPr>
        <w:t>Dalam periode pengamatan, akumulasi kendaraan tertinggi di area parkir Stasiun Mojokerto adalah sepeda motor dengan total 159 unit, sementara mobil pribadi tercatat sebanyak 44 unit. Hal ini menunjukkan dominasi penggunaan sepeda motor dibandingkan dengan mobil pribadi.</w:t>
      </w:r>
    </w:p>
    <w:p w14:paraId="0877DFB5" w14:textId="247417E6" w:rsidR="005A7E10" w:rsidRPr="005A7E10" w:rsidRDefault="00EA318D" w:rsidP="005A7E10">
      <w:pPr>
        <w:pStyle w:val="ListParagraph"/>
        <w:numPr>
          <w:ilvl w:val="0"/>
          <w:numId w:val="41"/>
        </w:numPr>
        <w:ind w:right="646"/>
        <w:rPr>
          <w:rFonts w:ascii="Times New Roman" w:hAnsi="Times New Roman" w:cs="Times New Roman"/>
          <w:sz w:val="24"/>
          <w:szCs w:val="24"/>
        </w:rPr>
      </w:pPr>
      <w:r>
        <w:rPr>
          <w:rFonts w:ascii="Times New Roman" w:hAnsi="Times New Roman" w:cs="Times New Roman"/>
          <w:sz w:val="24"/>
          <w:szCs w:val="24"/>
        </w:rPr>
        <w:t>Kapasitas Statis</w:t>
      </w:r>
    </w:p>
    <w:p w14:paraId="176FAC99" w14:textId="44DF6EFC" w:rsidR="005A7E10" w:rsidRPr="005A7E10" w:rsidRDefault="00EA318D" w:rsidP="005A7E10">
      <w:pPr>
        <w:pStyle w:val="ListParagraph"/>
        <w:ind w:left="578" w:right="646" w:firstLine="0"/>
        <w:rPr>
          <w:rFonts w:ascii="Times New Roman" w:hAnsi="Times New Roman" w:cs="Times New Roman"/>
          <w:sz w:val="24"/>
          <w:szCs w:val="24"/>
        </w:rPr>
      </w:pPr>
      <w:r w:rsidRPr="00EA318D">
        <w:rPr>
          <w:rFonts w:ascii="Times New Roman" w:hAnsi="Times New Roman" w:cs="Times New Roman"/>
          <w:sz w:val="24"/>
          <w:szCs w:val="24"/>
        </w:rPr>
        <w:t>Kapasitas parkir statis untuk sepeda motor di Stasiun Mojokerto adalah 120 unit, sedangkan kapasitas untuk mobil pribadi adalah 30 unit. Ini mengindikasikan bahwa kapasitas parkir yang tersedia saat ini sudah mengalami tekanan dari jumlah kendaraan yang ada, terutama untuk sepeda motor.</w:t>
      </w:r>
    </w:p>
    <w:p w14:paraId="4F980AD9" w14:textId="11FA3774" w:rsidR="005A7E10" w:rsidRPr="005A7E10" w:rsidRDefault="00EA318D" w:rsidP="005A7E10">
      <w:pPr>
        <w:pStyle w:val="ListParagraph"/>
        <w:numPr>
          <w:ilvl w:val="0"/>
          <w:numId w:val="41"/>
        </w:numPr>
        <w:ind w:right="646"/>
        <w:rPr>
          <w:rFonts w:ascii="Times New Roman" w:hAnsi="Times New Roman" w:cs="Times New Roman"/>
          <w:sz w:val="24"/>
          <w:szCs w:val="24"/>
        </w:rPr>
      </w:pPr>
      <w:r>
        <w:rPr>
          <w:rFonts w:ascii="Times New Roman" w:hAnsi="Times New Roman" w:cs="Times New Roman"/>
          <w:sz w:val="24"/>
          <w:szCs w:val="24"/>
        </w:rPr>
        <w:t>Durasi</w:t>
      </w:r>
    </w:p>
    <w:p w14:paraId="4CCC6A37" w14:textId="3A8F71D2" w:rsidR="005A7E10" w:rsidRPr="005A7E10" w:rsidRDefault="00EA318D" w:rsidP="005A7E10">
      <w:pPr>
        <w:pStyle w:val="ListParagraph"/>
        <w:ind w:left="578" w:right="646" w:firstLine="0"/>
        <w:rPr>
          <w:rFonts w:ascii="Times New Roman" w:hAnsi="Times New Roman" w:cs="Times New Roman"/>
          <w:sz w:val="24"/>
          <w:szCs w:val="24"/>
        </w:rPr>
      </w:pPr>
      <w:r w:rsidRPr="00EA318D">
        <w:rPr>
          <w:rFonts w:ascii="Times New Roman" w:hAnsi="Times New Roman" w:cs="Times New Roman"/>
          <w:sz w:val="24"/>
          <w:szCs w:val="24"/>
        </w:rPr>
        <w:t>Rata-rata durasi parkir sepeda motor adalah 6,37 jam, sedangkan mobil pribadi memiliki durasi parkir rata-rata 5,16 jam. Durasi parkir yang lebih lama untuk sepeda motor menunjukkan bahwa kendaraan ini cenderung ditinggal lebih lama di area parkir, yang dapat mempengaruhi kapasitas yang tersedia.</w:t>
      </w:r>
    </w:p>
    <w:p w14:paraId="7E884502" w14:textId="3118FC3C" w:rsidR="005A7E10" w:rsidRPr="005A7E10" w:rsidRDefault="00EA318D" w:rsidP="005A7E10">
      <w:pPr>
        <w:pStyle w:val="ListParagraph"/>
        <w:numPr>
          <w:ilvl w:val="0"/>
          <w:numId w:val="41"/>
        </w:numPr>
        <w:ind w:right="646"/>
        <w:rPr>
          <w:rFonts w:ascii="Times New Roman" w:hAnsi="Times New Roman" w:cs="Times New Roman"/>
          <w:sz w:val="24"/>
          <w:szCs w:val="24"/>
        </w:rPr>
      </w:pPr>
      <w:r>
        <w:rPr>
          <w:rFonts w:ascii="Times New Roman" w:hAnsi="Times New Roman" w:cs="Times New Roman"/>
          <w:sz w:val="24"/>
          <w:szCs w:val="24"/>
        </w:rPr>
        <w:t>Kapasitas Dinamis</w:t>
      </w:r>
    </w:p>
    <w:p w14:paraId="098CCCC3" w14:textId="0760DED0" w:rsidR="005A7E10" w:rsidRPr="005A7E10" w:rsidRDefault="00EA318D" w:rsidP="005A7E10">
      <w:pPr>
        <w:pStyle w:val="ListParagraph"/>
        <w:ind w:left="578" w:right="646" w:firstLine="0"/>
        <w:rPr>
          <w:rFonts w:ascii="Times New Roman" w:hAnsi="Times New Roman" w:cs="Times New Roman"/>
          <w:sz w:val="24"/>
          <w:szCs w:val="24"/>
        </w:rPr>
      </w:pPr>
      <w:r w:rsidRPr="00EA318D">
        <w:rPr>
          <w:rFonts w:ascii="Times New Roman" w:hAnsi="Times New Roman" w:cs="Times New Roman"/>
          <w:sz w:val="24"/>
          <w:szCs w:val="24"/>
        </w:rPr>
        <w:t>Kapasitas dinamis parkir, yaitu kapasitas yang dapat diakomodasi berdasarkan pergerakan kendaraan yang masuk dan keluar, tercatat sebanyak 226 unit untuk sepeda motor dan 70 unit untuk mobil pribadi. Meskipun kapasitas dinamis lebih tinggi dibandingkan dengan kapasitas statis, masih terdapat kekurangan dalam memenuhi permintaan kendaraan yang ada.</w:t>
      </w:r>
    </w:p>
    <w:p w14:paraId="367346BB" w14:textId="53324F33" w:rsidR="005A7E10" w:rsidRPr="005A7E10" w:rsidRDefault="00EA318D" w:rsidP="005A7E10">
      <w:pPr>
        <w:pStyle w:val="ListParagraph"/>
        <w:numPr>
          <w:ilvl w:val="0"/>
          <w:numId w:val="41"/>
        </w:numPr>
        <w:ind w:right="646"/>
        <w:rPr>
          <w:rFonts w:ascii="Times New Roman" w:hAnsi="Times New Roman" w:cs="Times New Roman"/>
          <w:sz w:val="24"/>
          <w:szCs w:val="24"/>
        </w:rPr>
      </w:pPr>
      <w:r>
        <w:rPr>
          <w:rFonts w:ascii="Times New Roman" w:hAnsi="Times New Roman" w:cs="Times New Roman"/>
          <w:sz w:val="24"/>
          <w:szCs w:val="24"/>
        </w:rPr>
        <w:t>Volume</w:t>
      </w:r>
    </w:p>
    <w:p w14:paraId="1B32EC68" w14:textId="6B683C54" w:rsidR="005A7E10" w:rsidRPr="005A7E10" w:rsidRDefault="00EA318D" w:rsidP="005A7E10">
      <w:pPr>
        <w:pStyle w:val="ListParagraph"/>
        <w:ind w:left="578" w:right="646" w:firstLine="0"/>
        <w:rPr>
          <w:rFonts w:ascii="Times New Roman" w:hAnsi="Times New Roman" w:cs="Times New Roman"/>
          <w:sz w:val="24"/>
          <w:szCs w:val="24"/>
        </w:rPr>
      </w:pPr>
      <w:r w:rsidRPr="00EA318D">
        <w:rPr>
          <w:rFonts w:ascii="Times New Roman" w:hAnsi="Times New Roman" w:cs="Times New Roman"/>
          <w:sz w:val="24"/>
          <w:szCs w:val="24"/>
        </w:rPr>
        <w:t>Selama periode 12 jam, volume parkir untuk sepeda motor mencapai 273 unit, sedangkan mobil pribadi sebanyak 98 unit. Data ini menunjukkan tingginya permintaan parkir dibandingkan dengan kapasitas yang tersedia, terutama untuk sepeda motor.</w:t>
      </w:r>
    </w:p>
    <w:p w14:paraId="2B6D4D15" w14:textId="429DF7FB" w:rsidR="005A7E10" w:rsidRPr="005A7E10" w:rsidRDefault="00EA318D" w:rsidP="005A7E10">
      <w:pPr>
        <w:pStyle w:val="ListParagraph"/>
        <w:numPr>
          <w:ilvl w:val="0"/>
          <w:numId w:val="41"/>
        </w:numPr>
        <w:ind w:right="646"/>
        <w:rPr>
          <w:rFonts w:ascii="Times New Roman" w:hAnsi="Times New Roman" w:cs="Times New Roman"/>
          <w:sz w:val="24"/>
          <w:szCs w:val="24"/>
        </w:rPr>
      </w:pPr>
      <w:r>
        <w:rPr>
          <w:rFonts w:ascii="Times New Roman" w:hAnsi="Times New Roman" w:cs="Times New Roman"/>
          <w:sz w:val="24"/>
          <w:szCs w:val="24"/>
        </w:rPr>
        <w:t>Indeks Parkir</w:t>
      </w:r>
    </w:p>
    <w:p w14:paraId="3A16207F" w14:textId="6B14E1E4" w:rsidR="005A7E10" w:rsidRPr="005A7E10" w:rsidRDefault="00EA318D" w:rsidP="005A7E10">
      <w:pPr>
        <w:pStyle w:val="ListParagraph"/>
        <w:ind w:left="578" w:right="646" w:firstLine="0"/>
        <w:rPr>
          <w:rFonts w:ascii="Times New Roman" w:hAnsi="Times New Roman" w:cs="Times New Roman"/>
          <w:sz w:val="24"/>
          <w:szCs w:val="24"/>
        </w:rPr>
      </w:pPr>
      <w:r w:rsidRPr="00EA318D">
        <w:rPr>
          <w:rFonts w:ascii="Times New Roman" w:hAnsi="Times New Roman" w:cs="Times New Roman"/>
          <w:sz w:val="24"/>
          <w:szCs w:val="24"/>
        </w:rPr>
        <w:t>Indeks parkir, yang mengukur tingkat keterisian parkir dibandingkan dengan kapasitas yang ada, menunjukkan nilai 133% untuk sepeda motor dan 143% untuk mobil pribadi. Indeks parkir yang melebihi 100% menunjukkan bahwa kapasitas parkir yang ada sudah melebihi jumlah kendaraan yang dapat ditampung, mengindikasikan adanya kekurangan kapasitas parkir yang signifikan.</w:t>
      </w:r>
    </w:p>
    <w:p w14:paraId="06BBED1A" w14:textId="34949D0D" w:rsidR="00F01156" w:rsidRPr="00EA318D" w:rsidRDefault="00D4511E" w:rsidP="00F01156">
      <w:pPr>
        <w:pStyle w:val="Heading2"/>
        <w:spacing w:before="120"/>
        <w:ind w:left="215"/>
      </w:pPr>
      <w:r>
        <w:t xml:space="preserve">Analisis </w:t>
      </w:r>
      <w:r w:rsidR="00A717FC">
        <w:t>peramalan penumpang</w:t>
      </w:r>
    </w:p>
    <w:p w14:paraId="44E9847B" w14:textId="2C417491" w:rsidR="00815F05" w:rsidRDefault="00815F05" w:rsidP="00B26A3F">
      <w:pPr>
        <w:ind w:left="-426" w:firstLine="426"/>
        <w:rPr>
          <w:rFonts w:ascii="Times New Roman" w:hAnsi="Times New Roman" w:cs="Times New Roman"/>
          <w:sz w:val="20"/>
          <w:szCs w:val="20"/>
        </w:rPr>
      </w:pPr>
      <w:r w:rsidRPr="00CD21D2">
        <w:rPr>
          <w:rFonts w:ascii="Times New Roman" w:hAnsi="Times New Roman" w:cs="Times New Roman"/>
          <w:b/>
          <w:bCs/>
          <w:sz w:val="20"/>
          <w:szCs w:val="20"/>
        </w:rPr>
        <w:t xml:space="preserve">Tabel 2. </w:t>
      </w:r>
      <w:r w:rsidR="00ED249A">
        <w:rPr>
          <w:rFonts w:ascii="Times New Roman" w:hAnsi="Times New Roman" w:cs="Times New Roman"/>
          <w:sz w:val="20"/>
          <w:szCs w:val="20"/>
        </w:rPr>
        <w:t>Jumlah</w:t>
      </w:r>
      <w:r>
        <w:rPr>
          <w:rFonts w:ascii="Times New Roman" w:hAnsi="Times New Roman" w:cs="Times New Roman"/>
          <w:sz w:val="20"/>
          <w:szCs w:val="20"/>
        </w:rPr>
        <w:t xml:space="preserve"> penumpang</w:t>
      </w:r>
    </w:p>
    <w:p w14:paraId="30307BB2" w14:textId="77777777" w:rsidR="00815F05" w:rsidRPr="00CD21D2" w:rsidRDefault="00815F05" w:rsidP="005658A4">
      <w:pPr>
        <w:ind w:left="-426"/>
        <w:rPr>
          <w:rFonts w:ascii="Times New Roman" w:hAnsi="Times New Roman" w:cs="Times New Roman"/>
          <w:sz w:val="20"/>
          <w:szCs w:val="20"/>
        </w:rPr>
      </w:pPr>
    </w:p>
    <w:tbl>
      <w:tblPr>
        <w:tblW w:w="9425" w:type="dxa"/>
        <w:tblInd w:w="279" w:type="dxa"/>
        <w:tblLook w:val="04A0" w:firstRow="1" w:lastRow="0" w:firstColumn="1" w:lastColumn="0" w:noHBand="0" w:noVBand="1"/>
      </w:tblPr>
      <w:tblGrid>
        <w:gridCol w:w="1191"/>
        <w:gridCol w:w="875"/>
        <w:gridCol w:w="875"/>
        <w:gridCol w:w="875"/>
        <w:gridCol w:w="875"/>
        <w:gridCol w:w="875"/>
        <w:gridCol w:w="875"/>
        <w:gridCol w:w="930"/>
        <w:gridCol w:w="1027"/>
        <w:gridCol w:w="1027"/>
      </w:tblGrid>
      <w:tr w:rsidR="00ED249A" w:rsidRPr="00253A8E" w14:paraId="3881024F" w14:textId="77777777" w:rsidTr="00061828">
        <w:trPr>
          <w:trHeight w:val="82"/>
        </w:trPr>
        <w:tc>
          <w:tcPr>
            <w:tcW w:w="1191" w:type="dxa"/>
            <w:vMerge w:val="restart"/>
            <w:tcBorders>
              <w:top w:val="single" w:sz="4" w:space="0" w:color="auto"/>
              <w:bottom w:val="single" w:sz="4" w:space="0" w:color="auto"/>
            </w:tcBorders>
            <w:shd w:val="clear" w:color="auto" w:fill="auto"/>
            <w:noWrap/>
            <w:vAlign w:val="center"/>
            <w:hideMark/>
          </w:tcPr>
          <w:p w14:paraId="4C43D1DF"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 xml:space="preserve">BULAN </w:t>
            </w:r>
          </w:p>
        </w:tc>
        <w:tc>
          <w:tcPr>
            <w:tcW w:w="8234" w:type="dxa"/>
            <w:gridSpan w:val="9"/>
            <w:tcBorders>
              <w:top w:val="single" w:sz="4" w:space="0" w:color="auto"/>
              <w:bottom w:val="single" w:sz="4" w:space="0" w:color="auto"/>
            </w:tcBorders>
            <w:shd w:val="clear" w:color="auto" w:fill="auto"/>
            <w:noWrap/>
            <w:vAlign w:val="center"/>
            <w:hideMark/>
          </w:tcPr>
          <w:p w14:paraId="60D723B0"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TAHUN</w:t>
            </w:r>
          </w:p>
        </w:tc>
      </w:tr>
      <w:tr w:rsidR="00ED249A" w:rsidRPr="00253A8E" w14:paraId="3EE98982" w14:textId="77777777" w:rsidTr="00061828">
        <w:trPr>
          <w:trHeight w:val="70"/>
        </w:trPr>
        <w:tc>
          <w:tcPr>
            <w:tcW w:w="1191" w:type="dxa"/>
            <w:vMerge/>
            <w:tcBorders>
              <w:top w:val="single" w:sz="4" w:space="0" w:color="auto"/>
              <w:bottom w:val="single" w:sz="4" w:space="0" w:color="auto"/>
            </w:tcBorders>
            <w:vAlign w:val="center"/>
            <w:hideMark/>
          </w:tcPr>
          <w:p w14:paraId="484275B4" w14:textId="77777777" w:rsidR="00ED249A" w:rsidRPr="00061828" w:rsidRDefault="00ED249A" w:rsidP="0080347A">
            <w:pPr>
              <w:rPr>
                <w:rFonts w:asciiTheme="minorHAnsi" w:eastAsia="Times New Roman" w:hAnsiTheme="minorHAnsi" w:cstheme="minorHAnsi"/>
                <w:b/>
                <w:bCs/>
                <w:color w:val="000000"/>
                <w:sz w:val="20"/>
                <w:szCs w:val="20"/>
                <w:lang w:val="en-US"/>
              </w:rPr>
            </w:pPr>
          </w:p>
        </w:tc>
        <w:tc>
          <w:tcPr>
            <w:tcW w:w="875" w:type="dxa"/>
            <w:tcBorders>
              <w:top w:val="nil"/>
              <w:bottom w:val="single" w:sz="4" w:space="0" w:color="auto"/>
            </w:tcBorders>
            <w:shd w:val="clear" w:color="auto" w:fill="auto"/>
            <w:noWrap/>
            <w:vAlign w:val="center"/>
            <w:hideMark/>
          </w:tcPr>
          <w:p w14:paraId="38AA4E89"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2015</w:t>
            </w:r>
          </w:p>
        </w:tc>
        <w:tc>
          <w:tcPr>
            <w:tcW w:w="875" w:type="dxa"/>
            <w:tcBorders>
              <w:top w:val="nil"/>
              <w:bottom w:val="single" w:sz="4" w:space="0" w:color="auto"/>
            </w:tcBorders>
            <w:shd w:val="clear" w:color="auto" w:fill="auto"/>
            <w:noWrap/>
            <w:vAlign w:val="center"/>
            <w:hideMark/>
          </w:tcPr>
          <w:p w14:paraId="7893B6EE"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2016</w:t>
            </w:r>
          </w:p>
        </w:tc>
        <w:tc>
          <w:tcPr>
            <w:tcW w:w="875" w:type="dxa"/>
            <w:tcBorders>
              <w:top w:val="nil"/>
              <w:bottom w:val="single" w:sz="4" w:space="0" w:color="auto"/>
            </w:tcBorders>
            <w:shd w:val="clear" w:color="auto" w:fill="auto"/>
            <w:noWrap/>
            <w:vAlign w:val="center"/>
            <w:hideMark/>
          </w:tcPr>
          <w:p w14:paraId="55DDCE82"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2017</w:t>
            </w:r>
          </w:p>
        </w:tc>
        <w:tc>
          <w:tcPr>
            <w:tcW w:w="875" w:type="dxa"/>
            <w:tcBorders>
              <w:top w:val="nil"/>
              <w:bottom w:val="single" w:sz="4" w:space="0" w:color="auto"/>
            </w:tcBorders>
            <w:shd w:val="clear" w:color="auto" w:fill="auto"/>
            <w:noWrap/>
            <w:vAlign w:val="center"/>
            <w:hideMark/>
          </w:tcPr>
          <w:p w14:paraId="3948296B"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2018</w:t>
            </w:r>
          </w:p>
        </w:tc>
        <w:tc>
          <w:tcPr>
            <w:tcW w:w="875" w:type="dxa"/>
            <w:tcBorders>
              <w:top w:val="nil"/>
              <w:bottom w:val="single" w:sz="4" w:space="0" w:color="auto"/>
            </w:tcBorders>
            <w:shd w:val="clear" w:color="auto" w:fill="auto"/>
            <w:noWrap/>
            <w:vAlign w:val="center"/>
            <w:hideMark/>
          </w:tcPr>
          <w:p w14:paraId="2069BFB2"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2019</w:t>
            </w:r>
          </w:p>
        </w:tc>
        <w:tc>
          <w:tcPr>
            <w:tcW w:w="875" w:type="dxa"/>
            <w:tcBorders>
              <w:top w:val="nil"/>
              <w:bottom w:val="single" w:sz="4" w:space="0" w:color="auto"/>
            </w:tcBorders>
            <w:shd w:val="clear" w:color="auto" w:fill="auto"/>
            <w:noWrap/>
            <w:vAlign w:val="center"/>
            <w:hideMark/>
          </w:tcPr>
          <w:p w14:paraId="13EBD0A1"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2020</w:t>
            </w:r>
          </w:p>
        </w:tc>
        <w:tc>
          <w:tcPr>
            <w:tcW w:w="930" w:type="dxa"/>
            <w:tcBorders>
              <w:top w:val="nil"/>
              <w:bottom w:val="single" w:sz="4" w:space="0" w:color="auto"/>
            </w:tcBorders>
            <w:shd w:val="clear" w:color="auto" w:fill="auto"/>
            <w:noWrap/>
            <w:vAlign w:val="center"/>
            <w:hideMark/>
          </w:tcPr>
          <w:p w14:paraId="58AF7678"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2021</w:t>
            </w:r>
          </w:p>
        </w:tc>
        <w:tc>
          <w:tcPr>
            <w:tcW w:w="1027" w:type="dxa"/>
            <w:tcBorders>
              <w:top w:val="nil"/>
              <w:bottom w:val="single" w:sz="4" w:space="0" w:color="auto"/>
            </w:tcBorders>
            <w:shd w:val="clear" w:color="auto" w:fill="auto"/>
            <w:noWrap/>
            <w:vAlign w:val="center"/>
            <w:hideMark/>
          </w:tcPr>
          <w:p w14:paraId="5E60CC75"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2022</w:t>
            </w:r>
          </w:p>
        </w:tc>
        <w:tc>
          <w:tcPr>
            <w:tcW w:w="1027" w:type="dxa"/>
            <w:tcBorders>
              <w:top w:val="nil"/>
              <w:bottom w:val="single" w:sz="4" w:space="0" w:color="auto"/>
            </w:tcBorders>
            <w:shd w:val="clear" w:color="auto" w:fill="auto"/>
            <w:noWrap/>
            <w:vAlign w:val="center"/>
            <w:hideMark/>
          </w:tcPr>
          <w:p w14:paraId="42908FCD"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2023</w:t>
            </w:r>
          </w:p>
        </w:tc>
      </w:tr>
      <w:tr w:rsidR="00ED249A" w:rsidRPr="00253A8E" w14:paraId="24293BB9" w14:textId="77777777" w:rsidTr="00061828">
        <w:trPr>
          <w:trHeight w:val="300"/>
        </w:trPr>
        <w:tc>
          <w:tcPr>
            <w:tcW w:w="1191" w:type="dxa"/>
            <w:tcBorders>
              <w:top w:val="nil"/>
              <w:bottom w:val="single" w:sz="4" w:space="0" w:color="auto"/>
            </w:tcBorders>
            <w:shd w:val="clear" w:color="auto" w:fill="auto"/>
            <w:noWrap/>
            <w:vAlign w:val="center"/>
            <w:hideMark/>
          </w:tcPr>
          <w:p w14:paraId="204D187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JANUARI</w:t>
            </w:r>
          </w:p>
        </w:tc>
        <w:tc>
          <w:tcPr>
            <w:tcW w:w="875" w:type="dxa"/>
            <w:tcBorders>
              <w:top w:val="nil"/>
              <w:bottom w:val="single" w:sz="4" w:space="0" w:color="auto"/>
            </w:tcBorders>
            <w:shd w:val="clear" w:color="auto" w:fill="auto"/>
            <w:noWrap/>
            <w:vAlign w:val="center"/>
            <w:hideMark/>
          </w:tcPr>
          <w:p w14:paraId="48B1729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38.739</w:t>
            </w:r>
          </w:p>
        </w:tc>
        <w:tc>
          <w:tcPr>
            <w:tcW w:w="875" w:type="dxa"/>
            <w:tcBorders>
              <w:top w:val="nil"/>
              <w:bottom w:val="single" w:sz="4" w:space="0" w:color="auto"/>
            </w:tcBorders>
            <w:shd w:val="clear" w:color="auto" w:fill="auto"/>
            <w:noWrap/>
            <w:vAlign w:val="center"/>
            <w:hideMark/>
          </w:tcPr>
          <w:p w14:paraId="5A84E18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45.222</w:t>
            </w:r>
          </w:p>
        </w:tc>
        <w:tc>
          <w:tcPr>
            <w:tcW w:w="875" w:type="dxa"/>
            <w:tcBorders>
              <w:top w:val="nil"/>
              <w:bottom w:val="single" w:sz="4" w:space="0" w:color="auto"/>
            </w:tcBorders>
            <w:shd w:val="clear" w:color="auto" w:fill="auto"/>
            <w:noWrap/>
            <w:vAlign w:val="center"/>
            <w:hideMark/>
          </w:tcPr>
          <w:p w14:paraId="36CC71A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57.233</w:t>
            </w:r>
          </w:p>
        </w:tc>
        <w:tc>
          <w:tcPr>
            <w:tcW w:w="875" w:type="dxa"/>
            <w:tcBorders>
              <w:top w:val="nil"/>
              <w:bottom w:val="single" w:sz="4" w:space="0" w:color="auto"/>
            </w:tcBorders>
            <w:shd w:val="clear" w:color="auto" w:fill="auto"/>
            <w:noWrap/>
            <w:vAlign w:val="center"/>
            <w:hideMark/>
          </w:tcPr>
          <w:p w14:paraId="5C31C2D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59.439</w:t>
            </w:r>
          </w:p>
        </w:tc>
        <w:tc>
          <w:tcPr>
            <w:tcW w:w="875" w:type="dxa"/>
            <w:tcBorders>
              <w:top w:val="nil"/>
              <w:bottom w:val="single" w:sz="4" w:space="0" w:color="auto"/>
            </w:tcBorders>
            <w:shd w:val="clear" w:color="auto" w:fill="auto"/>
            <w:noWrap/>
            <w:vAlign w:val="center"/>
            <w:hideMark/>
          </w:tcPr>
          <w:p w14:paraId="7C0C15B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65.675</w:t>
            </w:r>
          </w:p>
        </w:tc>
        <w:tc>
          <w:tcPr>
            <w:tcW w:w="875" w:type="dxa"/>
            <w:tcBorders>
              <w:top w:val="nil"/>
              <w:bottom w:val="single" w:sz="4" w:space="0" w:color="auto"/>
            </w:tcBorders>
            <w:shd w:val="clear" w:color="auto" w:fill="auto"/>
            <w:noWrap/>
            <w:vAlign w:val="center"/>
            <w:hideMark/>
          </w:tcPr>
          <w:p w14:paraId="76A9A0A9"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72.078</w:t>
            </w:r>
          </w:p>
        </w:tc>
        <w:tc>
          <w:tcPr>
            <w:tcW w:w="930" w:type="dxa"/>
            <w:tcBorders>
              <w:top w:val="nil"/>
              <w:bottom w:val="single" w:sz="4" w:space="0" w:color="auto"/>
            </w:tcBorders>
            <w:shd w:val="clear" w:color="auto" w:fill="auto"/>
            <w:noWrap/>
            <w:vAlign w:val="center"/>
            <w:hideMark/>
          </w:tcPr>
          <w:p w14:paraId="6485606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9.060</w:t>
            </w:r>
          </w:p>
        </w:tc>
        <w:tc>
          <w:tcPr>
            <w:tcW w:w="1027" w:type="dxa"/>
            <w:tcBorders>
              <w:top w:val="nil"/>
              <w:bottom w:val="single" w:sz="4" w:space="0" w:color="auto"/>
            </w:tcBorders>
            <w:shd w:val="clear" w:color="auto" w:fill="auto"/>
            <w:noWrap/>
            <w:vAlign w:val="bottom"/>
            <w:hideMark/>
          </w:tcPr>
          <w:p w14:paraId="6BD0A76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61.802</w:t>
            </w:r>
          </w:p>
        </w:tc>
        <w:tc>
          <w:tcPr>
            <w:tcW w:w="1027" w:type="dxa"/>
            <w:tcBorders>
              <w:top w:val="nil"/>
              <w:bottom w:val="single" w:sz="4" w:space="0" w:color="auto"/>
            </w:tcBorders>
            <w:shd w:val="clear" w:color="auto" w:fill="auto"/>
            <w:noWrap/>
            <w:vAlign w:val="bottom"/>
            <w:hideMark/>
          </w:tcPr>
          <w:p w14:paraId="3EB440D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107.926</w:t>
            </w:r>
          </w:p>
        </w:tc>
      </w:tr>
      <w:tr w:rsidR="00ED249A" w:rsidRPr="00253A8E" w14:paraId="6ED0B6C6" w14:textId="77777777" w:rsidTr="00061828">
        <w:trPr>
          <w:trHeight w:val="300"/>
        </w:trPr>
        <w:tc>
          <w:tcPr>
            <w:tcW w:w="1191" w:type="dxa"/>
            <w:tcBorders>
              <w:top w:val="nil"/>
              <w:bottom w:val="single" w:sz="4" w:space="0" w:color="auto"/>
            </w:tcBorders>
            <w:shd w:val="clear" w:color="auto" w:fill="auto"/>
            <w:noWrap/>
            <w:vAlign w:val="center"/>
            <w:hideMark/>
          </w:tcPr>
          <w:p w14:paraId="5CE4EF1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FEBRUARI</w:t>
            </w:r>
          </w:p>
        </w:tc>
        <w:tc>
          <w:tcPr>
            <w:tcW w:w="875" w:type="dxa"/>
            <w:tcBorders>
              <w:top w:val="nil"/>
              <w:bottom w:val="single" w:sz="4" w:space="0" w:color="auto"/>
            </w:tcBorders>
            <w:shd w:val="clear" w:color="auto" w:fill="auto"/>
            <w:noWrap/>
            <w:vAlign w:val="center"/>
            <w:hideMark/>
          </w:tcPr>
          <w:p w14:paraId="55B518C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41.871</w:t>
            </w:r>
          </w:p>
        </w:tc>
        <w:tc>
          <w:tcPr>
            <w:tcW w:w="875" w:type="dxa"/>
            <w:tcBorders>
              <w:top w:val="nil"/>
              <w:bottom w:val="single" w:sz="4" w:space="0" w:color="auto"/>
            </w:tcBorders>
            <w:shd w:val="clear" w:color="auto" w:fill="auto"/>
            <w:noWrap/>
            <w:vAlign w:val="center"/>
            <w:hideMark/>
          </w:tcPr>
          <w:p w14:paraId="1F835DF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49.177</w:t>
            </w:r>
          </w:p>
        </w:tc>
        <w:tc>
          <w:tcPr>
            <w:tcW w:w="875" w:type="dxa"/>
            <w:tcBorders>
              <w:top w:val="nil"/>
              <w:bottom w:val="single" w:sz="4" w:space="0" w:color="auto"/>
            </w:tcBorders>
            <w:shd w:val="clear" w:color="auto" w:fill="auto"/>
            <w:noWrap/>
            <w:vAlign w:val="center"/>
            <w:hideMark/>
          </w:tcPr>
          <w:p w14:paraId="0DB8628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53.120</w:t>
            </w:r>
          </w:p>
        </w:tc>
        <w:tc>
          <w:tcPr>
            <w:tcW w:w="875" w:type="dxa"/>
            <w:tcBorders>
              <w:top w:val="nil"/>
              <w:bottom w:val="single" w:sz="4" w:space="0" w:color="auto"/>
            </w:tcBorders>
            <w:shd w:val="clear" w:color="auto" w:fill="auto"/>
            <w:noWrap/>
            <w:vAlign w:val="center"/>
            <w:hideMark/>
          </w:tcPr>
          <w:p w14:paraId="75A8F623"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56.571</w:t>
            </w:r>
          </w:p>
        </w:tc>
        <w:tc>
          <w:tcPr>
            <w:tcW w:w="875" w:type="dxa"/>
            <w:tcBorders>
              <w:top w:val="nil"/>
              <w:bottom w:val="single" w:sz="4" w:space="0" w:color="auto"/>
            </w:tcBorders>
            <w:shd w:val="clear" w:color="auto" w:fill="auto"/>
            <w:noWrap/>
            <w:vAlign w:val="center"/>
            <w:hideMark/>
          </w:tcPr>
          <w:p w14:paraId="6DF78AC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80.859</w:t>
            </w:r>
          </w:p>
        </w:tc>
        <w:tc>
          <w:tcPr>
            <w:tcW w:w="875" w:type="dxa"/>
            <w:tcBorders>
              <w:top w:val="nil"/>
              <w:bottom w:val="single" w:sz="4" w:space="0" w:color="auto"/>
            </w:tcBorders>
            <w:shd w:val="clear" w:color="auto" w:fill="auto"/>
            <w:noWrap/>
            <w:vAlign w:val="center"/>
            <w:hideMark/>
          </w:tcPr>
          <w:p w14:paraId="4C94146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80.199</w:t>
            </w:r>
          </w:p>
        </w:tc>
        <w:tc>
          <w:tcPr>
            <w:tcW w:w="930" w:type="dxa"/>
            <w:tcBorders>
              <w:top w:val="nil"/>
              <w:bottom w:val="single" w:sz="4" w:space="0" w:color="auto"/>
            </w:tcBorders>
            <w:shd w:val="clear" w:color="auto" w:fill="auto"/>
            <w:noWrap/>
            <w:vAlign w:val="center"/>
            <w:hideMark/>
          </w:tcPr>
          <w:p w14:paraId="67E006C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9.345</w:t>
            </w:r>
          </w:p>
        </w:tc>
        <w:tc>
          <w:tcPr>
            <w:tcW w:w="1027" w:type="dxa"/>
            <w:tcBorders>
              <w:top w:val="nil"/>
              <w:bottom w:val="single" w:sz="4" w:space="0" w:color="auto"/>
            </w:tcBorders>
            <w:shd w:val="clear" w:color="auto" w:fill="auto"/>
            <w:noWrap/>
            <w:vAlign w:val="bottom"/>
            <w:hideMark/>
          </w:tcPr>
          <w:p w14:paraId="18715CE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53.286</w:t>
            </w:r>
          </w:p>
        </w:tc>
        <w:tc>
          <w:tcPr>
            <w:tcW w:w="1027" w:type="dxa"/>
            <w:tcBorders>
              <w:top w:val="nil"/>
              <w:bottom w:val="single" w:sz="4" w:space="0" w:color="auto"/>
            </w:tcBorders>
            <w:shd w:val="clear" w:color="auto" w:fill="auto"/>
            <w:noWrap/>
            <w:vAlign w:val="bottom"/>
            <w:hideMark/>
          </w:tcPr>
          <w:p w14:paraId="50051A59"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101.902</w:t>
            </w:r>
          </w:p>
        </w:tc>
      </w:tr>
      <w:tr w:rsidR="00ED249A" w:rsidRPr="00253A8E" w14:paraId="25FFAE70" w14:textId="77777777" w:rsidTr="00061828">
        <w:trPr>
          <w:trHeight w:val="300"/>
        </w:trPr>
        <w:tc>
          <w:tcPr>
            <w:tcW w:w="1191" w:type="dxa"/>
            <w:tcBorders>
              <w:top w:val="nil"/>
              <w:bottom w:val="single" w:sz="4" w:space="0" w:color="auto"/>
            </w:tcBorders>
            <w:shd w:val="clear" w:color="auto" w:fill="auto"/>
            <w:noWrap/>
            <w:vAlign w:val="center"/>
            <w:hideMark/>
          </w:tcPr>
          <w:p w14:paraId="5800C01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MARET</w:t>
            </w:r>
          </w:p>
        </w:tc>
        <w:tc>
          <w:tcPr>
            <w:tcW w:w="875" w:type="dxa"/>
            <w:tcBorders>
              <w:top w:val="nil"/>
              <w:bottom w:val="single" w:sz="4" w:space="0" w:color="auto"/>
            </w:tcBorders>
            <w:shd w:val="clear" w:color="auto" w:fill="auto"/>
            <w:noWrap/>
            <w:vAlign w:val="center"/>
            <w:hideMark/>
          </w:tcPr>
          <w:p w14:paraId="2FD61D6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48.461</w:t>
            </w:r>
          </w:p>
        </w:tc>
        <w:tc>
          <w:tcPr>
            <w:tcW w:w="875" w:type="dxa"/>
            <w:tcBorders>
              <w:top w:val="nil"/>
              <w:bottom w:val="single" w:sz="4" w:space="0" w:color="auto"/>
            </w:tcBorders>
            <w:shd w:val="clear" w:color="auto" w:fill="auto"/>
            <w:noWrap/>
            <w:vAlign w:val="center"/>
            <w:hideMark/>
          </w:tcPr>
          <w:p w14:paraId="4433CE1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53.560</w:t>
            </w:r>
          </w:p>
        </w:tc>
        <w:tc>
          <w:tcPr>
            <w:tcW w:w="875" w:type="dxa"/>
            <w:tcBorders>
              <w:top w:val="nil"/>
              <w:bottom w:val="single" w:sz="4" w:space="0" w:color="auto"/>
            </w:tcBorders>
            <w:shd w:val="clear" w:color="auto" w:fill="auto"/>
            <w:noWrap/>
            <w:vAlign w:val="center"/>
            <w:hideMark/>
          </w:tcPr>
          <w:p w14:paraId="12762CF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45.579</w:t>
            </w:r>
          </w:p>
        </w:tc>
        <w:tc>
          <w:tcPr>
            <w:tcW w:w="875" w:type="dxa"/>
            <w:tcBorders>
              <w:top w:val="nil"/>
              <w:bottom w:val="single" w:sz="4" w:space="0" w:color="auto"/>
            </w:tcBorders>
            <w:shd w:val="clear" w:color="auto" w:fill="auto"/>
            <w:noWrap/>
            <w:vAlign w:val="center"/>
            <w:hideMark/>
          </w:tcPr>
          <w:p w14:paraId="5AA8973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61.161</w:t>
            </w:r>
          </w:p>
        </w:tc>
        <w:tc>
          <w:tcPr>
            <w:tcW w:w="875" w:type="dxa"/>
            <w:tcBorders>
              <w:top w:val="nil"/>
              <w:bottom w:val="single" w:sz="4" w:space="0" w:color="auto"/>
            </w:tcBorders>
            <w:shd w:val="clear" w:color="auto" w:fill="auto"/>
            <w:noWrap/>
            <w:vAlign w:val="center"/>
            <w:hideMark/>
          </w:tcPr>
          <w:p w14:paraId="10BDE06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53.850</w:t>
            </w:r>
          </w:p>
        </w:tc>
        <w:tc>
          <w:tcPr>
            <w:tcW w:w="875" w:type="dxa"/>
            <w:tcBorders>
              <w:top w:val="nil"/>
              <w:bottom w:val="single" w:sz="4" w:space="0" w:color="auto"/>
            </w:tcBorders>
            <w:shd w:val="clear" w:color="auto" w:fill="auto"/>
            <w:noWrap/>
            <w:vAlign w:val="center"/>
            <w:hideMark/>
          </w:tcPr>
          <w:p w14:paraId="5F5613C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69.010</w:t>
            </w:r>
          </w:p>
        </w:tc>
        <w:tc>
          <w:tcPr>
            <w:tcW w:w="930" w:type="dxa"/>
            <w:tcBorders>
              <w:top w:val="nil"/>
              <w:bottom w:val="single" w:sz="4" w:space="0" w:color="auto"/>
            </w:tcBorders>
            <w:shd w:val="clear" w:color="auto" w:fill="auto"/>
            <w:noWrap/>
            <w:vAlign w:val="center"/>
            <w:hideMark/>
          </w:tcPr>
          <w:p w14:paraId="04417CA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12.344</w:t>
            </w:r>
          </w:p>
        </w:tc>
        <w:tc>
          <w:tcPr>
            <w:tcW w:w="1027" w:type="dxa"/>
            <w:tcBorders>
              <w:top w:val="nil"/>
              <w:bottom w:val="single" w:sz="4" w:space="0" w:color="auto"/>
            </w:tcBorders>
            <w:shd w:val="clear" w:color="auto" w:fill="auto"/>
            <w:noWrap/>
            <w:vAlign w:val="bottom"/>
            <w:hideMark/>
          </w:tcPr>
          <w:p w14:paraId="5F57F7D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71.512</w:t>
            </w:r>
          </w:p>
        </w:tc>
        <w:tc>
          <w:tcPr>
            <w:tcW w:w="1027" w:type="dxa"/>
            <w:tcBorders>
              <w:top w:val="nil"/>
              <w:bottom w:val="single" w:sz="4" w:space="0" w:color="auto"/>
            </w:tcBorders>
            <w:shd w:val="clear" w:color="auto" w:fill="auto"/>
            <w:noWrap/>
            <w:vAlign w:val="bottom"/>
            <w:hideMark/>
          </w:tcPr>
          <w:p w14:paraId="4CCB155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110.022</w:t>
            </w:r>
          </w:p>
        </w:tc>
      </w:tr>
      <w:tr w:rsidR="00ED249A" w:rsidRPr="00253A8E" w14:paraId="72921782" w14:textId="77777777" w:rsidTr="00061828">
        <w:trPr>
          <w:trHeight w:val="300"/>
        </w:trPr>
        <w:tc>
          <w:tcPr>
            <w:tcW w:w="1191" w:type="dxa"/>
            <w:tcBorders>
              <w:top w:val="nil"/>
              <w:bottom w:val="single" w:sz="4" w:space="0" w:color="auto"/>
            </w:tcBorders>
            <w:shd w:val="clear" w:color="auto" w:fill="auto"/>
            <w:noWrap/>
            <w:vAlign w:val="center"/>
            <w:hideMark/>
          </w:tcPr>
          <w:p w14:paraId="5CD3B8C1"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APRIL</w:t>
            </w:r>
          </w:p>
        </w:tc>
        <w:tc>
          <w:tcPr>
            <w:tcW w:w="875" w:type="dxa"/>
            <w:tcBorders>
              <w:top w:val="nil"/>
              <w:bottom w:val="single" w:sz="4" w:space="0" w:color="auto"/>
            </w:tcBorders>
            <w:shd w:val="clear" w:color="auto" w:fill="auto"/>
            <w:noWrap/>
            <w:vAlign w:val="center"/>
            <w:hideMark/>
          </w:tcPr>
          <w:p w14:paraId="4163BB8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46.279</w:t>
            </w:r>
          </w:p>
        </w:tc>
        <w:tc>
          <w:tcPr>
            <w:tcW w:w="875" w:type="dxa"/>
            <w:tcBorders>
              <w:top w:val="nil"/>
              <w:bottom w:val="single" w:sz="4" w:space="0" w:color="auto"/>
            </w:tcBorders>
            <w:shd w:val="clear" w:color="auto" w:fill="auto"/>
            <w:noWrap/>
            <w:vAlign w:val="center"/>
            <w:hideMark/>
          </w:tcPr>
          <w:p w14:paraId="2A1ED83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50.255</w:t>
            </w:r>
          </w:p>
        </w:tc>
        <w:tc>
          <w:tcPr>
            <w:tcW w:w="875" w:type="dxa"/>
            <w:tcBorders>
              <w:top w:val="nil"/>
              <w:bottom w:val="single" w:sz="4" w:space="0" w:color="auto"/>
            </w:tcBorders>
            <w:shd w:val="clear" w:color="auto" w:fill="auto"/>
            <w:noWrap/>
            <w:vAlign w:val="center"/>
            <w:hideMark/>
          </w:tcPr>
          <w:p w14:paraId="7C5A1843"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54.828</w:t>
            </w:r>
          </w:p>
        </w:tc>
        <w:tc>
          <w:tcPr>
            <w:tcW w:w="875" w:type="dxa"/>
            <w:tcBorders>
              <w:top w:val="nil"/>
              <w:bottom w:val="single" w:sz="4" w:space="0" w:color="auto"/>
            </w:tcBorders>
            <w:shd w:val="clear" w:color="auto" w:fill="auto"/>
            <w:noWrap/>
            <w:vAlign w:val="center"/>
            <w:hideMark/>
          </w:tcPr>
          <w:p w14:paraId="2761B17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57.979</w:t>
            </w:r>
          </w:p>
        </w:tc>
        <w:tc>
          <w:tcPr>
            <w:tcW w:w="875" w:type="dxa"/>
            <w:tcBorders>
              <w:top w:val="nil"/>
              <w:bottom w:val="single" w:sz="4" w:space="0" w:color="auto"/>
            </w:tcBorders>
            <w:shd w:val="clear" w:color="auto" w:fill="auto"/>
            <w:noWrap/>
            <w:vAlign w:val="center"/>
            <w:hideMark/>
          </w:tcPr>
          <w:p w14:paraId="69E1BDB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63.382</w:t>
            </w:r>
          </w:p>
        </w:tc>
        <w:tc>
          <w:tcPr>
            <w:tcW w:w="875" w:type="dxa"/>
            <w:tcBorders>
              <w:top w:val="nil"/>
              <w:bottom w:val="single" w:sz="4" w:space="0" w:color="auto"/>
            </w:tcBorders>
            <w:shd w:val="clear" w:color="auto" w:fill="auto"/>
            <w:noWrap/>
            <w:vAlign w:val="center"/>
            <w:hideMark/>
          </w:tcPr>
          <w:p w14:paraId="14387BD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1.178</w:t>
            </w:r>
          </w:p>
        </w:tc>
        <w:tc>
          <w:tcPr>
            <w:tcW w:w="930" w:type="dxa"/>
            <w:tcBorders>
              <w:top w:val="nil"/>
              <w:bottom w:val="single" w:sz="4" w:space="0" w:color="auto"/>
            </w:tcBorders>
            <w:shd w:val="clear" w:color="auto" w:fill="auto"/>
            <w:noWrap/>
            <w:vAlign w:val="center"/>
            <w:hideMark/>
          </w:tcPr>
          <w:p w14:paraId="55F29BF9"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19.669</w:t>
            </w:r>
          </w:p>
        </w:tc>
        <w:tc>
          <w:tcPr>
            <w:tcW w:w="1027" w:type="dxa"/>
            <w:tcBorders>
              <w:top w:val="nil"/>
              <w:bottom w:val="single" w:sz="4" w:space="0" w:color="auto"/>
            </w:tcBorders>
            <w:shd w:val="clear" w:color="auto" w:fill="auto"/>
            <w:noWrap/>
            <w:vAlign w:val="bottom"/>
            <w:hideMark/>
          </w:tcPr>
          <w:p w14:paraId="57568F4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65.563</w:t>
            </w:r>
          </w:p>
        </w:tc>
        <w:tc>
          <w:tcPr>
            <w:tcW w:w="1027" w:type="dxa"/>
            <w:tcBorders>
              <w:top w:val="nil"/>
              <w:bottom w:val="single" w:sz="4" w:space="0" w:color="auto"/>
            </w:tcBorders>
            <w:shd w:val="clear" w:color="auto" w:fill="auto"/>
            <w:noWrap/>
            <w:vAlign w:val="bottom"/>
            <w:hideMark/>
          </w:tcPr>
          <w:p w14:paraId="2EC2646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99.150</w:t>
            </w:r>
          </w:p>
        </w:tc>
      </w:tr>
      <w:tr w:rsidR="00ED249A" w:rsidRPr="00253A8E" w14:paraId="0FFC9849" w14:textId="77777777" w:rsidTr="00061828">
        <w:trPr>
          <w:trHeight w:val="300"/>
        </w:trPr>
        <w:tc>
          <w:tcPr>
            <w:tcW w:w="1191" w:type="dxa"/>
            <w:tcBorders>
              <w:top w:val="nil"/>
              <w:bottom w:val="single" w:sz="4" w:space="0" w:color="auto"/>
            </w:tcBorders>
            <w:shd w:val="clear" w:color="auto" w:fill="auto"/>
            <w:noWrap/>
            <w:vAlign w:val="center"/>
            <w:hideMark/>
          </w:tcPr>
          <w:p w14:paraId="699CC57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MEI</w:t>
            </w:r>
          </w:p>
        </w:tc>
        <w:tc>
          <w:tcPr>
            <w:tcW w:w="875" w:type="dxa"/>
            <w:tcBorders>
              <w:top w:val="nil"/>
              <w:bottom w:val="single" w:sz="4" w:space="0" w:color="auto"/>
            </w:tcBorders>
            <w:shd w:val="clear" w:color="auto" w:fill="auto"/>
            <w:noWrap/>
            <w:vAlign w:val="center"/>
            <w:hideMark/>
          </w:tcPr>
          <w:p w14:paraId="3E5168F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47.626</w:t>
            </w:r>
          </w:p>
        </w:tc>
        <w:tc>
          <w:tcPr>
            <w:tcW w:w="875" w:type="dxa"/>
            <w:tcBorders>
              <w:top w:val="nil"/>
              <w:bottom w:val="single" w:sz="4" w:space="0" w:color="auto"/>
            </w:tcBorders>
            <w:shd w:val="clear" w:color="auto" w:fill="auto"/>
            <w:noWrap/>
            <w:vAlign w:val="center"/>
            <w:hideMark/>
          </w:tcPr>
          <w:p w14:paraId="543383D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55.507</w:t>
            </w:r>
          </w:p>
        </w:tc>
        <w:tc>
          <w:tcPr>
            <w:tcW w:w="875" w:type="dxa"/>
            <w:tcBorders>
              <w:top w:val="nil"/>
              <w:bottom w:val="single" w:sz="4" w:space="0" w:color="auto"/>
            </w:tcBorders>
            <w:shd w:val="clear" w:color="auto" w:fill="auto"/>
            <w:noWrap/>
            <w:vAlign w:val="center"/>
            <w:hideMark/>
          </w:tcPr>
          <w:p w14:paraId="5754F7D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40.490</w:t>
            </w:r>
          </w:p>
        </w:tc>
        <w:tc>
          <w:tcPr>
            <w:tcW w:w="875" w:type="dxa"/>
            <w:tcBorders>
              <w:top w:val="nil"/>
              <w:bottom w:val="single" w:sz="4" w:space="0" w:color="auto"/>
            </w:tcBorders>
            <w:shd w:val="clear" w:color="auto" w:fill="auto"/>
            <w:noWrap/>
            <w:vAlign w:val="center"/>
            <w:hideMark/>
          </w:tcPr>
          <w:p w14:paraId="71B3CF4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59.326</w:t>
            </w:r>
          </w:p>
        </w:tc>
        <w:tc>
          <w:tcPr>
            <w:tcW w:w="875" w:type="dxa"/>
            <w:tcBorders>
              <w:top w:val="nil"/>
              <w:bottom w:val="single" w:sz="4" w:space="0" w:color="auto"/>
            </w:tcBorders>
            <w:shd w:val="clear" w:color="auto" w:fill="auto"/>
            <w:noWrap/>
            <w:vAlign w:val="center"/>
            <w:hideMark/>
          </w:tcPr>
          <w:p w14:paraId="1A25075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74.266</w:t>
            </w:r>
          </w:p>
        </w:tc>
        <w:tc>
          <w:tcPr>
            <w:tcW w:w="875" w:type="dxa"/>
            <w:tcBorders>
              <w:top w:val="nil"/>
              <w:bottom w:val="single" w:sz="4" w:space="0" w:color="auto"/>
            </w:tcBorders>
            <w:shd w:val="clear" w:color="auto" w:fill="auto"/>
            <w:noWrap/>
            <w:vAlign w:val="center"/>
            <w:hideMark/>
          </w:tcPr>
          <w:p w14:paraId="1997F911"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1.245</w:t>
            </w:r>
          </w:p>
        </w:tc>
        <w:tc>
          <w:tcPr>
            <w:tcW w:w="930" w:type="dxa"/>
            <w:tcBorders>
              <w:top w:val="nil"/>
              <w:bottom w:val="single" w:sz="4" w:space="0" w:color="auto"/>
            </w:tcBorders>
            <w:shd w:val="clear" w:color="auto" w:fill="auto"/>
            <w:noWrap/>
            <w:vAlign w:val="center"/>
            <w:hideMark/>
          </w:tcPr>
          <w:p w14:paraId="763AADD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27.594</w:t>
            </w:r>
          </w:p>
        </w:tc>
        <w:tc>
          <w:tcPr>
            <w:tcW w:w="1027" w:type="dxa"/>
            <w:tcBorders>
              <w:top w:val="nil"/>
              <w:bottom w:val="single" w:sz="4" w:space="0" w:color="auto"/>
            </w:tcBorders>
            <w:shd w:val="clear" w:color="auto" w:fill="auto"/>
            <w:noWrap/>
            <w:vAlign w:val="bottom"/>
            <w:hideMark/>
          </w:tcPr>
          <w:p w14:paraId="442BA81C"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98.091</w:t>
            </w:r>
          </w:p>
        </w:tc>
        <w:tc>
          <w:tcPr>
            <w:tcW w:w="1027" w:type="dxa"/>
            <w:tcBorders>
              <w:top w:val="nil"/>
              <w:bottom w:val="single" w:sz="4" w:space="0" w:color="auto"/>
            </w:tcBorders>
            <w:shd w:val="clear" w:color="auto" w:fill="auto"/>
            <w:noWrap/>
            <w:vAlign w:val="bottom"/>
            <w:hideMark/>
          </w:tcPr>
          <w:p w14:paraId="59DD0B0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116.389</w:t>
            </w:r>
          </w:p>
        </w:tc>
      </w:tr>
      <w:tr w:rsidR="00ED249A" w:rsidRPr="00253A8E" w14:paraId="0943050D" w14:textId="77777777" w:rsidTr="00061828">
        <w:trPr>
          <w:trHeight w:val="300"/>
        </w:trPr>
        <w:tc>
          <w:tcPr>
            <w:tcW w:w="1191" w:type="dxa"/>
            <w:tcBorders>
              <w:top w:val="nil"/>
              <w:bottom w:val="single" w:sz="4" w:space="0" w:color="auto"/>
            </w:tcBorders>
            <w:shd w:val="clear" w:color="auto" w:fill="auto"/>
            <w:noWrap/>
            <w:vAlign w:val="center"/>
            <w:hideMark/>
          </w:tcPr>
          <w:p w14:paraId="686AD759"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JUNI</w:t>
            </w:r>
          </w:p>
        </w:tc>
        <w:tc>
          <w:tcPr>
            <w:tcW w:w="875" w:type="dxa"/>
            <w:tcBorders>
              <w:top w:val="nil"/>
              <w:bottom w:val="single" w:sz="4" w:space="0" w:color="auto"/>
            </w:tcBorders>
            <w:shd w:val="clear" w:color="auto" w:fill="auto"/>
            <w:noWrap/>
            <w:vAlign w:val="center"/>
            <w:hideMark/>
          </w:tcPr>
          <w:p w14:paraId="65D45F53"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49.088</w:t>
            </w:r>
          </w:p>
        </w:tc>
        <w:tc>
          <w:tcPr>
            <w:tcW w:w="875" w:type="dxa"/>
            <w:tcBorders>
              <w:top w:val="nil"/>
              <w:bottom w:val="single" w:sz="4" w:space="0" w:color="auto"/>
            </w:tcBorders>
            <w:shd w:val="clear" w:color="auto" w:fill="auto"/>
            <w:noWrap/>
            <w:vAlign w:val="center"/>
            <w:hideMark/>
          </w:tcPr>
          <w:p w14:paraId="1F59E5D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48.317</w:t>
            </w:r>
          </w:p>
        </w:tc>
        <w:tc>
          <w:tcPr>
            <w:tcW w:w="875" w:type="dxa"/>
            <w:tcBorders>
              <w:top w:val="nil"/>
              <w:bottom w:val="single" w:sz="4" w:space="0" w:color="auto"/>
            </w:tcBorders>
            <w:shd w:val="clear" w:color="auto" w:fill="auto"/>
            <w:noWrap/>
            <w:vAlign w:val="center"/>
            <w:hideMark/>
          </w:tcPr>
          <w:p w14:paraId="56D4530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55.771</w:t>
            </w:r>
          </w:p>
        </w:tc>
        <w:tc>
          <w:tcPr>
            <w:tcW w:w="875" w:type="dxa"/>
            <w:tcBorders>
              <w:top w:val="nil"/>
              <w:bottom w:val="single" w:sz="4" w:space="0" w:color="auto"/>
            </w:tcBorders>
            <w:shd w:val="clear" w:color="auto" w:fill="auto"/>
            <w:noWrap/>
            <w:vAlign w:val="center"/>
            <w:hideMark/>
          </w:tcPr>
          <w:p w14:paraId="2A815A01"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64.788</w:t>
            </w:r>
          </w:p>
        </w:tc>
        <w:tc>
          <w:tcPr>
            <w:tcW w:w="875" w:type="dxa"/>
            <w:tcBorders>
              <w:top w:val="nil"/>
              <w:bottom w:val="single" w:sz="4" w:space="0" w:color="auto"/>
            </w:tcBorders>
            <w:shd w:val="clear" w:color="auto" w:fill="auto"/>
            <w:noWrap/>
            <w:vAlign w:val="center"/>
            <w:hideMark/>
          </w:tcPr>
          <w:p w14:paraId="3F66AFE1"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65.481</w:t>
            </w:r>
          </w:p>
        </w:tc>
        <w:tc>
          <w:tcPr>
            <w:tcW w:w="875" w:type="dxa"/>
            <w:tcBorders>
              <w:top w:val="nil"/>
              <w:bottom w:val="single" w:sz="4" w:space="0" w:color="auto"/>
            </w:tcBorders>
            <w:shd w:val="clear" w:color="auto" w:fill="auto"/>
            <w:noWrap/>
            <w:vAlign w:val="center"/>
            <w:hideMark/>
          </w:tcPr>
          <w:p w14:paraId="61762A9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1.464</w:t>
            </w:r>
          </w:p>
        </w:tc>
        <w:tc>
          <w:tcPr>
            <w:tcW w:w="930" w:type="dxa"/>
            <w:tcBorders>
              <w:top w:val="nil"/>
              <w:bottom w:val="single" w:sz="4" w:space="0" w:color="auto"/>
            </w:tcBorders>
            <w:shd w:val="clear" w:color="auto" w:fill="auto"/>
            <w:noWrap/>
            <w:vAlign w:val="center"/>
            <w:hideMark/>
          </w:tcPr>
          <w:p w14:paraId="0D4C091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32.167</w:t>
            </w:r>
          </w:p>
        </w:tc>
        <w:tc>
          <w:tcPr>
            <w:tcW w:w="1027" w:type="dxa"/>
            <w:tcBorders>
              <w:top w:val="nil"/>
              <w:bottom w:val="single" w:sz="4" w:space="0" w:color="auto"/>
            </w:tcBorders>
            <w:shd w:val="clear" w:color="auto" w:fill="auto"/>
            <w:noWrap/>
            <w:vAlign w:val="bottom"/>
            <w:hideMark/>
          </w:tcPr>
          <w:p w14:paraId="3905A05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92.542</w:t>
            </w:r>
          </w:p>
        </w:tc>
        <w:tc>
          <w:tcPr>
            <w:tcW w:w="1027" w:type="dxa"/>
            <w:tcBorders>
              <w:top w:val="nil"/>
              <w:bottom w:val="single" w:sz="4" w:space="0" w:color="auto"/>
            </w:tcBorders>
            <w:shd w:val="clear" w:color="auto" w:fill="auto"/>
            <w:noWrap/>
            <w:vAlign w:val="bottom"/>
            <w:hideMark/>
          </w:tcPr>
          <w:p w14:paraId="27E4A2B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41.555</w:t>
            </w:r>
          </w:p>
        </w:tc>
      </w:tr>
      <w:tr w:rsidR="00ED249A" w:rsidRPr="00253A8E" w14:paraId="4669E9D7" w14:textId="77777777" w:rsidTr="00061828">
        <w:trPr>
          <w:trHeight w:val="300"/>
        </w:trPr>
        <w:tc>
          <w:tcPr>
            <w:tcW w:w="1191" w:type="dxa"/>
            <w:tcBorders>
              <w:top w:val="nil"/>
              <w:bottom w:val="single" w:sz="4" w:space="0" w:color="auto"/>
            </w:tcBorders>
            <w:shd w:val="clear" w:color="auto" w:fill="auto"/>
            <w:noWrap/>
            <w:vAlign w:val="center"/>
            <w:hideMark/>
          </w:tcPr>
          <w:p w14:paraId="6B256A89"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JULI</w:t>
            </w:r>
          </w:p>
        </w:tc>
        <w:tc>
          <w:tcPr>
            <w:tcW w:w="875" w:type="dxa"/>
            <w:tcBorders>
              <w:top w:val="nil"/>
              <w:bottom w:val="single" w:sz="4" w:space="0" w:color="auto"/>
            </w:tcBorders>
            <w:shd w:val="clear" w:color="auto" w:fill="auto"/>
            <w:noWrap/>
            <w:vAlign w:val="center"/>
            <w:hideMark/>
          </w:tcPr>
          <w:p w14:paraId="1574E70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48.767</w:t>
            </w:r>
          </w:p>
        </w:tc>
        <w:tc>
          <w:tcPr>
            <w:tcW w:w="875" w:type="dxa"/>
            <w:tcBorders>
              <w:top w:val="nil"/>
              <w:bottom w:val="single" w:sz="4" w:space="0" w:color="auto"/>
            </w:tcBorders>
            <w:shd w:val="clear" w:color="auto" w:fill="auto"/>
            <w:noWrap/>
            <w:vAlign w:val="center"/>
            <w:hideMark/>
          </w:tcPr>
          <w:p w14:paraId="40D0E37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52.450</w:t>
            </w:r>
          </w:p>
        </w:tc>
        <w:tc>
          <w:tcPr>
            <w:tcW w:w="875" w:type="dxa"/>
            <w:tcBorders>
              <w:top w:val="nil"/>
              <w:bottom w:val="single" w:sz="4" w:space="0" w:color="auto"/>
            </w:tcBorders>
            <w:shd w:val="clear" w:color="auto" w:fill="auto"/>
            <w:noWrap/>
            <w:vAlign w:val="center"/>
            <w:hideMark/>
          </w:tcPr>
          <w:p w14:paraId="28B35533"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64.771</w:t>
            </w:r>
          </w:p>
        </w:tc>
        <w:tc>
          <w:tcPr>
            <w:tcW w:w="875" w:type="dxa"/>
            <w:tcBorders>
              <w:top w:val="nil"/>
              <w:bottom w:val="single" w:sz="4" w:space="0" w:color="auto"/>
            </w:tcBorders>
            <w:shd w:val="clear" w:color="auto" w:fill="auto"/>
            <w:noWrap/>
            <w:vAlign w:val="center"/>
            <w:hideMark/>
          </w:tcPr>
          <w:p w14:paraId="02D860D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65.467</w:t>
            </w:r>
          </w:p>
        </w:tc>
        <w:tc>
          <w:tcPr>
            <w:tcW w:w="875" w:type="dxa"/>
            <w:tcBorders>
              <w:top w:val="nil"/>
              <w:bottom w:val="single" w:sz="4" w:space="0" w:color="auto"/>
            </w:tcBorders>
            <w:shd w:val="clear" w:color="auto" w:fill="auto"/>
            <w:noWrap/>
            <w:vAlign w:val="center"/>
            <w:hideMark/>
          </w:tcPr>
          <w:p w14:paraId="4208E83C"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66.268</w:t>
            </w:r>
          </w:p>
        </w:tc>
        <w:tc>
          <w:tcPr>
            <w:tcW w:w="875" w:type="dxa"/>
            <w:tcBorders>
              <w:top w:val="nil"/>
              <w:bottom w:val="single" w:sz="4" w:space="0" w:color="auto"/>
            </w:tcBorders>
            <w:shd w:val="clear" w:color="auto" w:fill="auto"/>
            <w:noWrap/>
            <w:vAlign w:val="center"/>
            <w:hideMark/>
          </w:tcPr>
          <w:p w14:paraId="6AC2197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2.555</w:t>
            </w:r>
          </w:p>
        </w:tc>
        <w:tc>
          <w:tcPr>
            <w:tcW w:w="930" w:type="dxa"/>
            <w:tcBorders>
              <w:top w:val="nil"/>
              <w:bottom w:val="single" w:sz="4" w:space="0" w:color="auto"/>
            </w:tcBorders>
            <w:shd w:val="clear" w:color="auto" w:fill="auto"/>
            <w:noWrap/>
            <w:vAlign w:val="center"/>
            <w:hideMark/>
          </w:tcPr>
          <w:p w14:paraId="3358E37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8.907</w:t>
            </w:r>
          </w:p>
        </w:tc>
        <w:tc>
          <w:tcPr>
            <w:tcW w:w="1027" w:type="dxa"/>
            <w:tcBorders>
              <w:top w:val="nil"/>
              <w:bottom w:val="single" w:sz="4" w:space="0" w:color="auto"/>
            </w:tcBorders>
            <w:shd w:val="clear" w:color="auto" w:fill="auto"/>
            <w:noWrap/>
            <w:vAlign w:val="bottom"/>
            <w:hideMark/>
          </w:tcPr>
          <w:p w14:paraId="741C481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103.260</w:t>
            </w:r>
          </w:p>
        </w:tc>
        <w:tc>
          <w:tcPr>
            <w:tcW w:w="1027" w:type="dxa"/>
            <w:tcBorders>
              <w:top w:val="nil"/>
              <w:bottom w:val="single" w:sz="4" w:space="0" w:color="auto"/>
            </w:tcBorders>
            <w:shd w:val="clear" w:color="auto" w:fill="auto"/>
            <w:noWrap/>
            <w:vAlign w:val="bottom"/>
            <w:hideMark/>
          </w:tcPr>
          <w:p w14:paraId="7C077D9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132.214</w:t>
            </w:r>
          </w:p>
        </w:tc>
      </w:tr>
      <w:tr w:rsidR="00ED249A" w:rsidRPr="00253A8E" w14:paraId="61C9D2EA" w14:textId="77777777" w:rsidTr="00061828">
        <w:trPr>
          <w:trHeight w:val="300"/>
        </w:trPr>
        <w:tc>
          <w:tcPr>
            <w:tcW w:w="1191" w:type="dxa"/>
            <w:tcBorders>
              <w:top w:val="nil"/>
              <w:bottom w:val="single" w:sz="4" w:space="0" w:color="auto"/>
            </w:tcBorders>
            <w:shd w:val="clear" w:color="auto" w:fill="auto"/>
            <w:noWrap/>
            <w:vAlign w:val="center"/>
            <w:hideMark/>
          </w:tcPr>
          <w:p w14:paraId="683CAAC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AGUSTUS</w:t>
            </w:r>
          </w:p>
        </w:tc>
        <w:tc>
          <w:tcPr>
            <w:tcW w:w="875" w:type="dxa"/>
            <w:tcBorders>
              <w:top w:val="nil"/>
              <w:bottom w:val="single" w:sz="4" w:space="0" w:color="auto"/>
            </w:tcBorders>
            <w:shd w:val="clear" w:color="auto" w:fill="auto"/>
            <w:noWrap/>
            <w:vAlign w:val="center"/>
            <w:hideMark/>
          </w:tcPr>
          <w:p w14:paraId="7A718889"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50.152</w:t>
            </w:r>
          </w:p>
        </w:tc>
        <w:tc>
          <w:tcPr>
            <w:tcW w:w="875" w:type="dxa"/>
            <w:tcBorders>
              <w:top w:val="nil"/>
              <w:bottom w:val="single" w:sz="4" w:space="0" w:color="auto"/>
            </w:tcBorders>
            <w:shd w:val="clear" w:color="auto" w:fill="auto"/>
            <w:noWrap/>
            <w:vAlign w:val="center"/>
            <w:hideMark/>
          </w:tcPr>
          <w:p w14:paraId="708FD89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52.746</w:t>
            </w:r>
          </w:p>
        </w:tc>
        <w:tc>
          <w:tcPr>
            <w:tcW w:w="875" w:type="dxa"/>
            <w:tcBorders>
              <w:top w:val="nil"/>
              <w:bottom w:val="single" w:sz="4" w:space="0" w:color="auto"/>
            </w:tcBorders>
            <w:shd w:val="clear" w:color="auto" w:fill="auto"/>
            <w:noWrap/>
            <w:vAlign w:val="center"/>
            <w:hideMark/>
          </w:tcPr>
          <w:p w14:paraId="59751D8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60.554</w:t>
            </w:r>
          </w:p>
        </w:tc>
        <w:tc>
          <w:tcPr>
            <w:tcW w:w="875" w:type="dxa"/>
            <w:tcBorders>
              <w:top w:val="nil"/>
              <w:bottom w:val="single" w:sz="4" w:space="0" w:color="auto"/>
            </w:tcBorders>
            <w:shd w:val="clear" w:color="auto" w:fill="auto"/>
            <w:noWrap/>
            <w:vAlign w:val="center"/>
            <w:hideMark/>
          </w:tcPr>
          <w:p w14:paraId="7CFB9E6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70.852</w:t>
            </w:r>
          </w:p>
        </w:tc>
        <w:tc>
          <w:tcPr>
            <w:tcW w:w="875" w:type="dxa"/>
            <w:tcBorders>
              <w:top w:val="nil"/>
              <w:bottom w:val="single" w:sz="4" w:space="0" w:color="auto"/>
            </w:tcBorders>
            <w:shd w:val="clear" w:color="auto" w:fill="auto"/>
            <w:noWrap/>
            <w:vAlign w:val="center"/>
            <w:hideMark/>
          </w:tcPr>
          <w:p w14:paraId="5BF9FDF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82.163</w:t>
            </w:r>
          </w:p>
        </w:tc>
        <w:tc>
          <w:tcPr>
            <w:tcW w:w="875" w:type="dxa"/>
            <w:tcBorders>
              <w:top w:val="nil"/>
              <w:bottom w:val="single" w:sz="4" w:space="0" w:color="auto"/>
            </w:tcBorders>
            <w:shd w:val="clear" w:color="auto" w:fill="auto"/>
            <w:noWrap/>
            <w:vAlign w:val="center"/>
            <w:hideMark/>
          </w:tcPr>
          <w:p w14:paraId="2090A71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5.802</w:t>
            </w:r>
          </w:p>
        </w:tc>
        <w:tc>
          <w:tcPr>
            <w:tcW w:w="930" w:type="dxa"/>
            <w:tcBorders>
              <w:top w:val="nil"/>
              <w:bottom w:val="single" w:sz="4" w:space="0" w:color="auto"/>
            </w:tcBorders>
            <w:shd w:val="clear" w:color="auto" w:fill="auto"/>
            <w:noWrap/>
            <w:vAlign w:val="center"/>
            <w:hideMark/>
          </w:tcPr>
          <w:p w14:paraId="6867570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17.174</w:t>
            </w:r>
          </w:p>
        </w:tc>
        <w:tc>
          <w:tcPr>
            <w:tcW w:w="1027" w:type="dxa"/>
            <w:tcBorders>
              <w:top w:val="nil"/>
              <w:bottom w:val="single" w:sz="4" w:space="0" w:color="auto"/>
            </w:tcBorders>
            <w:shd w:val="clear" w:color="auto" w:fill="auto"/>
            <w:noWrap/>
            <w:vAlign w:val="bottom"/>
            <w:hideMark/>
          </w:tcPr>
          <w:p w14:paraId="5F82856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83.418</w:t>
            </w:r>
          </w:p>
        </w:tc>
        <w:tc>
          <w:tcPr>
            <w:tcW w:w="1027" w:type="dxa"/>
            <w:tcBorders>
              <w:top w:val="nil"/>
              <w:bottom w:val="single" w:sz="4" w:space="0" w:color="auto"/>
            </w:tcBorders>
            <w:shd w:val="clear" w:color="auto" w:fill="auto"/>
            <w:noWrap/>
            <w:vAlign w:val="bottom"/>
            <w:hideMark/>
          </w:tcPr>
          <w:p w14:paraId="2D45974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112.405</w:t>
            </w:r>
          </w:p>
        </w:tc>
      </w:tr>
      <w:tr w:rsidR="00ED249A" w:rsidRPr="00253A8E" w14:paraId="2EC0EE9F" w14:textId="77777777" w:rsidTr="00061828">
        <w:trPr>
          <w:trHeight w:val="300"/>
        </w:trPr>
        <w:tc>
          <w:tcPr>
            <w:tcW w:w="1191" w:type="dxa"/>
            <w:tcBorders>
              <w:top w:val="nil"/>
              <w:bottom w:val="single" w:sz="4" w:space="0" w:color="auto"/>
            </w:tcBorders>
            <w:shd w:val="clear" w:color="auto" w:fill="auto"/>
            <w:noWrap/>
            <w:vAlign w:val="center"/>
            <w:hideMark/>
          </w:tcPr>
          <w:p w14:paraId="16AD3D7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SEPTEMBER</w:t>
            </w:r>
          </w:p>
        </w:tc>
        <w:tc>
          <w:tcPr>
            <w:tcW w:w="875" w:type="dxa"/>
            <w:tcBorders>
              <w:top w:val="nil"/>
              <w:bottom w:val="single" w:sz="4" w:space="0" w:color="auto"/>
            </w:tcBorders>
            <w:shd w:val="clear" w:color="auto" w:fill="auto"/>
            <w:noWrap/>
            <w:vAlign w:val="center"/>
            <w:hideMark/>
          </w:tcPr>
          <w:p w14:paraId="0F1BCBA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48.942</w:t>
            </w:r>
          </w:p>
        </w:tc>
        <w:tc>
          <w:tcPr>
            <w:tcW w:w="875" w:type="dxa"/>
            <w:tcBorders>
              <w:top w:val="nil"/>
              <w:bottom w:val="single" w:sz="4" w:space="0" w:color="auto"/>
            </w:tcBorders>
            <w:shd w:val="clear" w:color="auto" w:fill="auto"/>
            <w:noWrap/>
            <w:vAlign w:val="center"/>
            <w:hideMark/>
          </w:tcPr>
          <w:p w14:paraId="385FD1A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50.435</w:t>
            </w:r>
          </w:p>
        </w:tc>
        <w:tc>
          <w:tcPr>
            <w:tcW w:w="875" w:type="dxa"/>
            <w:tcBorders>
              <w:top w:val="nil"/>
              <w:bottom w:val="single" w:sz="4" w:space="0" w:color="auto"/>
            </w:tcBorders>
            <w:shd w:val="clear" w:color="auto" w:fill="auto"/>
            <w:noWrap/>
            <w:vAlign w:val="center"/>
            <w:hideMark/>
          </w:tcPr>
          <w:p w14:paraId="4EFBD32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57.956</w:t>
            </w:r>
          </w:p>
        </w:tc>
        <w:tc>
          <w:tcPr>
            <w:tcW w:w="875" w:type="dxa"/>
            <w:tcBorders>
              <w:top w:val="nil"/>
              <w:bottom w:val="single" w:sz="4" w:space="0" w:color="auto"/>
            </w:tcBorders>
            <w:shd w:val="clear" w:color="auto" w:fill="auto"/>
            <w:noWrap/>
            <w:vAlign w:val="center"/>
            <w:hideMark/>
          </w:tcPr>
          <w:p w14:paraId="2DE0824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58.642</w:t>
            </w:r>
          </w:p>
        </w:tc>
        <w:tc>
          <w:tcPr>
            <w:tcW w:w="875" w:type="dxa"/>
            <w:tcBorders>
              <w:top w:val="nil"/>
              <w:bottom w:val="single" w:sz="4" w:space="0" w:color="auto"/>
            </w:tcBorders>
            <w:shd w:val="clear" w:color="auto" w:fill="auto"/>
            <w:noWrap/>
            <w:vAlign w:val="center"/>
            <w:hideMark/>
          </w:tcPr>
          <w:p w14:paraId="18F34C2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69.675</w:t>
            </w:r>
          </w:p>
        </w:tc>
        <w:tc>
          <w:tcPr>
            <w:tcW w:w="875" w:type="dxa"/>
            <w:tcBorders>
              <w:top w:val="nil"/>
              <w:bottom w:val="single" w:sz="4" w:space="0" w:color="auto"/>
            </w:tcBorders>
            <w:shd w:val="clear" w:color="auto" w:fill="auto"/>
            <w:noWrap/>
            <w:vAlign w:val="center"/>
            <w:hideMark/>
          </w:tcPr>
          <w:p w14:paraId="48BCD333"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7.871</w:t>
            </w:r>
          </w:p>
        </w:tc>
        <w:tc>
          <w:tcPr>
            <w:tcW w:w="930" w:type="dxa"/>
            <w:tcBorders>
              <w:top w:val="nil"/>
              <w:bottom w:val="single" w:sz="4" w:space="0" w:color="auto"/>
            </w:tcBorders>
            <w:shd w:val="clear" w:color="auto" w:fill="auto"/>
            <w:noWrap/>
            <w:vAlign w:val="center"/>
            <w:hideMark/>
          </w:tcPr>
          <w:p w14:paraId="0EFF285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20.926</w:t>
            </w:r>
          </w:p>
        </w:tc>
        <w:tc>
          <w:tcPr>
            <w:tcW w:w="1027" w:type="dxa"/>
            <w:tcBorders>
              <w:top w:val="nil"/>
              <w:bottom w:val="single" w:sz="4" w:space="0" w:color="auto"/>
            </w:tcBorders>
            <w:shd w:val="clear" w:color="auto" w:fill="auto"/>
            <w:noWrap/>
            <w:vAlign w:val="bottom"/>
            <w:hideMark/>
          </w:tcPr>
          <w:p w14:paraId="6DBC53A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87.149</w:t>
            </w:r>
          </w:p>
        </w:tc>
        <w:tc>
          <w:tcPr>
            <w:tcW w:w="1027" w:type="dxa"/>
            <w:tcBorders>
              <w:top w:val="nil"/>
              <w:bottom w:val="single" w:sz="4" w:space="0" w:color="auto"/>
            </w:tcBorders>
            <w:shd w:val="clear" w:color="auto" w:fill="auto"/>
            <w:noWrap/>
            <w:vAlign w:val="bottom"/>
            <w:hideMark/>
          </w:tcPr>
          <w:p w14:paraId="6CE1D54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116.786</w:t>
            </w:r>
          </w:p>
        </w:tc>
      </w:tr>
      <w:tr w:rsidR="00ED249A" w:rsidRPr="00253A8E" w14:paraId="47E19DF7" w14:textId="77777777" w:rsidTr="00061828">
        <w:trPr>
          <w:trHeight w:val="300"/>
        </w:trPr>
        <w:tc>
          <w:tcPr>
            <w:tcW w:w="1191" w:type="dxa"/>
            <w:tcBorders>
              <w:top w:val="nil"/>
              <w:bottom w:val="single" w:sz="4" w:space="0" w:color="auto"/>
            </w:tcBorders>
            <w:shd w:val="clear" w:color="auto" w:fill="auto"/>
            <w:noWrap/>
            <w:vAlign w:val="center"/>
            <w:hideMark/>
          </w:tcPr>
          <w:p w14:paraId="3A8F292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OKTOBER</w:t>
            </w:r>
          </w:p>
        </w:tc>
        <w:tc>
          <w:tcPr>
            <w:tcW w:w="875" w:type="dxa"/>
            <w:tcBorders>
              <w:top w:val="nil"/>
              <w:bottom w:val="single" w:sz="4" w:space="0" w:color="auto"/>
            </w:tcBorders>
            <w:shd w:val="clear" w:color="auto" w:fill="auto"/>
            <w:noWrap/>
            <w:vAlign w:val="center"/>
            <w:hideMark/>
          </w:tcPr>
          <w:p w14:paraId="212A530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47.728</w:t>
            </w:r>
          </w:p>
        </w:tc>
        <w:tc>
          <w:tcPr>
            <w:tcW w:w="875" w:type="dxa"/>
            <w:tcBorders>
              <w:top w:val="nil"/>
              <w:bottom w:val="single" w:sz="4" w:space="0" w:color="auto"/>
            </w:tcBorders>
            <w:shd w:val="clear" w:color="auto" w:fill="auto"/>
            <w:noWrap/>
            <w:vAlign w:val="center"/>
            <w:hideMark/>
          </w:tcPr>
          <w:p w14:paraId="6FC0CEB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50.943</w:t>
            </w:r>
          </w:p>
        </w:tc>
        <w:tc>
          <w:tcPr>
            <w:tcW w:w="875" w:type="dxa"/>
            <w:tcBorders>
              <w:top w:val="nil"/>
              <w:bottom w:val="single" w:sz="4" w:space="0" w:color="auto"/>
            </w:tcBorders>
            <w:shd w:val="clear" w:color="auto" w:fill="auto"/>
            <w:noWrap/>
            <w:vAlign w:val="center"/>
            <w:hideMark/>
          </w:tcPr>
          <w:p w14:paraId="52C66C9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62.232</w:t>
            </w:r>
          </w:p>
        </w:tc>
        <w:tc>
          <w:tcPr>
            <w:tcW w:w="875" w:type="dxa"/>
            <w:tcBorders>
              <w:top w:val="nil"/>
              <w:bottom w:val="single" w:sz="4" w:space="0" w:color="auto"/>
            </w:tcBorders>
            <w:shd w:val="clear" w:color="auto" w:fill="auto"/>
            <w:noWrap/>
            <w:vAlign w:val="center"/>
            <w:hideMark/>
          </w:tcPr>
          <w:p w14:paraId="214196E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61.428</w:t>
            </w:r>
          </w:p>
        </w:tc>
        <w:tc>
          <w:tcPr>
            <w:tcW w:w="875" w:type="dxa"/>
            <w:tcBorders>
              <w:top w:val="nil"/>
              <w:bottom w:val="single" w:sz="4" w:space="0" w:color="auto"/>
            </w:tcBorders>
            <w:shd w:val="clear" w:color="auto" w:fill="auto"/>
            <w:noWrap/>
            <w:vAlign w:val="center"/>
            <w:hideMark/>
          </w:tcPr>
          <w:p w14:paraId="6C46196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62.467</w:t>
            </w:r>
          </w:p>
        </w:tc>
        <w:tc>
          <w:tcPr>
            <w:tcW w:w="875" w:type="dxa"/>
            <w:tcBorders>
              <w:top w:val="nil"/>
              <w:bottom w:val="single" w:sz="4" w:space="0" w:color="auto"/>
            </w:tcBorders>
            <w:shd w:val="clear" w:color="auto" w:fill="auto"/>
            <w:noWrap/>
            <w:vAlign w:val="center"/>
            <w:hideMark/>
          </w:tcPr>
          <w:p w14:paraId="5849017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9.971</w:t>
            </w:r>
          </w:p>
        </w:tc>
        <w:tc>
          <w:tcPr>
            <w:tcW w:w="930" w:type="dxa"/>
            <w:tcBorders>
              <w:top w:val="nil"/>
              <w:bottom w:val="single" w:sz="4" w:space="0" w:color="auto"/>
            </w:tcBorders>
            <w:shd w:val="clear" w:color="auto" w:fill="auto"/>
            <w:noWrap/>
            <w:vAlign w:val="center"/>
            <w:hideMark/>
          </w:tcPr>
          <w:p w14:paraId="03CB3BD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29.604</w:t>
            </w:r>
          </w:p>
        </w:tc>
        <w:tc>
          <w:tcPr>
            <w:tcW w:w="1027" w:type="dxa"/>
            <w:tcBorders>
              <w:top w:val="nil"/>
              <w:bottom w:val="single" w:sz="4" w:space="0" w:color="auto"/>
            </w:tcBorders>
            <w:shd w:val="clear" w:color="auto" w:fill="auto"/>
            <w:noWrap/>
            <w:vAlign w:val="bottom"/>
            <w:hideMark/>
          </w:tcPr>
          <w:p w14:paraId="26C313E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102.330</w:t>
            </w:r>
          </w:p>
        </w:tc>
        <w:tc>
          <w:tcPr>
            <w:tcW w:w="1027" w:type="dxa"/>
            <w:tcBorders>
              <w:top w:val="nil"/>
              <w:bottom w:val="single" w:sz="4" w:space="0" w:color="auto"/>
            </w:tcBorders>
            <w:shd w:val="clear" w:color="auto" w:fill="auto"/>
            <w:noWrap/>
            <w:vAlign w:val="bottom"/>
            <w:hideMark/>
          </w:tcPr>
          <w:p w14:paraId="24E031C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121.275</w:t>
            </w:r>
          </w:p>
        </w:tc>
      </w:tr>
      <w:tr w:rsidR="00ED249A" w:rsidRPr="00253A8E" w14:paraId="4767DD81" w14:textId="77777777" w:rsidTr="00061828">
        <w:trPr>
          <w:trHeight w:val="300"/>
        </w:trPr>
        <w:tc>
          <w:tcPr>
            <w:tcW w:w="1191" w:type="dxa"/>
            <w:tcBorders>
              <w:top w:val="nil"/>
              <w:bottom w:val="single" w:sz="4" w:space="0" w:color="auto"/>
            </w:tcBorders>
            <w:shd w:val="clear" w:color="auto" w:fill="auto"/>
            <w:noWrap/>
            <w:vAlign w:val="center"/>
            <w:hideMark/>
          </w:tcPr>
          <w:p w14:paraId="3575F94D"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NOVEMBER</w:t>
            </w:r>
          </w:p>
        </w:tc>
        <w:tc>
          <w:tcPr>
            <w:tcW w:w="875" w:type="dxa"/>
            <w:tcBorders>
              <w:top w:val="nil"/>
              <w:bottom w:val="single" w:sz="4" w:space="0" w:color="auto"/>
            </w:tcBorders>
            <w:shd w:val="clear" w:color="auto" w:fill="auto"/>
            <w:noWrap/>
            <w:vAlign w:val="center"/>
            <w:hideMark/>
          </w:tcPr>
          <w:p w14:paraId="09E9E06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50.967</w:t>
            </w:r>
          </w:p>
        </w:tc>
        <w:tc>
          <w:tcPr>
            <w:tcW w:w="875" w:type="dxa"/>
            <w:tcBorders>
              <w:top w:val="nil"/>
              <w:bottom w:val="single" w:sz="4" w:space="0" w:color="auto"/>
            </w:tcBorders>
            <w:shd w:val="clear" w:color="auto" w:fill="auto"/>
            <w:noWrap/>
            <w:vAlign w:val="center"/>
            <w:hideMark/>
          </w:tcPr>
          <w:p w14:paraId="6C51C82C"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55.030</w:t>
            </w:r>
          </w:p>
        </w:tc>
        <w:tc>
          <w:tcPr>
            <w:tcW w:w="875" w:type="dxa"/>
            <w:tcBorders>
              <w:top w:val="nil"/>
              <w:bottom w:val="single" w:sz="4" w:space="0" w:color="auto"/>
            </w:tcBorders>
            <w:shd w:val="clear" w:color="auto" w:fill="auto"/>
            <w:noWrap/>
            <w:vAlign w:val="center"/>
            <w:hideMark/>
          </w:tcPr>
          <w:p w14:paraId="18791F2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54.085</w:t>
            </w:r>
          </w:p>
        </w:tc>
        <w:tc>
          <w:tcPr>
            <w:tcW w:w="875" w:type="dxa"/>
            <w:tcBorders>
              <w:top w:val="nil"/>
              <w:bottom w:val="single" w:sz="4" w:space="0" w:color="auto"/>
            </w:tcBorders>
            <w:shd w:val="clear" w:color="auto" w:fill="auto"/>
            <w:noWrap/>
            <w:vAlign w:val="center"/>
            <w:hideMark/>
          </w:tcPr>
          <w:p w14:paraId="79AC9C4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62.667</w:t>
            </w:r>
          </w:p>
        </w:tc>
        <w:tc>
          <w:tcPr>
            <w:tcW w:w="875" w:type="dxa"/>
            <w:tcBorders>
              <w:top w:val="nil"/>
              <w:bottom w:val="single" w:sz="4" w:space="0" w:color="auto"/>
            </w:tcBorders>
            <w:shd w:val="clear" w:color="auto" w:fill="auto"/>
            <w:noWrap/>
            <w:vAlign w:val="center"/>
            <w:hideMark/>
          </w:tcPr>
          <w:p w14:paraId="6DF4B88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67.657</w:t>
            </w:r>
          </w:p>
        </w:tc>
        <w:tc>
          <w:tcPr>
            <w:tcW w:w="875" w:type="dxa"/>
            <w:tcBorders>
              <w:top w:val="nil"/>
              <w:bottom w:val="single" w:sz="4" w:space="0" w:color="auto"/>
            </w:tcBorders>
            <w:shd w:val="clear" w:color="auto" w:fill="auto"/>
            <w:noWrap/>
            <w:vAlign w:val="center"/>
            <w:hideMark/>
          </w:tcPr>
          <w:p w14:paraId="6057A70C"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9.127</w:t>
            </w:r>
          </w:p>
        </w:tc>
        <w:tc>
          <w:tcPr>
            <w:tcW w:w="930" w:type="dxa"/>
            <w:tcBorders>
              <w:top w:val="nil"/>
              <w:bottom w:val="single" w:sz="4" w:space="0" w:color="auto"/>
            </w:tcBorders>
            <w:shd w:val="clear" w:color="auto" w:fill="auto"/>
            <w:noWrap/>
            <w:vAlign w:val="center"/>
            <w:hideMark/>
          </w:tcPr>
          <w:p w14:paraId="1DB0646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40.076</w:t>
            </w:r>
          </w:p>
        </w:tc>
        <w:tc>
          <w:tcPr>
            <w:tcW w:w="1027" w:type="dxa"/>
            <w:tcBorders>
              <w:top w:val="nil"/>
              <w:bottom w:val="single" w:sz="4" w:space="0" w:color="auto"/>
            </w:tcBorders>
            <w:shd w:val="clear" w:color="auto" w:fill="auto"/>
            <w:noWrap/>
            <w:vAlign w:val="bottom"/>
            <w:hideMark/>
          </w:tcPr>
          <w:p w14:paraId="1307C21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97.308</w:t>
            </w:r>
          </w:p>
        </w:tc>
        <w:tc>
          <w:tcPr>
            <w:tcW w:w="1027" w:type="dxa"/>
            <w:tcBorders>
              <w:top w:val="nil"/>
              <w:bottom w:val="single" w:sz="4" w:space="0" w:color="auto"/>
            </w:tcBorders>
            <w:shd w:val="clear" w:color="auto" w:fill="auto"/>
            <w:noWrap/>
            <w:vAlign w:val="bottom"/>
            <w:hideMark/>
          </w:tcPr>
          <w:p w14:paraId="2BADD8EE"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119.232</w:t>
            </w:r>
          </w:p>
        </w:tc>
      </w:tr>
      <w:tr w:rsidR="00ED249A" w:rsidRPr="00253A8E" w14:paraId="414EFFE2" w14:textId="77777777" w:rsidTr="00061828">
        <w:trPr>
          <w:trHeight w:val="300"/>
        </w:trPr>
        <w:tc>
          <w:tcPr>
            <w:tcW w:w="1191" w:type="dxa"/>
            <w:tcBorders>
              <w:top w:val="nil"/>
              <w:bottom w:val="single" w:sz="4" w:space="0" w:color="auto"/>
            </w:tcBorders>
            <w:shd w:val="clear" w:color="auto" w:fill="auto"/>
            <w:noWrap/>
            <w:vAlign w:val="center"/>
            <w:hideMark/>
          </w:tcPr>
          <w:p w14:paraId="76A97CC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DESEMBER</w:t>
            </w:r>
          </w:p>
        </w:tc>
        <w:tc>
          <w:tcPr>
            <w:tcW w:w="875" w:type="dxa"/>
            <w:tcBorders>
              <w:top w:val="nil"/>
              <w:bottom w:val="single" w:sz="4" w:space="0" w:color="auto"/>
            </w:tcBorders>
            <w:shd w:val="clear" w:color="auto" w:fill="auto"/>
            <w:noWrap/>
            <w:vAlign w:val="center"/>
            <w:hideMark/>
          </w:tcPr>
          <w:p w14:paraId="5F257D4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52.202</w:t>
            </w:r>
          </w:p>
        </w:tc>
        <w:tc>
          <w:tcPr>
            <w:tcW w:w="875" w:type="dxa"/>
            <w:tcBorders>
              <w:top w:val="nil"/>
              <w:bottom w:val="single" w:sz="4" w:space="0" w:color="auto"/>
            </w:tcBorders>
            <w:shd w:val="clear" w:color="auto" w:fill="auto"/>
            <w:noWrap/>
            <w:vAlign w:val="center"/>
            <w:hideMark/>
          </w:tcPr>
          <w:p w14:paraId="3C438DE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52.329</w:t>
            </w:r>
          </w:p>
        </w:tc>
        <w:tc>
          <w:tcPr>
            <w:tcW w:w="875" w:type="dxa"/>
            <w:tcBorders>
              <w:top w:val="nil"/>
              <w:bottom w:val="single" w:sz="4" w:space="0" w:color="auto"/>
            </w:tcBorders>
            <w:shd w:val="clear" w:color="auto" w:fill="auto"/>
            <w:noWrap/>
            <w:vAlign w:val="center"/>
            <w:hideMark/>
          </w:tcPr>
          <w:p w14:paraId="06A83FA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64.549</w:t>
            </w:r>
          </w:p>
        </w:tc>
        <w:tc>
          <w:tcPr>
            <w:tcW w:w="875" w:type="dxa"/>
            <w:tcBorders>
              <w:top w:val="nil"/>
              <w:bottom w:val="single" w:sz="4" w:space="0" w:color="auto"/>
            </w:tcBorders>
            <w:shd w:val="clear" w:color="auto" w:fill="auto"/>
            <w:noWrap/>
            <w:vAlign w:val="center"/>
            <w:hideMark/>
          </w:tcPr>
          <w:p w14:paraId="7F9E7D8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72.902</w:t>
            </w:r>
          </w:p>
        </w:tc>
        <w:tc>
          <w:tcPr>
            <w:tcW w:w="875" w:type="dxa"/>
            <w:tcBorders>
              <w:top w:val="nil"/>
              <w:bottom w:val="single" w:sz="4" w:space="0" w:color="auto"/>
            </w:tcBorders>
            <w:shd w:val="clear" w:color="auto" w:fill="auto"/>
            <w:noWrap/>
            <w:vAlign w:val="center"/>
            <w:hideMark/>
          </w:tcPr>
          <w:p w14:paraId="7E425CA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79.063</w:t>
            </w:r>
          </w:p>
        </w:tc>
        <w:tc>
          <w:tcPr>
            <w:tcW w:w="875" w:type="dxa"/>
            <w:tcBorders>
              <w:top w:val="nil"/>
              <w:bottom w:val="single" w:sz="4" w:space="0" w:color="auto"/>
            </w:tcBorders>
            <w:shd w:val="clear" w:color="auto" w:fill="auto"/>
            <w:noWrap/>
            <w:vAlign w:val="center"/>
            <w:hideMark/>
          </w:tcPr>
          <w:p w14:paraId="52EAB210"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9.274</w:t>
            </w:r>
          </w:p>
        </w:tc>
        <w:tc>
          <w:tcPr>
            <w:tcW w:w="930" w:type="dxa"/>
            <w:tcBorders>
              <w:top w:val="nil"/>
              <w:bottom w:val="single" w:sz="4" w:space="0" w:color="auto"/>
            </w:tcBorders>
            <w:shd w:val="clear" w:color="auto" w:fill="auto"/>
            <w:noWrap/>
            <w:vAlign w:val="center"/>
            <w:hideMark/>
          </w:tcPr>
          <w:p w14:paraId="10BDFFD5"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50.150</w:t>
            </w:r>
          </w:p>
        </w:tc>
        <w:tc>
          <w:tcPr>
            <w:tcW w:w="1027" w:type="dxa"/>
            <w:tcBorders>
              <w:top w:val="nil"/>
              <w:bottom w:val="single" w:sz="4" w:space="0" w:color="auto"/>
            </w:tcBorders>
            <w:shd w:val="clear" w:color="auto" w:fill="auto"/>
            <w:noWrap/>
            <w:vAlign w:val="bottom"/>
            <w:hideMark/>
          </w:tcPr>
          <w:p w14:paraId="640C570F"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116.873</w:t>
            </w:r>
          </w:p>
        </w:tc>
        <w:tc>
          <w:tcPr>
            <w:tcW w:w="1027" w:type="dxa"/>
            <w:tcBorders>
              <w:top w:val="nil"/>
              <w:bottom w:val="single" w:sz="4" w:space="0" w:color="auto"/>
            </w:tcBorders>
            <w:shd w:val="clear" w:color="auto" w:fill="auto"/>
            <w:noWrap/>
            <w:vAlign w:val="bottom"/>
            <w:hideMark/>
          </w:tcPr>
          <w:p w14:paraId="4874BBA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130.734</w:t>
            </w:r>
          </w:p>
        </w:tc>
      </w:tr>
      <w:tr w:rsidR="00ED249A" w:rsidRPr="00253A8E" w14:paraId="418A64FD" w14:textId="77777777" w:rsidTr="00061828">
        <w:trPr>
          <w:trHeight w:val="288"/>
        </w:trPr>
        <w:tc>
          <w:tcPr>
            <w:tcW w:w="1191" w:type="dxa"/>
            <w:tcBorders>
              <w:top w:val="nil"/>
              <w:bottom w:val="single" w:sz="4" w:space="0" w:color="auto"/>
            </w:tcBorders>
            <w:shd w:val="clear" w:color="auto" w:fill="auto"/>
            <w:noWrap/>
            <w:vAlign w:val="center"/>
            <w:hideMark/>
          </w:tcPr>
          <w:p w14:paraId="0EBB4644" w14:textId="77777777" w:rsidR="00ED249A" w:rsidRPr="00061828" w:rsidRDefault="00ED249A" w:rsidP="0080347A">
            <w:pPr>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TOTAL</w:t>
            </w:r>
          </w:p>
        </w:tc>
        <w:tc>
          <w:tcPr>
            <w:tcW w:w="875" w:type="dxa"/>
            <w:tcBorders>
              <w:top w:val="nil"/>
              <w:bottom w:val="single" w:sz="4" w:space="0" w:color="auto"/>
            </w:tcBorders>
            <w:shd w:val="clear" w:color="auto" w:fill="auto"/>
            <w:noWrap/>
            <w:vAlign w:val="center"/>
            <w:hideMark/>
          </w:tcPr>
          <w:p w14:paraId="418344EB"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570.822</w:t>
            </w:r>
          </w:p>
        </w:tc>
        <w:tc>
          <w:tcPr>
            <w:tcW w:w="875" w:type="dxa"/>
            <w:tcBorders>
              <w:top w:val="nil"/>
              <w:bottom w:val="single" w:sz="4" w:space="0" w:color="auto"/>
            </w:tcBorders>
            <w:shd w:val="clear" w:color="auto" w:fill="auto"/>
            <w:noWrap/>
            <w:vAlign w:val="center"/>
            <w:hideMark/>
          </w:tcPr>
          <w:p w14:paraId="63F7B74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615.971</w:t>
            </w:r>
          </w:p>
        </w:tc>
        <w:tc>
          <w:tcPr>
            <w:tcW w:w="875" w:type="dxa"/>
            <w:tcBorders>
              <w:top w:val="nil"/>
              <w:bottom w:val="single" w:sz="4" w:space="0" w:color="auto"/>
            </w:tcBorders>
            <w:shd w:val="clear" w:color="auto" w:fill="auto"/>
            <w:noWrap/>
            <w:vAlign w:val="center"/>
            <w:hideMark/>
          </w:tcPr>
          <w:p w14:paraId="313ED258"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671.168</w:t>
            </w:r>
          </w:p>
        </w:tc>
        <w:tc>
          <w:tcPr>
            <w:tcW w:w="875" w:type="dxa"/>
            <w:tcBorders>
              <w:top w:val="nil"/>
              <w:bottom w:val="single" w:sz="4" w:space="0" w:color="auto"/>
            </w:tcBorders>
            <w:shd w:val="clear" w:color="auto" w:fill="auto"/>
            <w:noWrap/>
            <w:vAlign w:val="center"/>
            <w:hideMark/>
          </w:tcPr>
          <w:p w14:paraId="5218529C"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751.222</w:t>
            </w:r>
          </w:p>
        </w:tc>
        <w:tc>
          <w:tcPr>
            <w:tcW w:w="875" w:type="dxa"/>
            <w:tcBorders>
              <w:top w:val="nil"/>
              <w:bottom w:val="single" w:sz="4" w:space="0" w:color="auto"/>
            </w:tcBorders>
            <w:shd w:val="clear" w:color="auto" w:fill="auto"/>
            <w:noWrap/>
            <w:vAlign w:val="center"/>
            <w:hideMark/>
          </w:tcPr>
          <w:p w14:paraId="0A25FFF2"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830.806</w:t>
            </w:r>
          </w:p>
        </w:tc>
        <w:tc>
          <w:tcPr>
            <w:tcW w:w="875" w:type="dxa"/>
            <w:tcBorders>
              <w:top w:val="nil"/>
              <w:bottom w:val="single" w:sz="4" w:space="0" w:color="auto"/>
            </w:tcBorders>
            <w:shd w:val="clear" w:color="auto" w:fill="auto"/>
            <w:noWrap/>
            <w:vAlign w:val="center"/>
            <w:hideMark/>
          </w:tcPr>
          <w:p w14:paraId="6ED88F26"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269.774</w:t>
            </w:r>
          </w:p>
        </w:tc>
        <w:tc>
          <w:tcPr>
            <w:tcW w:w="930" w:type="dxa"/>
            <w:tcBorders>
              <w:top w:val="nil"/>
              <w:bottom w:val="single" w:sz="4" w:space="0" w:color="auto"/>
            </w:tcBorders>
            <w:shd w:val="clear" w:color="auto" w:fill="auto"/>
            <w:noWrap/>
            <w:vAlign w:val="center"/>
            <w:hideMark/>
          </w:tcPr>
          <w:p w14:paraId="04F89367"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377.016</w:t>
            </w:r>
          </w:p>
        </w:tc>
        <w:tc>
          <w:tcPr>
            <w:tcW w:w="1027" w:type="dxa"/>
            <w:tcBorders>
              <w:top w:val="nil"/>
              <w:bottom w:val="single" w:sz="4" w:space="0" w:color="auto"/>
            </w:tcBorders>
            <w:shd w:val="clear" w:color="auto" w:fill="auto"/>
            <w:noWrap/>
            <w:vAlign w:val="center"/>
            <w:hideMark/>
          </w:tcPr>
          <w:p w14:paraId="4F3B8DCA"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1.033.134</w:t>
            </w:r>
          </w:p>
        </w:tc>
        <w:tc>
          <w:tcPr>
            <w:tcW w:w="1027" w:type="dxa"/>
            <w:tcBorders>
              <w:top w:val="nil"/>
              <w:bottom w:val="single" w:sz="4" w:space="0" w:color="auto"/>
            </w:tcBorders>
            <w:shd w:val="clear" w:color="auto" w:fill="auto"/>
            <w:noWrap/>
            <w:vAlign w:val="center"/>
            <w:hideMark/>
          </w:tcPr>
          <w:p w14:paraId="3ABB6124" w14:textId="77777777" w:rsidR="00ED249A" w:rsidRPr="00061828" w:rsidRDefault="00ED249A" w:rsidP="0080347A">
            <w:pPr>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1.309.590</w:t>
            </w:r>
          </w:p>
        </w:tc>
      </w:tr>
    </w:tbl>
    <w:p w14:paraId="2D574016" w14:textId="5AFE2F64" w:rsidR="00F01156" w:rsidRPr="00F01156" w:rsidRDefault="00F01156" w:rsidP="00ED249A">
      <w:pPr>
        <w:ind w:left="-284" w:right="646" w:firstLine="568"/>
        <w:jc w:val="both"/>
        <w:rPr>
          <w:rFonts w:ascii="Times New Roman" w:hAnsi="Times New Roman" w:cs="Times New Roman"/>
          <w:i/>
          <w:iCs/>
        </w:rPr>
      </w:pPr>
      <w:r w:rsidRPr="005A7E10">
        <w:rPr>
          <w:rFonts w:ascii="Times New Roman" w:hAnsi="Times New Roman" w:cs="Times New Roman"/>
          <w:i/>
          <w:iCs/>
          <w:sz w:val="20"/>
          <w:szCs w:val="20"/>
        </w:rPr>
        <w:t xml:space="preserve">Sumber: </w:t>
      </w:r>
      <w:r w:rsidR="00ED249A">
        <w:rPr>
          <w:rFonts w:ascii="Times New Roman" w:hAnsi="Times New Roman" w:cs="Times New Roman"/>
          <w:i/>
          <w:iCs/>
          <w:sz w:val="20"/>
          <w:szCs w:val="20"/>
        </w:rPr>
        <w:t>PKL Kota Mojokerto 2023</w:t>
      </w:r>
    </w:p>
    <w:p w14:paraId="38145574" w14:textId="77777777" w:rsidR="00F01156" w:rsidRDefault="00F01156" w:rsidP="00F01156"/>
    <w:p w14:paraId="3FEC70FC"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 xml:space="preserve">Data jumlah penumpang yang digunakan untuk peramalan ini adalah data jumlah penumpang Stasiun Mojokerto 2015-2023, namun pada tahun 2020-2021 tidak digunakan karena jumlah penumpang tidak stabil akibat pandemi covid-19 dan akan mengurangi keakuratan peramalan. </w:t>
      </w:r>
    </w:p>
    <w:p w14:paraId="61088C7A" w14:textId="77777777" w:rsid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Berikut contoh perhitungan tingkat pertumbuhan tahunan, menggunakan rumus dibawah ini:</w:t>
      </w:r>
    </w:p>
    <w:p w14:paraId="05A17C7F" w14:textId="167DAA1A" w:rsidR="00ED249A" w:rsidRPr="00B26A3F" w:rsidRDefault="00000000" w:rsidP="00ED249A">
      <w:pPr>
        <w:spacing w:after="120"/>
        <w:ind w:left="284" w:right="646" w:hanging="1066"/>
        <w:jc w:val="both"/>
        <w:rPr>
          <w:rFonts w:ascii="Times New Roman" w:hAnsi="Times New Roman" w:cs="Times New Roman"/>
        </w:rPr>
      </w:pPr>
      <m:oMathPara>
        <m:oMathParaPr>
          <m:jc m:val="left"/>
        </m:oMathParaPr>
        <m:oMath>
          <m:sSup>
            <m:sSupPr>
              <m:ctrlPr>
                <w:rPr>
                  <w:rFonts w:ascii="Cambria Math" w:hAnsi="Cambria Math"/>
                  <w:i/>
                </w:rPr>
              </m:ctrlPr>
            </m:sSupPr>
            <m:e>
              <m: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Pt</m:t>
                      </m:r>
                    </m:num>
                    <m:den>
                      <m:r>
                        <w:rPr>
                          <w:rFonts w:ascii="Cambria Math" w:hAnsi="Cambria Math"/>
                        </w:rPr>
                        <m:t>Po</m:t>
                      </m:r>
                    </m:den>
                  </m:f>
                </m:e>
              </m:d>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hAnsi="Cambria Math"/>
            </w:rPr>
            <m:t>-1</m:t>
          </m:r>
        </m:oMath>
      </m:oMathPara>
    </w:p>
    <w:p w14:paraId="1645220A" w14:textId="4AEC050F"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Pt</w:t>
      </w:r>
      <w:r w:rsidRPr="00ED249A">
        <w:rPr>
          <w:rFonts w:ascii="Times New Roman" w:hAnsi="Times New Roman" w:cs="Times New Roman"/>
          <w:sz w:val="24"/>
          <w:szCs w:val="24"/>
        </w:rPr>
        <w:tab/>
        <w:t>= Jumlah penumpang akhir</w:t>
      </w:r>
    </w:p>
    <w:p w14:paraId="75379C77"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Po</w:t>
      </w:r>
      <w:r w:rsidRPr="00ED249A">
        <w:rPr>
          <w:rFonts w:ascii="Times New Roman" w:hAnsi="Times New Roman" w:cs="Times New Roman"/>
          <w:sz w:val="24"/>
          <w:szCs w:val="24"/>
        </w:rPr>
        <w:tab/>
        <w:t>= Jumlah penumpang awal</w:t>
      </w:r>
    </w:p>
    <w:p w14:paraId="717A8254"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i</w:t>
      </w:r>
      <w:r w:rsidRPr="00ED249A">
        <w:rPr>
          <w:rFonts w:ascii="Times New Roman" w:hAnsi="Times New Roman" w:cs="Times New Roman"/>
          <w:sz w:val="24"/>
          <w:szCs w:val="24"/>
        </w:rPr>
        <w:tab/>
        <w:t>= Rata-rata pertumbuhan</w:t>
      </w:r>
    </w:p>
    <w:p w14:paraId="03E6CF86"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n</w:t>
      </w:r>
      <w:r w:rsidRPr="00ED249A">
        <w:rPr>
          <w:rFonts w:ascii="Times New Roman" w:hAnsi="Times New Roman" w:cs="Times New Roman"/>
          <w:sz w:val="24"/>
          <w:szCs w:val="24"/>
        </w:rPr>
        <w:tab/>
        <w:t>= Jumlah tahun</w:t>
      </w:r>
    </w:p>
    <w:p w14:paraId="48B3F6A9" w14:textId="77777777" w:rsidR="00ED249A" w:rsidRPr="00ED249A" w:rsidRDefault="00ED249A" w:rsidP="00ED249A">
      <w:pPr>
        <w:spacing w:after="120"/>
        <w:ind w:left="215" w:right="646"/>
        <w:jc w:val="both"/>
        <w:rPr>
          <w:rFonts w:ascii="Times New Roman" w:hAnsi="Times New Roman" w:cs="Times New Roman"/>
          <w:sz w:val="24"/>
          <w:szCs w:val="24"/>
        </w:rPr>
      </w:pPr>
    </w:p>
    <w:p w14:paraId="3B0A86F7"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 xml:space="preserve">Diketahui : </w:t>
      </w:r>
    </w:p>
    <w:p w14:paraId="1DE875D8"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Pt</w:t>
      </w:r>
      <w:r w:rsidRPr="00ED249A">
        <w:rPr>
          <w:rFonts w:ascii="Times New Roman" w:hAnsi="Times New Roman" w:cs="Times New Roman"/>
          <w:sz w:val="24"/>
          <w:szCs w:val="24"/>
        </w:rPr>
        <w:tab/>
        <w:t>= 615.971</w:t>
      </w:r>
    </w:p>
    <w:p w14:paraId="79FD9736" w14:textId="77777777" w:rsidR="00ED249A" w:rsidRP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Po</w:t>
      </w:r>
      <w:r w:rsidRPr="00ED249A">
        <w:rPr>
          <w:rFonts w:ascii="Times New Roman" w:hAnsi="Times New Roman" w:cs="Times New Roman"/>
          <w:sz w:val="24"/>
          <w:szCs w:val="24"/>
        </w:rPr>
        <w:tab/>
        <w:t>= 570.822</w:t>
      </w:r>
    </w:p>
    <w:p w14:paraId="0A1DFE70" w14:textId="77777777" w:rsidR="00ED249A" w:rsidRDefault="00ED249A" w:rsidP="00ED249A">
      <w:pPr>
        <w:spacing w:after="120"/>
        <w:ind w:left="215" w:right="646"/>
        <w:jc w:val="both"/>
        <w:rPr>
          <w:rFonts w:ascii="Times New Roman" w:hAnsi="Times New Roman" w:cs="Times New Roman"/>
          <w:sz w:val="24"/>
          <w:szCs w:val="24"/>
        </w:rPr>
      </w:pPr>
      <w:r w:rsidRPr="00ED249A">
        <w:rPr>
          <w:rFonts w:ascii="Times New Roman" w:hAnsi="Times New Roman" w:cs="Times New Roman"/>
          <w:sz w:val="24"/>
          <w:szCs w:val="24"/>
        </w:rPr>
        <w:t>n</w:t>
      </w:r>
      <w:r w:rsidRPr="00ED249A">
        <w:rPr>
          <w:rFonts w:ascii="Times New Roman" w:hAnsi="Times New Roman" w:cs="Times New Roman"/>
          <w:sz w:val="24"/>
          <w:szCs w:val="24"/>
        </w:rPr>
        <w:tab/>
        <w:t>= 1</w:t>
      </w:r>
    </w:p>
    <w:p w14:paraId="6D0739A5" w14:textId="06AEC692" w:rsidR="00ED249A" w:rsidRPr="00ED249A" w:rsidRDefault="00000000" w:rsidP="00ED249A">
      <w:pPr>
        <w:spacing w:after="120"/>
        <w:ind w:left="284" w:right="646" w:hanging="1066"/>
        <w:jc w:val="both"/>
        <w:rPr>
          <w:rFonts w:ascii="Times New Roman" w:hAnsi="Times New Roman" w:cs="Times New Roman"/>
        </w:rPr>
      </w:pPr>
      <m:oMathPara>
        <m:oMathParaPr>
          <m:jc m:val="left"/>
        </m:oMathParaPr>
        <m:oMath>
          <m:sSup>
            <m:sSupPr>
              <m:ctrlPr>
                <w:rPr>
                  <w:rFonts w:ascii="Cambria Math" w:hAnsi="Cambria Math"/>
                  <w:i/>
                </w:rPr>
              </m:ctrlPr>
            </m:sSupPr>
            <m:e>
              <m:r>
                <w:rPr>
                  <w:rFonts w:ascii="Cambria Math" w:hAnsi="Cambria Math"/>
                </w:rPr>
                <m:t>i=</m:t>
              </m:r>
              <m:d>
                <m:dPr>
                  <m:ctrlPr>
                    <w:rPr>
                      <w:rFonts w:ascii="Cambria Math" w:hAnsi="Cambria Math"/>
                      <w:i/>
                    </w:rPr>
                  </m:ctrlPr>
                </m:dPr>
                <m:e>
                  <m:f>
                    <m:fPr>
                      <m:ctrlPr>
                        <w:rPr>
                          <w:rFonts w:ascii="Cambria Math" w:hAnsi="Cambria Math"/>
                          <w:i/>
                        </w:rPr>
                      </m:ctrlPr>
                    </m:fPr>
                    <m:num>
                      <m:r>
                        <w:rPr>
                          <w:rFonts w:ascii="Cambria Math" w:hAnsi="Cambria Math"/>
                        </w:rPr>
                        <m:t>Pt</m:t>
                      </m:r>
                    </m:num>
                    <m:den>
                      <m:r>
                        <w:rPr>
                          <w:rFonts w:ascii="Cambria Math" w:hAnsi="Cambria Math"/>
                        </w:rPr>
                        <m:t>Po</m:t>
                      </m:r>
                    </m:den>
                  </m:f>
                </m:e>
              </m:d>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hAnsi="Cambria Math"/>
            </w:rPr>
            <m:t>-1</m:t>
          </m:r>
        </m:oMath>
      </m:oMathPara>
    </w:p>
    <w:p w14:paraId="3585A74E" w14:textId="77777777" w:rsidR="00ED249A" w:rsidRPr="00F4383E" w:rsidRDefault="00000000" w:rsidP="00ED249A">
      <w:pPr>
        <w:pStyle w:val="BodyText"/>
        <w:spacing w:line="360" w:lineRule="auto"/>
        <w:ind w:left="284" w:hanging="1135"/>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i=</m:t>
              </m:r>
              <m:d>
                <m:dPr>
                  <m:ctrlPr>
                    <w:rPr>
                      <w:rFonts w:ascii="Cambria Math" w:hAnsi="Cambria Math"/>
                      <w:i/>
                    </w:rPr>
                  </m:ctrlPr>
                </m:dPr>
                <m:e>
                  <m:f>
                    <m:fPr>
                      <m:ctrlPr>
                        <w:rPr>
                          <w:rFonts w:ascii="Cambria Math" w:hAnsi="Cambria Math"/>
                          <w:iCs/>
                        </w:rPr>
                      </m:ctrlPr>
                    </m:fPr>
                    <m:num>
                      <m:r>
                        <m:rPr>
                          <m:sty m:val="p"/>
                        </m:rPr>
                        <w:rPr>
                          <w:rFonts w:ascii="Cambria Math" w:hAnsi="Cambria Math"/>
                        </w:rPr>
                        <m:t>615.971</m:t>
                      </m:r>
                    </m:num>
                    <m:den>
                      <m:r>
                        <m:rPr>
                          <m:sty m:val="p"/>
                        </m:rPr>
                        <w:rPr>
                          <w:rFonts w:ascii="Cambria Math" w:hAnsi="Cambria Math"/>
                        </w:rPr>
                        <m:t>570.822</m:t>
                      </m:r>
                    </m:den>
                  </m:f>
                </m:e>
              </m:d>
            </m:e>
            <m:sup>
              <m:f>
                <m:fPr>
                  <m:ctrlPr>
                    <w:rPr>
                      <w:rFonts w:ascii="Cambria Math" w:hAnsi="Cambria Math"/>
                      <w:i/>
                    </w:rPr>
                  </m:ctrlPr>
                </m:fPr>
                <m:num>
                  <m:r>
                    <w:rPr>
                      <w:rFonts w:ascii="Cambria Math" w:hAnsi="Cambria Math"/>
                    </w:rPr>
                    <m:t>1</m:t>
                  </m:r>
                </m:num>
                <m:den>
                  <m:r>
                    <w:rPr>
                      <w:rFonts w:ascii="Cambria Math" w:hAnsi="Cambria Math"/>
                    </w:rPr>
                    <m:t>1</m:t>
                  </m:r>
                </m:den>
              </m:f>
            </m:sup>
          </m:sSup>
          <m:r>
            <w:rPr>
              <w:rFonts w:ascii="Cambria Math" w:hAnsi="Cambria Math"/>
            </w:rPr>
            <m:t>-1</m:t>
          </m:r>
        </m:oMath>
      </m:oMathPara>
    </w:p>
    <w:p w14:paraId="52C39D1B" w14:textId="77777777" w:rsidR="00ED249A" w:rsidRPr="00F4383E" w:rsidRDefault="00000000" w:rsidP="00ED249A">
      <w:pPr>
        <w:pStyle w:val="BodyText"/>
        <w:spacing w:line="360" w:lineRule="auto"/>
        <w:ind w:left="284" w:firstLine="567"/>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i=0,079</m:t>
              </m:r>
            </m:e>
            <m:sup/>
          </m:sSup>
        </m:oMath>
      </m:oMathPara>
    </w:p>
    <w:p w14:paraId="3EE3871F" w14:textId="18209B2A" w:rsidR="00836999" w:rsidRDefault="00F01156" w:rsidP="00B26A3F">
      <w:pPr>
        <w:spacing w:after="200"/>
        <w:ind w:left="-709" w:firstLine="709"/>
        <w:rPr>
          <w:rStyle w:val="Heading3Char"/>
          <w:rFonts w:cs="Times New Roman"/>
          <w:bCs w:val="0"/>
          <w:i w:val="0"/>
          <w:sz w:val="20"/>
          <w:szCs w:val="20"/>
        </w:rPr>
      </w:pPr>
      <w:r w:rsidRPr="00CD21D2">
        <w:rPr>
          <w:rFonts w:ascii="Times New Roman" w:hAnsi="Times New Roman" w:cs="Times New Roman"/>
          <w:b/>
          <w:bCs/>
          <w:sz w:val="20"/>
          <w:szCs w:val="20"/>
        </w:rPr>
        <w:t xml:space="preserve">Tabel </w:t>
      </w:r>
      <w:r w:rsidR="00836999" w:rsidRPr="00CD21D2">
        <w:rPr>
          <w:rFonts w:ascii="Times New Roman" w:hAnsi="Times New Roman" w:cs="Times New Roman"/>
          <w:b/>
          <w:bCs/>
          <w:sz w:val="20"/>
          <w:szCs w:val="20"/>
        </w:rPr>
        <w:t>3</w:t>
      </w:r>
      <w:r w:rsidRPr="00CD21D2">
        <w:rPr>
          <w:rFonts w:ascii="Times New Roman" w:hAnsi="Times New Roman" w:cs="Times New Roman"/>
          <w:b/>
          <w:bCs/>
          <w:sz w:val="20"/>
          <w:szCs w:val="20"/>
        </w:rPr>
        <w:t xml:space="preserve">. </w:t>
      </w:r>
      <w:r w:rsidR="00815F05">
        <w:rPr>
          <w:rStyle w:val="Heading3Char"/>
          <w:rFonts w:cs="Times New Roman"/>
          <w:bCs w:val="0"/>
          <w:i w:val="0"/>
          <w:sz w:val="20"/>
          <w:szCs w:val="20"/>
        </w:rPr>
        <w:t>Per</w:t>
      </w:r>
      <w:r w:rsidR="00ED249A">
        <w:rPr>
          <w:rStyle w:val="Heading3Char"/>
          <w:rFonts w:cs="Times New Roman"/>
          <w:bCs w:val="0"/>
          <w:i w:val="0"/>
          <w:sz w:val="20"/>
          <w:szCs w:val="20"/>
        </w:rPr>
        <w:t>tumbuhan</w:t>
      </w:r>
      <w:r w:rsidR="00815F05">
        <w:rPr>
          <w:rStyle w:val="Heading3Char"/>
          <w:rFonts w:cs="Times New Roman"/>
          <w:bCs w:val="0"/>
          <w:i w:val="0"/>
          <w:sz w:val="20"/>
          <w:szCs w:val="20"/>
        </w:rPr>
        <w:t xml:space="preserve"> </w:t>
      </w:r>
      <w:r w:rsidR="00E4626B">
        <w:rPr>
          <w:rStyle w:val="Heading3Char"/>
          <w:rFonts w:cs="Times New Roman"/>
          <w:bCs w:val="0"/>
          <w:i w:val="0"/>
          <w:sz w:val="20"/>
          <w:szCs w:val="20"/>
        </w:rPr>
        <w:t>p</w:t>
      </w:r>
      <w:r w:rsidR="00815F05">
        <w:rPr>
          <w:rStyle w:val="Heading3Char"/>
          <w:rFonts w:cs="Times New Roman"/>
          <w:bCs w:val="0"/>
          <w:i w:val="0"/>
          <w:sz w:val="20"/>
          <w:szCs w:val="20"/>
        </w:rPr>
        <w:t>enumpang</w:t>
      </w:r>
    </w:p>
    <w:p w14:paraId="2E87DC14" w14:textId="77777777" w:rsidR="00061828" w:rsidRPr="00815F05" w:rsidRDefault="00061828" w:rsidP="00B26A3F">
      <w:pPr>
        <w:spacing w:after="200"/>
        <w:ind w:left="-709" w:firstLine="709"/>
        <w:rPr>
          <w:rFonts w:ascii="Times New Roman" w:hAnsi="Times New Roman" w:cs="Times New Roman"/>
          <w:sz w:val="20"/>
          <w:szCs w:val="20"/>
        </w:rPr>
      </w:pPr>
    </w:p>
    <w:tbl>
      <w:tblPr>
        <w:tblW w:w="9340" w:type="dxa"/>
        <w:tblLook w:val="04A0" w:firstRow="1" w:lastRow="0" w:firstColumn="1" w:lastColumn="0" w:noHBand="0" w:noVBand="1"/>
      </w:tblPr>
      <w:tblGrid>
        <w:gridCol w:w="1433"/>
        <w:gridCol w:w="2131"/>
        <w:gridCol w:w="2148"/>
        <w:gridCol w:w="1906"/>
        <w:gridCol w:w="1722"/>
      </w:tblGrid>
      <w:tr w:rsidR="00ED249A" w:rsidRPr="00994271" w14:paraId="38525160" w14:textId="77777777" w:rsidTr="00061828">
        <w:trPr>
          <w:trHeight w:val="1032"/>
        </w:trPr>
        <w:tc>
          <w:tcPr>
            <w:tcW w:w="1433" w:type="dxa"/>
            <w:tcBorders>
              <w:top w:val="single" w:sz="4" w:space="0" w:color="auto"/>
              <w:bottom w:val="single" w:sz="4" w:space="0" w:color="auto"/>
            </w:tcBorders>
            <w:shd w:val="clear" w:color="auto" w:fill="auto"/>
            <w:vAlign w:val="center"/>
            <w:hideMark/>
          </w:tcPr>
          <w:p w14:paraId="56B67D67" w14:textId="77777777" w:rsidR="00ED249A" w:rsidRPr="00994271" w:rsidRDefault="00ED249A" w:rsidP="0080347A">
            <w:pPr>
              <w:spacing w:line="360" w:lineRule="auto"/>
              <w:jc w:val="center"/>
              <w:rPr>
                <w:rFonts w:eastAsia="Times New Roman"/>
                <w:b/>
                <w:bCs/>
                <w:color w:val="000000"/>
                <w:lang w:val="en-US"/>
              </w:rPr>
            </w:pPr>
            <w:r w:rsidRPr="00994271">
              <w:rPr>
                <w:rFonts w:eastAsia="Times New Roman"/>
                <w:b/>
                <w:bCs/>
                <w:color w:val="000000"/>
                <w:lang w:val="en-US"/>
              </w:rPr>
              <w:t>Periode</w:t>
            </w:r>
          </w:p>
        </w:tc>
        <w:tc>
          <w:tcPr>
            <w:tcW w:w="2131" w:type="dxa"/>
            <w:tcBorders>
              <w:top w:val="single" w:sz="4" w:space="0" w:color="auto"/>
              <w:bottom w:val="single" w:sz="4" w:space="0" w:color="auto"/>
            </w:tcBorders>
            <w:shd w:val="clear" w:color="auto" w:fill="auto"/>
            <w:vAlign w:val="center"/>
            <w:hideMark/>
          </w:tcPr>
          <w:p w14:paraId="31F5C78A" w14:textId="77777777" w:rsidR="00ED249A" w:rsidRPr="00994271" w:rsidRDefault="00ED249A" w:rsidP="0080347A">
            <w:pPr>
              <w:spacing w:line="360" w:lineRule="auto"/>
              <w:jc w:val="center"/>
              <w:rPr>
                <w:rFonts w:eastAsia="Times New Roman"/>
                <w:b/>
                <w:bCs/>
                <w:color w:val="000000"/>
                <w:lang w:val="en-US"/>
              </w:rPr>
            </w:pPr>
            <w:r w:rsidRPr="00994271">
              <w:rPr>
                <w:rFonts w:eastAsia="Times New Roman"/>
                <w:b/>
                <w:bCs/>
                <w:color w:val="000000"/>
                <w:lang w:val="en-US"/>
              </w:rPr>
              <w:t>Jumlah Penumpang Awal (Po)</w:t>
            </w:r>
          </w:p>
        </w:tc>
        <w:tc>
          <w:tcPr>
            <w:tcW w:w="2148" w:type="dxa"/>
            <w:tcBorders>
              <w:top w:val="single" w:sz="4" w:space="0" w:color="auto"/>
              <w:bottom w:val="single" w:sz="4" w:space="0" w:color="auto"/>
            </w:tcBorders>
            <w:shd w:val="clear" w:color="auto" w:fill="auto"/>
            <w:vAlign w:val="center"/>
            <w:hideMark/>
          </w:tcPr>
          <w:p w14:paraId="3CF4BAEC" w14:textId="77777777" w:rsidR="00ED249A" w:rsidRPr="00994271" w:rsidRDefault="00ED249A" w:rsidP="0080347A">
            <w:pPr>
              <w:spacing w:line="360" w:lineRule="auto"/>
              <w:jc w:val="center"/>
              <w:rPr>
                <w:rFonts w:eastAsia="Times New Roman"/>
                <w:b/>
                <w:bCs/>
                <w:color w:val="000000"/>
                <w:lang w:val="en-US"/>
              </w:rPr>
            </w:pPr>
            <w:r w:rsidRPr="00994271">
              <w:rPr>
                <w:rFonts w:eastAsia="Times New Roman"/>
                <w:b/>
                <w:bCs/>
                <w:color w:val="000000"/>
                <w:lang w:val="en-US"/>
              </w:rPr>
              <w:t>Jumlah Penumpang Akhir (Pt)</w:t>
            </w:r>
          </w:p>
        </w:tc>
        <w:tc>
          <w:tcPr>
            <w:tcW w:w="1906" w:type="dxa"/>
            <w:tcBorders>
              <w:top w:val="single" w:sz="4" w:space="0" w:color="auto"/>
              <w:bottom w:val="single" w:sz="4" w:space="0" w:color="auto"/>
            </w:tcBorders>
            <w:shd w:val="clear" w:color="auto" w:fill="auto"/>
            <w:vAlign w:val="center"/>
            <w:hideMark/>
          </w:tcPr>
          <w:p w14:paraId="13B3B5A5" w14:textId="77777777" w:rsidR="00ED249A" w:rsidRPr="00994271" w:rsidRDefault="00ED249A" w:rsidP="0080347A">
            <w:pPr>
              <w:spacing w:line="360" w:lineRule="auto"/>
              <w:jc w:val="center"/>
              <w:rPr>
                <w:rFonts w:eastAsia="Times New Roman"/>
                <w:b/>
                <w:bCs/>
                <w:color w:val="000000"/>
                <w:lang w:val="en-US"/>
              </w:rPr>
            </w:pPr>
            <w:r w:rsidRPr="00994271">
              <w:rPr>
                <w:rFonts w:eastAsia="Times New Roman"/>
                <w:b/>
                <w:bCs/>
                <w:color w:val="000000"/>
                <w:lang w:val="en-US"/>
              </w:rPr>
              <w:t>Tingkat Pertumbuhan (i)</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14:paraId="704C4079" w14:textId="77777777" w:rsidR="00ED249A" w:rsidRPr="00994271" w:rsidRDefault="00ED249A" w:rsidP="0080347A">
            <w:pPr>
              <w:spacing w:line="360" w:lineRule="auto"/>
              <w:jc w:val="center"/>
              <w:rPr>
                <w:rFonts w:eastAsia="Times New Roman"/>
                <w:b/>
                <w:bCs/>
                <w:color w:val="000000"/>
                <w:lang w:val="en-US"/>
              </w:rPr>
            </w:pPr>
            <w:r w:rsidRPr="00994271">
              <w:rPr>
                <w:rFonts w:eastAsia="Times New Roman"/>
                <w:b/>
                <w:bCs/>
                <w:color w:val="000000"/>
                <w:lang w:val="en-US"/>
              </w:rPr>
              <w:t>Rata-rata Pertumbuhan</w:t>
            </w:r>
          </w:p>
        </w:tc>
      </w:tr>
      <w:tr w:rsidR="00ED249A" w:rsidRPr="00994271" w14:paraId="4B717873" w14:textId="77777777" w:rsidTr="00061828">
        <w:trPr>
          <w:trHeight w:val="288"/>
        </w:trPr>
        <w:tc>
          <w:tcPr>
            <w:tcW w:w="1433" w:type="dxa"/>
            <w:tcBorders>
              <w:top w:val="single" w:sz="4" w:space="0" w:color="auto"/>
            </w:tcBorders>
            <w:shd w:val="clear" w:color="auto" w:fill="auto"/>
            <w:vAlign w:val="center"/>
            <w:hideMark/>
          </w:tcPr>
          <w:p w14:paraId="4908AD9C"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2015-2016</w:t>
            </w:r>
          </w:p>
        </w:tc>
        <w:tc>
          <w:tcPr>
            <w:tcW w:w="2131" w:type="dxa"/>
            <w:tcBorders>
              <w:top w:val="single" w:sz="4" w:space="0" w:color="auto"/>
            </w:tcBorders>
            <w:shd w:val="clear" w:color="auto" w:fill="auto"/>
            <w:vAlign w:val="center"/>
            <w:hideMark/>
          </w:tcPr>
          <w:p w14:paraId="6CF91C6D"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570</w:t>
            </w:r>
            <w:r>
              <w:rPr>
                <w:rFonts w:eastAsia="Times New Roman"/>
                <w:color w:val="000000"/>
                <w:lang w:val="en-US"/>
              </w:rPr>
              <w:t>.</w:t>
            </w:r>
            <w:r w:rsidRPr="00994271">
              <w:rPr>
                <w:rFonts w:eastAsia="Times New Roman"/>
                <w:color w:val="000000"/>
                <w:lang w:val="en-US"/>
              </w:rPr>
              <w:t>822</w:t>
            </w:r>
          </w:p>
        </w:tc>
        <w:tc>
          <w:tcPr>
            <w:tcW w:w="2148" w:type="dxa"/>
            <w:tcBorders>
              <w:top w:val="single" w:sz="4" w:space="0" w:color="auto"/>
            </w:tcBorders>
            <w:shd w:val="clear" w:color="auto" w:fill="auto"/>
            <w:vAlign w:val="center"/>
            <w:hideMark/>
          </w:tcPr>
          <w:p w14:paraId="2BC46AE0"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615</w:t>
            </w:r>
            <w:r>
              <w:rPr>
                <w:rFonts w:eastAsia="Times New Roman"/>
                <w:color w:val="000000"/>
                <w:lang w:val="en-US"/>
              </w:rPr>
              <w:t>.</w:t>
            </w:r>
            <w:r w:rsidRPr="00994271">
              <w:rPr>
                <w:rFonts w:eastAsia="Times New Roman"/>
                <w:color w:val="000000"/>
                <w:lang w:val="en-US"/>
              </w:rPr>
              <w:t>971</w:t>
            </w:r>
          </w:p>
        </w:tc>
        <w:tc>
          <w:tcPr>
            <w:tcW w:w="1906" w:type="dxa"/>
            <w:tcBorders>
              <w:top w:val="single" w:sz="4" w:space="0" w:color="auto"/>
            </w:tcBorders>
            <w:shd w:val="clear" w:color="auto" w:fill="auto"/>
            <w:vAlign w:val="center"/>
            <w:hideMark/>
          </w:tcPr>
          <w:p w14:paraId="2944CECB"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0</w:t>
            </w:r>
            <w:r>
              <w:rPr>
                <w:rFonts w:eastAsia="Times New Roman"/>
                <w:color w:val="000000"/>
                <w:lang w:val="en-US"/>
              </w:rPr>
              <w:t>,</w:t>
            </w:r>
            <w:r w:rsidRPr="00994271">
              <w:rPr>
                <w:rFonts w:eastAsia="Times New Roman"/>
                <w:color w:val="000000"/>
                <w:lang w:val="en-US"/>
              </w:rPr>
              <w:t>079</w:t>
            </w:r>
          </w:p>
        </w:tc>
        <w:tc>
          <w:tcPr>
            <w:tcW w:w="1722" w:type="dxa"/>
            <w:vMerge w:val="restart"/>
            <w:tcBorders>
              <w:top w:val="nil"/>
              <w:left w:val="nil"/>
              <w:bottom w:val="single" w:sz="4" w:space="0" w:color="000000"/>
              <w:right w:val="single" w:sz="4" w:space="0" w:color="auto"/>
            </w:tcBorders>
            <w:shd w:val="clear" w:color="auto" w:fill="auto"/>
            <w:vAlign w:val="center"/>
            <w:hideMark/>
          </w:tcPr>
          <w:p w14:paraId="4FBE1D28"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0</w:t>
            </w:r>
            <w:r>
              <w:rPr>
                <w:rFonts w:eastAsia="Times New Roman"/>
                <w:color w:val="000000"/>
                <w:lang w:val="en-US"/>
              </w:rPr>
              <w:t>,</w:t>
            </w:r>
            <w:r w:rsidRPr="00994271">
              <w:rPr>
                <w:rFonts w:eastAsia="Times New Roman"/>
                <w:color w:val="000000"/>
                <w:lang w:val="en-US"/>
              </w:rPr>
              <w:t>132</w:t>
            </w:r>
          </w:p>
        </w:tc>
      </w:tr>
      <w:tr w:rsidR="00ED249A" w:rsidRPr="00994271" w14:paraId="0854EA19" w14:textId="77777777" w:rsidTr="00061828">
        <w:trPr>
          <w:trHeight w:val="288"/>
        </w:trPr>
        <w:tc>
          <w:tcPr>
            <w:tcW w:w="1433" w:type="dxa"/>
            <w:shd w:val="clear" w:color="auto" w:fill="auto"/>
            <w:vAlign w:val="center"/>
            <w:hideMark/>
          </w:tcPr>
          <w:p w14:paraId="5B26A35A"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2016-2017</w:t>
            </w:r>
          </w:p>
        </w:tc>
        <w:tc>
          <w:tcPr>
            <w:tcW w:w="2131" w:type="dxa"/>
            <w:shd w:val="clear" w:color="auto" w:fill="auto"/>
            <w:vAlign w:val="center"/>
            <w:hideMark/>
          </w:tcPr>
          <w:p w14:paraId="745589C9"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615</w:t>
            </w:r>
            <w:r>
              <w:rPr>
                <w:rFonts w:eastAsia="Times New Roman"/>
                <w:color w:val="000000"/>
                <w:lang w:val="en-US"/>
              </w:rPr>
              <w:t>.</w:t>
            </w:r>
            <w:r w:rsidRPr="00994271">
              <w:rPr>
                <w:rFonts w:eastAsia="Times New Roman"/>
                <w:color w:val="000000"/>
                <w:lang w:val="en-US"/>
              </w:rPr>
              <w:t>971</w:t>
            </w:r>
          </w:p>
        </w:tc>
        <w:tc>
          <w:tcPr>
            <w:tcW w:w="2148" w:type="dxa"/>
            <w:shd w:val="clear" w:color="auto" w:fill="auto"/>
            <w:vAlign w:val="center"/>
            <w:hideMark/>
          </w:tcPr>
          <w:p w14:paraId="1093D8E9"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671</w:t>
            </w:r>
            <w:r>
              <w:rPr>
                <w:rFonts w:eastAsia="Times New Roman"/>
                <w:color w:val="000000"/>
                <w:lang w:val="en-US"/>
              </w:rPr>
              <w:t>.</w:t>
            </w:r>
            <w:r w:rsidRPr="00994271">
              <w:rPr>
                <w:rFonts w:eastAsia="Times New Roman"/>
                <w:color w:val="000000"/>
                <w:lang w:val="en-US"/>
              </w:rPr>
              <w:t>168</w:t>
            </w:r>
          </w:p>
        </w:tc>
        <w:tc>
          <w:tcPr>
            <w:tcW w:w="1906" w:type="dxa"/>
            <w:shd w:val="clear" w:color="auto" w:fill="auto"/>
            <w:vAlign w:val="center"/>
            <w:hideMark/>
          </w:tcPr>
          <w:p w14:paraId="12F523E9"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0</w:t>
            </w:r>
            <w:r>
              <w:rPr>
                <w:rFonts w:eastAsia="Times New Roman"/>
                <w:color w:val="000000"/>
                <w:lang w:val="en-US"/>
              </w:rPr>
              <w:t>,</w:t>
            </w:r>
            <w:r w:rsidRPr="00994271">
              <w:rPr>
                <w:rFonts w:eastAsia="Times New Roman"/>
                <w:color w:val="000000"/>
                <w:lang w:val="en-US"/>
              </w:rPr>
              <w:t>089</w:t>
            </w:r>
          </w:p>
        </w:tc>
        <w:tc>
          <w:tcPr>
            <w:tcW w:w="1722" w:type="dxa"/>
            <w:vMerge/>
            <w:tcBorders>
              <w:top w:val="nil"/>
              <w:left w:val="nil"/>
              <w:bottom w:val="single" w:sz="4" w:space="0" w:color="000000"/>
              <w:right w:val="single" w:sz="4" w:space="0" w:color="auto"/>
            </w:tcBorders>
            <w:vAlign w:val="center"/>
            <w:hideMark/>
          </w:tcPr>
          <w:p w14:paraId="616F5D23" w14:textId="77777777" w:rsidR="00ED249A" w:rsidRPr="00994271" w:rsidRDefault="00ED249A" w:rsidP="0080347A">
            <w:pPr>
              <w:spacing w:line="360" w:lineRule="auto"/>
              <w:rPr>
                <w:rFonts w:eastAsia="Times New Roman"/>
                <w:color w:val="000000"/>
                <w:lang w:val="en-US"/>
              </w:rPr>
            </w:pPr>
          </w:p>
        </w:tc>
      </w:tr>
      <w:tr w:rsidR="00ED249A" w:rsidRPr="00994271" w14:paraId="196400B9" w14:textId="77777777" w:rsidTr="00061828">
        <w:trPr>
          <w:trHeight w:val="288"/>
        </w:trPr>
        <w:tc>
          <w:tcPr>
            <w:tcW w:w="1433" w:type="dxa"/>
            <w:shd w:val="clear" w:color="auto" w:fill="auto"/>
            <w:vAlign w:val="center"/>
            <w:hideMark/>
          </w:tcPr>
          <w:p w14:paraId="3CA58784"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2017-2018</w:t>
            </w:r>
          </w:p>
        </w:tc>
        <w:tc>
          <w:tcPr>
            <w:tcW w:w="2131" w:type="dxa"/>
            <w:shd w:val="clear" w:color="auto" w:fill="auto"/>
            <w:vAlign w:val="center"/>
            <w:hideMark/>
          </w:tcPr>
          <w:p w14:paraId="354CA2E7"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671</w:t>
            </w:r>
            <w:r>
              <w:rPr>
                <w:rFonts w:eastAsia="Times New Roman"/>
                <w:color w:val="000000"/>
                <w:lang w:val="en-US"/>
              </w:rPr>
              <w:t>.</w:t>
            </w:r>
            <w:r w:rsidRPr="00994271">
              <w:rPr>
                <w:rFonts w:eastAsia="Times New Roman"/>
                <w:color w:val="000000"/>
                <w:lang w:val="en-US"/>
              </w:rPr>
              <w:t>168</w:t>
            </w:r>
          </w:p>
        </w:tc>
        <w:tc>
          <w:tcPr>
            <w:tcW w:w="2148" w:type="dxa"/>
            <w:shd w:val="clear" w:color="auto" w:fill="auto"/>
            <w:vAlign w:val="center"/>
            <w:hideMark/>
          </w:tcPr>
          <w:p w14:paraId="58124A7D"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751</w:t>
            </w:r>
            <w:r>
              <w:rPr>
                <w:rFonts w:eastAsia="Times New Roman"/>
                <w:color w:val="000000"/>
                <w:lang w:val="en-US"/>
              </w:rPr>
              <w:t>.</w:t>
            </w:r>
            <w:r w:rsidRPr="00994271">
              <w:rPr>
                <w:rFonts w:eastAsia="Times New Roman"/>
                <w:color w:val="000000"/>
                <w:lang w:val="en-US"/>
              </w:rPr>
              <w:t>222</w:t>
            </w:r>
          </w:p>
        </w:tc>
        <w:tc>
          <w:tcPr>
            <w:tcW w:w="1906" w:type="dxa"/>
            <w:shd w:val="clear" w:color="auto" w:fill="auto"/>
            <w:vAlign w:val="center"/>
            <w:hideMark/>
          </w:tcPr>
          <w:p w14:paraId="50C07DB1"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0</w:t>
            </w:r>
            <w:r>
              <w:rPr>
                <w:rFonts w:eastAsia="Times New Roman"/>
                <w:color w:val="000000"/>
                <w:lang w:val="en-US"/>
              </w:rPr>
              <w:t>,</w:t>
            </w:r>
            <w:r w:rsidRPr="00994271">
              <w:rPr>
                <w:rFonts w:eastAsia="Times New Roman"/>
                <w:color w:val="000000"/>
                <w:lang w:val="en-US"/>
              </w:rPr>
              <w:t>119</w:t>
            </w:r>
          </w:p>
        </w:tc>
        <w:tc>
          <w:tcPr>
            <w:tcW w:w="1722" w:type="dxa"/>
            <w:vMerge/>
            <w:tcBorders>
              <w:top w:val="nil"/>
              <w:left w:val="nil"/>
              <w:bottom w:val="single" w:sz="4" w:space="0" w:color="000000"/>
              <w:right w:val="single" w:sz="4" w:space="0" w:color="auto"/>
            </w:tcBorders>
            <w:vAlign w:val="center"/>
            <w:hideMark/>
          </w:tcPr>
          <w:p w14:paraId="03A2D8CE" w14:textId="77777777" w:rsidR="00ED249A" w:rsidRPr="00994271" w:rsidRDefault="00ED249A" w:rsidP="0080347A">
            <w:pPr>
              <w:spacing w:line="360" w:lineRule="auto"/>
              <w:rPr>
                <w:rFonts w:eastAsia="Times New Roman"/>
                <w:color w:val="000000"/>
                <w:lang w:val="en-US"/>
              </w:rPr>
            </w:pPr>
          </w:p>
        </w:tc>
      </w:tr>
      <w:tr w:rsidR="00ED249A" w:rsidRPr="00994271" w14:paraId="0028F64B" w14:textId="77777777" w:rsidTr="00061828">
        <w:trPr>
          <w:trHeight w:val="288"/>
        </w:trPr>
        <w:tc>
          <w:tcPr>
            <w:tcW w:w="1433" w:type="dxa"/>
            <w:shd w:val="clear" w:color="auto" w:fill="auto"/>
            <w:vAlign w:val="center"/>
            <w:hideMark/>
          </w:tcPr>
          <w:p w14:paraId="2C7C814A"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2018-2019</w:t>
            </w:r>
          </w:p>
        </w:tc>
        <w:tc>
          <w:tcPr>
            <w:tcW w:w="2131" w:type="dxa"/>
            <w:shd w:val="clear" w:color="auto" w:fill="auto"/>
            <w:vAlign w:val="center"/>
            <w:hideMark/>
          </w:tcPr>
          <w:p w14:paraId="3F78C3AF"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751</w:t>
            </w:r>
            <w:r>
              <w:rPr>
                <w:rFonts w:eastAsia="Times New Roman"/>
                <w:color w:val="000000"/>
                <w:lang w:val="en-US"/>
              </w:rPr>
              <w:t>.</w:t>
            </w:r>
            <w:r w:rsidRPr="00994271">
              <w:rPr>
                <w:rFonts w:eastAsia="Times New Roman"/>
                <w:color w:val="000000"/>
                <w:lang w:val="en-US"/>
              </w:rPr>
              <w:t>222</w:t>
            </w:r>
          </w:p>
        </w:tc>
        <w:tc>
          <w:tcPr>
            <w:tcW w:w="2148" w:type="dxa"/>
            <w:shd w:val="clear" w:color="auto" w:fill="auto"/>
            <w:vAlign w:val="center"/>
            <w:hideMark/>
          </w:tcPr>
          <w:p w14:paraId="16F7D536"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830</w:t>
            </w:r>
            <w:r>
              <w:rPr>
                <w:rFonts w:eastAsia="Times New Roman"/>
                <w:color w:val="000000"/>
                <w:lang w:val="en-US"/>
              </w:rPr>
              <w:t>.</w:t>
            </w:r>
            <w:r w:rsidRPr="00994271">
              <w:rPr>
                <w:rFonts w:eastAsia="Times New Roman"/>
                <w:color w:val="000000"/>
                <w:lang w:val="en-US"/>
              </w:rPr>
              <w:t>806</w:t>
            </w:r>
          </w:p>
        </w:tc>
        <w:tc>
          <w:tcPr>
            <w:tcW w:w="1906" w:type="dxa"/>
            <w:shd w:val="clear" w:color="auto" w:fill="auto"/>
            <w:vAlign w:val="center"/>
            <w:hideMark/>
          </w:tcPr>
          <w:p w14:paraId="3CBB3AC8"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0</w:t>
            </w:r>
            <w:r>
              <w:rPr>
                <w:rFonts w:eastAsia="Times New Roman"/>
                <w:color w:val="000000"/>
                <w:lang w:val="en-US"/>
              </w:rPr>
              <w:t>,</w:t>
            </w:r>
            <w:r w:rsidRPr="00994271">
              <w:rPr>
                <w:rFonts w:eastAsia="Times New Roman"/>
                <w:color w:val="000000"/>
                <w:lang w:val="en-US"/>
              </w:rPr>
              <w:t>106</w:t>
            </w:r>
          </w:p>
        </w:tc>
        <w:tc>
          <w:tcPr>
            <w:tcW w:w="1722" w:type="dxa"/>
            <w:vMerge/>
            <w:tcBorders>
              <w:top w:val="nil"/>
              <w:left w:val="nil"/>
              <w:bottom w:val="single" w:sz="4" w:space="0" w:color="000000"/>
              <w:right w:val="single" w:sz="4" w:space="0" w:color="auto"/>
            </w:tcBorders>
            <w:vAlign w:val="center"/>
            <w:hideMark/>
          </w:tcPr>
          <w:p w14:paraId="75CACD0A" w14:textId="77777777" w:rsidR="00ED249A" w:rsidRPr="00994271" w:rsidRDefault="00ED249A" w:rsidP="0080347A">
            <w:pPr>
              <w:spacing w:line="360" w:lineRule="auto"/>
              <w:rPr>
                <w:rFonts w:eastAsia="Times New Roman"/>
                <w:color w:val="000000"/>
                <w:lang w:val="en-US"/>
              </w:rPr>
            </w:pPr>
          </w:p>
        </w:tc>
      </w:tr>
      <w:tr w:rsidR="00ED249A" w:rsidRPr="00994271" w14:paraId="3215D98C" w14:textId="77777777" w:rsidTr="00061828">
        <w:trPr>
          <w:trHeight w:val="288"/>
        </w:trPr>
        <w:tc>
          <w:tcPr>
            <w:tcW w:w="1433" w:type="dxa"/>
            <w:tcBorders>
              <w:bottom w:val="single" w:sz="4" w:space="0" w:color="auto"/>
            </w:tcBorders>
            <w:shd w:val="clear" w:color="auto" w:fill="auto"/>
            <w:vAlign w:val="center"/>
            <w:hideMark/>
          </w:tcPr>
          <w:p w14:paraId="3E7D3FE3"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2022-2023</w:t>
            </w:r>
          </w:p>
        </w:tc>
        <w:tc>
          <w:tcPr>
            <w:tcW w:w="2131" w:type="dxa"/>
            <w:tcBorders>
              <w:bottom w:val="single" w:sz="4" w:space="0" w:color="auto"/>
            </w:tcBorders>
            <w:shd w:val="clear" w:color="auto" w:fill="auto"/>
            <w:vAlign w:val="center"/>
            <w:hideMark/>
          </w:tcPr>
          <w:p w14:paraId="6608BA7C"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1</w:t>
            </w:r>
            <w:r>
              <w:rPr>
                <w:rFonts w:eastAsia="Times New Roman"/>
                <w:color w:val="000000"/>
                <w:lang w:val="en-US"/>
              </w:rPr>
              <w:t>.</w:t>
            </w:r>
            <w:r w:rsidRPr="00994271">
              <w:rPr>
                <w:rFonts w:eastAsia="Times New Roman"/>
                <w:color w:val="000000"/>
                <w:lang w:val="en-US"/>
              </w:rPr>
              <w:t>033</w:t>
            </w:r>
            <w:r>
              <w:rPr>
                <w:rFonts w:eastAsia="Times New Roman"/>
                <w:color w:val="000000"/>
                <w:lang w:val="en-US"/>
              </w:rPr>
              <w:t>.</w:t>
            </w:r>
            <w:r w:rsidRPr="00994271">
              <w:rPr>
                <w:rFonts w:eastAsia="Times New Roman"/>
                <w:color w:val="000000"/>
                <w:lang w:val="en-US"/>
              </w:rPr>
              <w:t>134</w:t>
            </w:r>
          </w:p>
        </w:tc>
        <w:tc>
          <w:tcPr>
            <w:tcW w:w="2148" w:type="dxa"/>
            <w:tcBorders>
              <w:bottom w:val="single" w:sz="4" w:space="0" w:color="auto"/>
            </w:tcBorders>
            <w:shd w:val="clear" w:color="auto" w:fill="auto"/>
            <w:vAlign w:val="center"/>
            <w:hideMark/>
          </w:tcPr>
          <w:p w14:paraId="77E71929"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1</w:t>
            </w:r>
            <w:r>
              <w:rPr>
                <w:rFonts w:eastAsia="Times New Roman"/>
                <w:color w:val="000000"/>
                <w:lang w:val="en-US"/>
              </w:rPr>
              <w:t>.</w:t>
            </w:r>
            <w:r w:rsidRPr="00994271">
              <w:rPr>
                <w:rFonts w:eastAsia="Times New Roman"/>
                <w:color w:val="000000"/>
                <w:lang w:val="en-US"/>
              </w:rPr>
              <w:t>309</w:t>
            </w:r>
            <w:r>
              <w:rPr>
                <w:rFonts w:eastAsia="Times New Roman"/>
                <w:color w:val="000000"/>
                <w:lang w:val="en-US"/>
              </w:rPr>
              <w:t>.</w:t>
            </w:r>
            <w:r w:rsidRPr="00994271">
              <w:rPr>
                <w:rFonts w:eastAsia="Times New Roman"/>
                <w:color w:val="000000"/>
                <w:lang w:val="en-US"/>
              </w:rPr>
              <w:t>590</w:t>
            </w:r>
          </w:p>
        </w:tc>
        <w:tc>
          <w:tcPr>
            <w:tcW w:w="1906" w:type="dxa"/>
            <w:tcBorders>
              <w:bottom w:val="single" w:sz="4" w:space="0" w:color="auto"/>
            </w:tcBorders>
            <w:shd w:val="clear" w:color="auto" w:fill="auto"/>
            <w:vAlign w:val="center"/>
            <w:hideMark/>
          </w:tcPr>
          <w:p w14:paraId="77BD2C3B" w14:textId="77777777" w:rsidR="00ED249A" w:rsidRPr="00994271" w:rsidRDefault="00ED249A" w:rsidP="0080347A">
            <w:pPr>
              <w:spacing w:line="360" w:lineRule="auto"/>
              <w:jc w:val="center"/>
              <w:rPr>
                <w:rFonts w:eastAsia="Times New Roman"/>
                <w:color w:val="000000"/>
                <w:lang w:val="en-US"/>
              </w:rPr>
            </w:pPr>
            <w:r w:rsidRPr="00994271">
              <w:rPr>
                <w:rFonts w:eastAsia="Times New Roman"/>
                <w:color w:val="000000"/>
                <w:lang w:val="en-US"/>
              </w:rPr>
              <w:t>0</w:t>
            </w:r>
            <w:r>
              <w:rPr>
                <w:rFonts w:eastAsia="Times New Roman"/>
                <w:color w:val="000000"/>
                <w:lang w:val="en-US"/>
              </w:rPr>
              <w:t>,</w:t>
            </w:r>
            <w:r w:rsidRPr="00994271">
              <w:rPr>
                <w:rFonts w:eastAsia="Times New Roman"/>
                <w:color w:val="000000"/>
                <w:lang w:val="en-US"/>
              </w:rPr>
              <w:t>267</w:t>
            </w:r>
          </w:p>
        </w:tc>
        <w:tc>
          <w:tcPr>
            <w:tcW w:w="1722" w:type="dxa"/>
            <w:vMerge/>
            <w:tcBorders>
              <w:top w:val="nil"/>
              <w:left w:val="nil"/>
              <w:bottom w:val="single" w:sz="4" w:space="0" w:color="000000"/>
              <w:right w:val="single" w:sz="4" w:space="0" w:color="auto"/>
            </w:tcBorders>
            <w:vAlign w:val="center"/>
            <w:hideMark/>
          </w:tcPr>
          <w:p w14:paraId="2F56DAD5" w14:textId="77777777" w:rsidR="00ED249A" w:rsidRPr="00994271" w:rsidRDefault="00ED249A" w:rsidP="0080347A">
            <w:pPr>
              <w:spacing w:line="360" w:lineRule="auto"/>
              <w:rPr>
                <w:rFonts w:eastAsia="Times New Roman"/>
                <w:color w:val="000000"/>
                <w:lang w:val="en-US"/>
              </w:rPr>
            </w:pPr>
          </w:p>
        </w:tc>
      </w:tr>
    </w:tbl>
    <w:p w14:paraId="2214E06D" w14:textId="61E3BABC" w:rsidR="005A7E10" w:rsidRPr="00836999" w:rsidRDefault="00836999" w:rsidP="00B26A3F">
      <w:pPr>
        <w:spacing w:after="120"/>
        <w:ind w:left="-709" w:right="646" w:firstLine="709"/>
        <w:jc w:val="both"/>
        <w:rPr>
          <w:rFonts w:ascii="Times New Roman" w:hAnsi="Times New Roman" w:cs="Times New Roman"/>
          <w:i/>
          <w:iCs/>
        </w:rPr>
      </w:pPr>
      <w:r w:rsidRPr="005A7E10">
        <w:rPr>
          <w:rFonts w:ascii="Times New Roman" w:hAnsi="Times New Roman" w:cs="Times New Roman"/>
          <w:i/>
          <w:iCs/>
          <w:sz w:val="20"/>
          <w:szCs w:val="20"/>
        </w:rPr>
        <w:t>Sumber: Hasil Analisis</w:t>
      </w:r>
    </w:p>
    <w:p w14:paraId="68EF184D" w14:textId="5DA08871" w:rsidR="00E4626B" w:rsidRDefault="00E4626B" w:rsidP="00F01156">
      <w:pPr>
        <w:ind w:left="218" w:right="646"/>
        <w:jc w:val="both"/>
        <w:rPr>
          <w:rFonts w:ascii="Times New Roman" w:hAnsi="Times New Roman" w:cs="Times New Roman"/>
          <w:sz w:val="24"/>
          <w:szCs w:val="24"/>
        </w:rPr>
      </w:pPr>
      <w:r w:rsidRPr="00E4626B">
        <w:rPr>
          <w:rFonts w:ascii="Times New Roman" w:hAnsi="Times New Roman" w:cs="Times New Roman"/>
          <w:sz w:val="24"/>
          <w:szCs w:val="24"/>
        </w:rPr>
        <w:t>Menggunakan rata-rata tingkat pertumbuhan tahunan sebesar 13,2% (0,132), untuk menghitung jumlah penumpang dari tahun 2024 hingga 2028, menggunakan rumus :</w:t>
      </w:r>
    </w:p>
    <w:p w14:paraId="41BBCCD9" w14:textId="77777777" w:rsidR="00E4626B" w:rsidRPr="00E4626B" w:rsidRDefault="00E4626B" w:rsidP="00E4626B">
      <w:pPr>
        <w:pStyle w:val="BodyText"/>
        <w:spacing w:line="360" w:lineRule="auto"/>
        <w:ind w:left="284" w:right="21" w:firstLine="3260"/>
        <w:jc w:val="both"/>
        <w:rPr>
          <w:rFonts w:eastAsiaTheme="minorEastAsia"/>
        </w:rPr>
      </w:pPr>
      <m:oMathPara>
        <m:oMathParaPr>
          <m:jc m:val="left"/>
        </m:oMathParaPr>
        <m:oMath>
          <m:r>
            <w:rPr>
              <w:rFonts w:ascii="Cambria Math" w:hAnsi="Cambria Math"/>
            </w:rPr>
            <m:t>Pt=Po</m:t>
          </m:r>
          <m:sSup>
            <m:sSupPr>
              <m:ctrlPr>
                <w:rPr>
                  <w:rFonts w:ascii="Cambria Math" w:hAnsi="Cambria Math"/>
                  <w:i/>
                </w:rPr>
              </m:ctrlPr>
            </m:sSupPr>
            <m:e>
              <m:r>
                <w:rPr>
                  <w:rFonts w:ascii="Cambria Math" w:hAnsi="Cambria Math"/>
                </w:rPr>
                <m:t>(1+i)</m:t>
              </m:r>
            </m:e>
            <m:sup>
              <m:r>
                <w:rPr>
                  <w:rFonts w:ascii="Cambria Math" w:hAnsi="Cambria Math"/>
                </w:rPr>
                <m:t>n</m:t>
              </m:r>
            </m:sup>
          </m:sSup>
        </m:oMath>
      </m:oMathPara>
    </w:p>
    <w:p w14:paraId="651DA235" w14:textId="77777777" w:rsidR="00E4626B" w:rsidRPr="008F4B35" w:rsidRDefault="00E4626B" w:rsidP="00E4626B">
      <w:pPr>
        <w:pStyle w:val="BodyText"/>
        <w:spacing w:line="360" w:lineRule="auto"/>
        <w:ind w:left="284" w:right="21"/>
        <w:jc w:val="both"/>
      </w:pPr>
      <w:r w:rsidRPr="008F4B35">
        <w:t>Pt</w:t>
      </w:r>
      <w:r w:rsidRPr="008F4B35">
        <w:tab/>
        <w:t xml:space="preserve">= Jumlah penumpang </w:t>
      </w:r>
      <w:r>
        <w:t>akhir</w:t>
      </w:r>
    </w:p>
    <w:p w14:paraId="3CE4C6F7" w14:textId="77777777" w:rsidR="00E4626B" w:rsidRPr="008F4B35" w:rsidRDefault="00E4626B" w:rsidP="00E4626B">
      <w:pPr>
        <w:pStyle w:val="BodyText"/>
        <w:spacing w:line="360" w:lineRule="auto"/>
        <w:ind w:left="284" w:right="21"/>
        <w:jc w:val="both"/>
      </w:pPr>
      <w:r w:rsidRPr="008F4B35">
        <w:t>Po</w:t>
      </w:r>
      <w:r w:rsidRPr="008F4B35">
        <w:tab/>
        <w:t xml:space="preserve">= Jumlah penumpang </w:t>
      </w:r>
      <w:r>
        <w:t>awal</w:t>
      </w:r>
    </w:p>
    <w:p w14:paraId="2FB1B7F1" w14:textId="77777777" w:rsidR="00E4626B" w:rsidRPr="008F4B35" w:rsidRDefault="00E4626B" w:rsidP="00E4626B">
      <w:pPr>
        <w:pStyle w:val="BodyText"/>
        <w:spacing w:line="360" w:lineRule="auto"/>
        <w:ind w:left="284" w:right="21"/>
        <w:jc w:val="both"/>
      </w:pPr>
      <w:r w:rsidRPr="008F4B35">
        <w:t>i</w:t>
      </w:r>
      <w:r w:rsidRPr="008F4B35">
        <w:tab/>
        <w:t>= Rata-rata pertumbuhan</w:t>
      </w:r>
    </w:p>
    <w:p w14:paraId="4FEA5398" w14:textId="77777777" w:rsidR="00E4626B" w:rsidRPr="00C60FEE" w:rsidRDefault="00E4626B" w:rsidP="00E4626B">
      <w:pPr>
        <w:pStyle w:val="BodyText"/>
        <w:spacing w:line="360" w:lineRule="auto"/>
        <w:ind w:left="284" w:right="21"/>
        <w:jc w:val="both"/>
      </w:pPr>
      <w:r w:rsidRPr="008F4B35">
        <w:t>n</w:t>
      </w:r>
      <w:r w:rsidRPr="008F4B35">
        <w:tab/>
        <w:t xml:space="preserve">= </w:t>
      </w:r>
      <w:r>
        <w:t>Jumlah tahun</w:t>
      </w:r>
    </w:p>
    <w:p w14:paraId="6B95CD27" w14:textId="77777777" w:rsidR="00E4626B" w:rsidRPr="008F4B35" w:rsidRDefault="00E4626B" w:rsidP="00E4626B">
      <w:pPr>
        <w:pStyle w:val="BodyText"/>
        <w:spacing w:line="360" w:lineRule="auto"/>
        <w:ind w:left="284" w:right="21"/>
        <w:jc w:val="both"/>
      </w:pPr>
      <w:r w:rsidRPr="008F4B35">
        <w:t xml:space="preserve">Diketahui : </w:t>
      </w:r>
    </w:p>
    <w:p w14:paraId="6CEC3053" w14:textId="77777777" w:rsidR="00E4626B" w:rsidRPr="008F4B35" w:rsidRDefault="00E4626B" w:rsidP="00E4626B">
      <w:pPr>
        <w:pStyle w:val="BodyText"/>
        <w:spacing w:line="360" w:lineRule="auto"/>
        <w:ind w:left="284" w:right="21"/>
        <w:jc w:val="both"/>
      </w:pPr>
      <w:r>
        <w:t>P</w:t>
      </w:r>
      <w:r w:rsidRPr="008F4B35">
        <w:t>o</w:t>
      </w:r>
      <w:r>
        <w:t xml:space="preserve"> (2023)</w:t>
      </w:r>
      <w:r w:rsidRPr="008F4B35">
        <w:tab/>
        <w:t xml:space="preserve">= </w:t>
      </w:r>
      <w:r>
        <w:t>1.309.590</w:t>
      </w:r>
    </w:p>
    <w:p w14:paraId="3C06D45E" w14:textId="77777777" w:rsidR="00E4626B" w:rsidRDefault="00E4626B" w:rsidP="00E4626B">
      <w:pPr>
        <w:pStyle w:val="BodyText"/>
        <w:spacing w:line="360" w:lineRule="auto"/>
        <w:ind w:left="284" w:right="21"/>
        <w:jc w:val="both"/>
      </w:pPr>
      <w:r w:rsidRPr="008F4B35">
        <w:t>n</w:t>
      </w:r>
      <w:r>
        <w:tab/>
      </w:r>
      <w:r w:rsidRPr="008F4B35">
        <w:tab/>
        <w:t>=</w:t>
      </w:r>
      <w:r>
        <w:t xml:space="preserve"> 1</w:t>
      </w:r>
    </w:p>
    <w:p w14:paraId="6D0DE97F" w14:textId="77777777" w:rsidR="00E4626B" w:rsidRDefault="00E4626B" w:rsidP="00E4626B">
      <w:pPr>
        <w:pStyle w:val="BodyText"/>
        <w:spacing w:line="360" w:lineRule="auto"/>
        <w:ind w:left="284" w:right="21"/>
        <w:jc w:val="both"/>
      </w:pPr>
      <w:r>
        <w:t>i</w:t>
      </w:r>
      <w:r>
        <w:tab/>
      </w:r>
      <w:r>
        <w:tab/>
        <w:t>= 0,132</w:t>
      </w:r>
    </w:p>
    <w:p w14:paraId="7E9E554A" w14:textId="77777777" w:rsidR="00E4626B" w:rsidRPr="00F4383E" w:rsidRDefault="00E4626B" w:rsidP="00E4626B">
      <w:pPr>
        <w:pStyle w:val="BodyText"/>
        <w:spacing w:line="360" w:lineRule="auto"/>
        <w:ind w:left="284" w:right="21" w:firstLine="2693"/>
        <w:jc w:val="both"/>
        <w:rPr>
          <w:rFonts w:eastAsiaTheme="minorEastAsia"/>
        </w:rPr>
      </w:pPr>
      <m:oMathPara>
        <m:oMathParaPr>
          <m:jc m:val="left"/>
        </m:oMathParaPr>
        <m:oMath>
          <m:r>
            <w:rPr>
              <w:rFonts w:ascii="Cambria Math" w:hAnsi="Cambria Math"/>
            </w:rPr>
            <m:t>Pt (2024)=Po</m:t>
          </m:r>
          <m:sSup>
            <m:sSupPr>
              <m:ctrlPr>
                <w:rPr>
                  <w:rFonts w:ascii="Cambria Math" w:hAnsi="Cambria Math"/>
                  <w:i/>
                </w:rPr>
              </m:ctrlPr>
            </m:sSupPr>
            <m:e>
              <m:r>
                <w:rPr>
                  <w:rFonts w:ascii="Cambria Math" w:hAnsi="Cambria Math"/>
                </w:rPr>
                <m:t>(1+i)</m:t>
              </m:r>
            </m:e>
            <m:sup>
              <m:r>
                <w:rPr>
                  <w:rFonts w:ascii="Cambria Math" w:hAnsi="Cambria Math"/>
                </w:rPr>
                <m:t>n</m:t>
              </m:r>
            </m:sup>
          </m:sSup>
        </m:oMath>
      </m:oMathPara>
    </w:p>
    <w:p w14:paraId="79AFE206" w14:textId="77777777" w:rsidR="00E4626B" w:rsidRPr="00F4383E" w:rsidRDefault="00E4626B" w:rsidP="00E4626B">
      <w:pPr>
        <w:pStyle w:val="BodyText"/>
        <w:spacing w:line="360" w:lineRule="auto"/>
        <w:ind w:left="284" w:right="21" w:firstLine="2693"/>
        <w:jc w:val="both"/>
        <w:rPr>
          <w:rFonts w:eastAsiaTheme="minorEastAsia"/>
        </w:rPr>
      </w:pPr>
      <m:oMathPara>
        <m:oMathParaPr>
          <m:jc m:val="left"/>
        </m:oMathParaPr>
        <m:oMath>
          <m:r>
            <w:rPr>
              <w:rFonts w:ascii="Cambria Math" w:hAnsi="Cambria Math"/>
            </w:rPr>
            <m:t>Pt (2024)=</m:t>
          </m:r>
          <m:r>
            <m:rPr>
              <m:sty m:val="p"/>
            </m:rPr>
            <w:rPr>
              <w:rFonts w:ascii="Cambria Math" w:hAnsi="Cambria Math"/>
            </w:rPr>
            <m:t>1.309.590</m:t>
          </m:r>
          <m:sSup>
            <m:sSupPr>
              <m:ctrlPr>
                <w:rPr>
                  <w:rFonts w:ascii="Cambria Math" w:hAnsi="Cambria Math"/>
                  <w:i/>
                </w:rPr>
              </m:ctrlPr>
            </m:sSupPr>
            <m:e>
              <m:r>
                <w:rPr>
                  <w:rFonts w:ascii="Cambria Math" w:hAnsi="Cambria Math"/>
                </w:rPr>
                <m:t>(1+</m:t>
              </m:r>
              <m:r>
                <m:rPr>
                  <m:sty m:val="p"/>
                </m:rPr>
                <w:rPr>
                  <w:rFonts w:ascii="Cambria Math" w:hAnsi="Cambria Math"/>
                </w:rPr>
                <m:t>0,132</m:t>
              </m:r>
              <m:r>
                <w:rPr>
                  <w:rFonts w:ascii="Cambria Math" w:hAnsi="Cambria Math"/>
                </w:rPr>
                <m:t>)</m:t>
              </m:r>
            </m:e>
            <m:sup>
              <m:r>
                <w:rPr>
                  <w:rFonts w:ascii="Cambria Math" w:hAnsi="Cambria Math"/>
                </w:rPr>
                <m:t>1</m:t>
              </m:r>
            </m:sup>
          </m:sSup>
        </m:oMath>
      </m:oMathPara>
    </w:p>
    <w:p w14:paraId="3A9B759C" w14:textId="77777777" w:rsidR="00E4626B" w:rsidRPr="00E4626B" w:rsidRDefault="00E4626B" w:rsidP="00E4626B">
      <w:pPr>
        <w:pStyle w:val="BodyText"/>
        <w:spacing w:line="360" w:lineRule="auto"/>
        <w:ind w:left="284" w:right="21" w:firstLine="2693"/>
        <w:jc w:val="both"/>
        <w:rPr>
          <w:rFonts w:eastAsiaTheme="minorEastAsia"/>
        </w:rPr>
      </w:pPr>
      <m:oMathPara>
        <m:oMathParaPr>
          <m:jc m:val="left"/>
        </m:oMathParaPr>
        <m:oMath>
          <m:r>
            <w:rPr>
              <w:rFonts w:ascii="Cambria Math" w:hAnsi="Cambria Math"/>
            </w:rPr>
            <m:t>Pt (2024)=</m:t>
          </m:r>
          <m:r>
            <m:rPr>
              <m:sty m:val="p"/>
            </m:rPr>
            <w:rPr>
              <w:rFonts w:ascii="Cambria Math" w:hAnsi="Cambria Math"/>
            </w:rPr>
            <m:t>1.482.407</m:t>
          </m:r>
        </m:oMath>
      </m:oMathPara>
    </w:p>
    <w:p w14:paraId="63C2041E" w14:textId="77777777" w:rsidR="00E4626B" w:rsidRPr="00F4383E" w:rsidRDefault="00E4626B" w:rsidP="00E4626B">
      <w:pPr>
        <w:pStyle w:val="BodyText"/>
        <w:spacing w:line="360" w:lineRule="auto"/>
        <w:ind w:left="284" w:right="21" w:firstLine="2693"/>
        <w:jc w:val="both"/>
        <w:rPr>
          <w:rFonts w:eastAsiaTheme="minorEastAsia"/>
        </w:rPr>
      </w:pPr>
    </w:p>
    <w:p w14:paraId="7C845907" w14:textId="6F32EFC8" w:rsidR="00E4626B" w:rsidRPr="00815F05" w:rsidRDefault="00E4626B" w:rsidP="00B26A3F">
      <w:pPr>
        <w:spacing w:after="200"/>
        <w:ind w:left="-709" w:firstLine="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Pr>
          <w:rFonts w:ascii="Times New Roman" w:hAnsi="Times New Roman" w:cs="Times New Roman"/>
          <w:b/>
          <w:bCs/>
          <w:sz w:val="20"/>
          <w:szCs w:val="20"/>
        </w:rPr>
        <w:t>4</w:t>
      </w:r>
      <w:r w:rsidRPr="00CD21D2">
        <w:rPr>
          <w:rFonts w:ascii="Times New Roman" w:hAnsi="Times New Roman" w:cs="Times New Roman"/>
          <w:b/>
          <w:bCs/>
          <w:sz w:val="20"/>
          <w:szCs w:val="20"/>
        </w:rPr>
        <w:t xml:space="preserve">. </w:t>
      </w:r>
      <w:r>
        <w:rPr>
          <w:rStyle w:val="Heading3Char"/>
          <w:rFonts w:cs="Times New Roman"/>
          <w:bCs w:val="0"/>
          <w:i w:val="0"/>
          <w:sz w:val="20"/>
          <w:szCs w:val="20"/>
        </w:rPr>
        <w:t>Peramalan penumpang</w:t>
      </w:r>
    </w:p>
    <w:tbl>
      <w:tblPr>
        <w:tblW w:w="8982" w:type="dxa"/>
        <w:tblBorders>
          <w:top w:val="single" w:sz="4" w:space="0" w:color="auto"/>
          <w:bottom w:val="single" w:sz="4" w:space="0" w:color="auto"/>
          <w:insideH w:val="single" w:sz="4" w:space="0" w:color="auto"/>
        </w:tblBorders>
        <w:tblLook w:val="04A0" w:firstRow="1" w:lastRow="0" w:firstColumn="1" w:lastColumn="0" w:noHBand="0" w:noVBand="1"/>
      </w:tblPr>
      <w:tblGrid>
        <w:gridCol w:w="948"/>
        <w:gridCol w:w="2166"/>
        <w:gridCol w:w="1822"/>
        <w:gridCol w:w="2289"/>
        <w:gridCol w:w="1757"/>
      </w:tblGrid>
      <w:tr w:rsidR="00E4626B" w:rsidRPr="006A6B0B" w14:paraId="08F7538E" w14:textId="77777777" w:rsidTr="00061828">
        <w:trPr>
          <w:trHeight w:val="576"/>
        </w:trPr>
        <w:tc>
          <w:tcPr>
            <w:tcW w:w="948" w:type="dxa"/>
            <w:tcBorders>
              <w:bottom w:val="single" w:sz="4" w:space="0" w:color="auto"/>
            </w:tcBorders>
            <w:shd w:val="clear" w:color="auto" w:fill="auto"/>
            <w:vAlign w:val="center"/>
            <w:hideMark/>
          </w:tcPr>
          <w:p w14:paraId="1A2F05E1" w14:textId="77777777" w:rsidR="00E4626B" w:rsidRPr="00061828" w:rsidRDefault="00E4626B" w:rsidP="0080347A">
            <w:pPr>
              <w:spacing w:line="360" w:lineRule="auto"/>
              <w:jc w:val="center"/>
              <w:rPr>
                <w:rFonts w:asciiTheme="minorHAnsi" w:eastAsia="Times New Roman" w:hAnsiTheme="minorHAnsi" w:cstheme="minorHAnsi"/>
                <w:b/>
                <w:bCs/>
                <w:color w:val="000000"/>
                <w:sz w:val="20"/>
                <w:szCs w:val="20"/>
                <w:lang w:val="en-US"/>
              </w:rPr>
            </w:pPr>
            <w:bookmarkStart w:id="0" w:name="_Hlk172224627"/>
            <w:r w:rsidRPr="00061828">
              <w:rPr>
                <w:rFonts w:asciiTheme="minorHAnsi" w:eastAsia="Times New Roman" w:hAnsiTheme="minorHAnsi" w:cstheme="minorHAnsi"/>
                <w:b/>
                <w:bCs/>
                <w:color w:val="000000"/>
                <w:sz w:val="20"/>
                <w:szCs w:val="20"/>
                <w:lang w:val="en-US"/>
              </w:rPr>
              <w:t>Tahun</w:t>
            </w:r>
          </w:p>
        </w:tc>
        <w:tc>
          <w:tcPr>
            <w:tcW w:w="2166" w:type="dxa"/>
            <w:tcBorders>
              <w:bottom w:val="single" w:sz="4" w:space="0" w:color="auto"/>
            </w:tcBorders>
            <w:shd w:val="clear" w:color="auto" w:fill="auto"/>
            <w:vAlign w:val="center"/>
            <w:hideMark/>
          </w:tcPr>
          <w:p w14:paraId="19013CD1" w14:textId="77777777" w:rsidR="00E4626B" w:rsidRPr="00061828" w:rsidRDefault="00E4626B" w:rsidP="0080347A">
            <w:pPr>
              <w:spacing w:line="360" w:lineRule="auto"/>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Po (Penumpang Tahun Dasar)</w:t>
            </w:r>
          </w:p>
        </w:tc>
        <w:tc>
          <w:tcPr>
            <w:tcW w:w="1822" w:type="dxa"/>
            <w:tcBorders>
              <w:bottom w:val="single" w:sz="4" w:space="0" w:color="auto"/>
            </w:tcBorders>
            <w:shd w:val="clear" w:color="auto" w:fill="auto"/>
            <w:vAlign w:val="center"/>
            <w:hideMark/>
          </w:tcPr>
          <w:p w14:paraId="5F86DA9E" w14:textId="77777777" w:rsidR="00E4626B" w:rsidRPr="00061828" w:rsidRDefault="00E4626B" w:rsidP="0080347A">
            <w:pPr>
              <w:spacing w:line="360" w:lineRule="auto"/>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i (Tingkat Pertumbuhan)</w:t>
            </w:r>
          </w:p>
        </w:tc>
        <w:tc>
          <w:tcPr>
            <w:tcW w:w="2289" w:type="dxa"/>
            <w:tcBorders>
              <w:bottom w:val="single" w:sz="4" w:space="0" w:color="auto"/>
            </w:tcBorders>
            <w:shd w:val="clear" w:color="auto" w:fill="auto"/>
            <w:vAlign w:val="center"/>
            <w:hideMark/>
          </w:tcPr>
          <w:p w14:paraId="537DBE2F" w14:textId="77777777" w:rsidR="00E4626B" w:rsidRPr="00061828" w:rsidRDefault="00E4626B" w:rsidP="0080347A">
            <w:pPr>
              <w:spacing w:line="360" w:lineRule="auto"/>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n (Jumlah Tahun Setelah 2023)</w:t>
            </w:r>
          </w:p>
        </w:tc>
        <w:tc>
          <w:tcPr>
            <w:tcW w:w="1757" w:type="dxa"/>
            <w:tcBorders>
              <w:bottom w:val="single" w:sz="4" w:space="0" w:color="auto"/>
            </w:tcBorders>
            <w:shd w:val="clear" w:color="auto" w:fill="auto"/>
            <w:vAlign w:val="center"/>
            <w:hideMark/>
          </w:tcPr>
          <w:p w14:paraId="19F5E24D" w14:textId="77777777" w:rsidR="00E4626B" w:rsidRPr="00061828" w:rsidRDefault="00E4626B" w:rsidP="0080347A">
            <w:pPr>
              <w:spacing w:line="360" w:lineRule="auto"/>
              <w:jc w:val="center"/>
              <w:rPr>
                <w:rFonts w:asciiTheme="minorHAnsi" w:eastAsia="Times New Roman" w:hAnsiTheme="minorHAnsi" w:cstheme="minorHAnsi"/>
                <w:b/>
                <w:bCs/>
                <w:color w:val="000000"/>
                <w:sz w:val="20"/>
                <w:szCs w:val="20"/>
                <w:lang w:val="en-US"/>
              </w:rPr>
            </w:pPr>
            <w:r w:rsidRPr="00061828">
              <w:rPr>
                <w:rFonts w:asciiTheme="minorHAnsi" w:eastAsia="Times New Roman" w:hAnsiTheme="minorHAnsi" w:cstheme="minorHAnsi"/>
                <w:b/>
                <w:bCs/>
                <w:color w:val="000000"/>
                <w:sz w:val="20"/>
                <w:szCs w:val="20"/>
                <w:lang w:val="en-US"/>
              </w:rPr>
              <w:t>Perkiraan Jumlah Penumpang</w:t>
            </w:r>
          </w:p>
        </w:tc>
      </w:tr>
      <w:tr w:rsidR="00E4626B" w:rsidRPr="006A6B0B" w14:paraId="158FFA72" w14:textId="77777777" w:rsidTr="00061828">
        <w:trPr>
          <w:trHeight w:val="288"/>
        </w:trPr>
        <w:tc>
          <w:tcPr>
            <w:tcW w:w="948" w:type="dxa"/>
            <w:tcBorders>
              <w:bottom w:val="nil"/>
            </w:tcBorders>
            <w:shd w:val="clear" w:color="auto" w:fill="auto"/>
            <w:vAlign w:val="center"/>
            <w:hideMark/>
          </w:tcPr>
          <w:p w14:paraId="134D2F2D"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2024</w:t>
            </w:r>
          </w:p>
        </w:tc>
        <w:tc>
          <w:tcPr>
            <w:tcW w:w="2166" w:type="dxa"/>
            <w:tcBorders>
              <w:bottom w:val="nil"/>
            </w:tcBorders>
            <w:shd w:val="clear" w:color="auto" w:fill="auto"/>
            <w:vAlign w:val="center"/>
            <w:hideMark/>
          </w:tcPr>
          <w:p w14:paraId="13179ADB"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1.309.590</w:t>
            </w:r>
          </w:p>
        </w:tc>
        <w:tc>
          <w:tcPr>
            <w:tcW w:w="1822" w:type="dxa"/>
            <w:tcBorders>
              <w:bottom w:val="nil"/>
            </w:tcBorders>
            <w:shd w:val="clear" w:color="auto" w:fill="auto"/>
            <w:vAlign w:val="center"/>
            <w:hideMark/>
          </w:tcPr>
          <w:p w14:paraId="0B9C7E4E"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0,132</w:t>
            </w:r>
          </w:p>
        </w:tc>
        <w:tc>
          <w:tcPr>
            <w:tcW w:w="2289" w:type="dxa"/>
            <w:tcBorders>
              <w:bottom w:val="nil"/>
            </w:tcBorders>
            <w:shd w:val="clear" w:color="auto" w:fill="auto"/>
            <w:vAlign w:val="center"/>
            <w:hideMark/>
          </w:tcPr>
          <w:p w14:paraId="0DA63966"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w:t>
            </w:r>
          </w:p>
        </w:tc>
        <w:tc>
          <w:tcPr>
            <w:tcW w:w="1757" w:type="dxa"/>
            <w:tcBorders>
              <w:bottom w:val="nil"/>
            </w:tcBorders>
            <w:shd w:val="clear" w:color="auto" w:fill="auto"/>
            <w:vAlign w:val="center"/>
            <w:hideMark/>
          </w:tcPr>
          <w:p w14:paraId="3CF4C756"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1.482.407</w:t>
            </w:r>
          </w:p>
        </w:tc>
      </w:tr>
      <w:tr w:rsidR="00E4626B" w:rsidRPr="006A6B0B" w14:paraId="3B9D4630" w14:textId="77777777" w:rsidTr="00061828">
        <w:trPr>
          <w:trHeight w:val="288"/>
        </w:trPr>
        <w:tc>
          <w:tcPr>
            <w:tcW w:w="948" w:type="dxa"/>
            <w:tcBorders>
              <w:top w:val="nil"/>
              <w:bottom w:val="nil"/>
            </w:tcBorders>
            <w:shd w:val="clear" w:color="auto" w:fill="auto"/>
            <w:vAlign w:val="center"/>
            <w:hideMark/>
          </w:tcPr>
          <w:p w14:paraId="4F87B6D6"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2025</w:t>
            </w:r>
          </w:p>
        </w:tc>
        <w:tc>
          <w:tcPr>
            <w:tcW w:w="2166" w:type="dxa"/>
            <w:tcBorders>
              <w:top w:val="nil"/>
              <w:bottom w:val="nil"/>
            </w:tcBorders>
            <w:shd w:val="clear" w:color="auto" w:fill="auto"/>
            <w:vAlign w:val="center"/>
            <w:hideMark/>
          </w:tcPr>
          <w:p w14:paraId="247E1E43"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1.309.590</w:t>
            </w:r>
          </w:p>
        </w:tc>
        <w:tc>
          <w:tcPr>
            <w:tcW w:w="1822" w:type="dxa"/>
            <w:tcBorders>
              <w:top w:val="nil"/>
              <w:bottom w:val="nil"/>
            </w:tcBorders>
            <w:shd w:val="clear" w:color="auto" w:fill="auto"/>
            <w:vAlign w:val="center"/>
            <w:hideMark/>
          </w:tcPr>
          <w:p w14:paraId="155BC71C"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0,132</w:t>
            </w:r>
          </w:p>
        </w:tc>
        <w:tc>
          <w:tcPr>
            <w:tcW w:w="2289" w:type="dxa"/>
            <w:tcBorders>
              <w:top w:val="nil"/>
              <w:bottom w:val="nil"/>
            </w:tcBorders>
            <w:shd w:val="clear" w:color="auto" w:fill="auto"/>
            <w:vAlign w:val="center"/>
            <w:hideMark/>
          </w:tcPr>
          <w:p w14:paraId="7CF23DAF"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w:t>
            </w:r>
          </w:p>
        </w:tc>
        <w:tc>
          <w:tcPr>
            <w:tcW w:w="1757" w:type="dxa"/>
            <w:tcBorders>
              <w:top w:val="nil"/>
              <w:bottom w:val="nil"/>
            </w:tcBorders>
            <w:shd w:val="clear" w:color="auto" w:fill="auto"/>
            <w:vAlign w:val="center"/>
            <w:hideMark/>
          </w:tcPr>
          <w:p w14:paraId="74354B79"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1.678.270</w:t>
            </w:r>
          </w:p>
        </w:tc>
      </w:tr>
      <w:tr w:rsidR="00E4626B" w:rsidRPr="006A6B0B" w14:paraId="36A7E08D" w14:textId="77777777" w:rsidTr="00061828">
        <w:trPr>
          <w:trHeight w:val="288"/>
        </w:trPr>
        <w:tc>
          <w:tcPr>
            <w:tcW w:w="948" w:type="dxa"/>
            <w:tcBorders>
              <w:top w:val="nil"/>
              <w:bottom w:val="nil"/>
            </w:tcBorders>
            <w:shd w:val="clear" w:color="auto" w:fill="auto"/>
            <w:vAlign w:val="center"/>
            <w:hideMark/>
          </w:tcPr>
          <w:p w14:paraId="1B9A6233"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2026</w:t>
            </w:r>
          </w:p>
        </w:tc>
        <w:tc>
          <w:tcPr>
            <w:tcW w:w="2166" w:type="dxa"/>
            <w:tcBorders>
              <w:top w:val="nil"/>
              <w:bottom w:val="nil"/>
            </w:tcBorders>
            <w:shd w:val="clear" w:color="auto" w:fill="auto"/>
            <w:vAlign w:val="center"/>
            <w:hideMark/>
          </w:tcPr>
          <w:p w14:paraId="0CB6124D"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1.309.590</w:t>
            </w:r>
          </w:p>
        </w:tc>
        <w:tc>
          <w:tcPr>
            <w:tcW w:w="1822" w:type="dxa"/>
            <w:tcBorders>
              <w:top w:val="nil"/>
              <w:bottom w:val="nil"/>
            </w:tcBorders>
            <w:shd w:val="clear" w:color="auto" w:fill="auto"/>
            <w:vAlign w:val="center"/>
            <w:hideMark/>
          </w:tcPr>
          <w:p w14:paraId="3FE8CA4C"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0,132</w:t>
            </w:r>
          </w:p>
        </w:tc>
        <w:tc>
          <w:tcPr>
            <w:tcW w:w="2289" w:type="dxa"/>
            <w:tcBorders>
              <w:top w:val="nil"/>
              <w:bottom w:val="nil"/>
            </w:tcBorders>
            <w:shd w:val="clear" w:color="auto" w:fill="auto"/>
            <w:vAlign w:val="center"/>
            <w:hideMark/>
          </w:tcPr>
          <w:p w14:paraId="60A59388"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3</w:t>
            </w:r>
          </w:p>
        </w:tc>
        <w:tc>
          <w:tcPr>
            <w:tcW w:w="1757" w:type="dxa"/>
            <w:tcBorders>
              <w:top w:val="nil"/>
              <w:bottom w:val="nil"/>
            </w:tcBorders>
            <w:shd w:val="clear" w:color="auto" w:fill="auto"/>
            <w:vAlign w:val="center"/>
            <w:hideMark/>
          </w:tcPr>
          <w:p w14:paraId="4B19C503"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1.899.016</w:t>
            </w:r>
          </w:p>
        </w:tc>
      </w:tr>
      <w:tr w:rsidR="00E4626B" w:rsidRPr="006A6B0B" w14:paraId="1D4BC3C9" w14:textId="77777777" w:rsidTr="00061828">
        <w:trPr>
          <w:trHeight w:val="288"/>
        </w:trPr>
        <w:tc>
          <w:tcPr>
            <w:tcW w:w="948" w:type="dxa"/>
            <w:tcBorders>
              <w:top w:val="nil"/>
              <w:bottom w:val="nil"/>
            </w:tcBorders>
            <w:shd w:val="clear" w:color="auto" w:fill="auto"/>
            <w:vAlign w:val="center"/>
            <w:hideMark/>
          </w:tcPr>
          <w:p w14:paraId="615E609B"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2027</w:t>
            </w:r>
          </w:p>
        </w:tc>
        <w:tc>
          <w:tcPr>
            <w:tcW w:w="2166" w:type="dxa"/>
            <w:tcBorders>
              <w:top w:val="nil"/>
              <w:bottom w:val="nil"/>
            </w:tcBorders>
            <w:shd w:val="clear" w:color="auto" w:fill="auto"/>
            <w:vAlign w:val="center"/>
            <w:hideMark/>
          </w:tcPr>
          <w:p w14:paraId="7CACFCE9"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1.309.590</w:t>
            </w:r>
          </w:p>
        </w:tc>
        <w:tc>
          <w:tcPr>
            <w:tcW w:w="1822" w:type="dxa"/>
            <w:tcBorders>
              <w:top w:val="nil"/>
              <w:bottom w:val="nil"/>
            </w:tcBorders>
            <w:shd w:val="clear" w:color="auto" w:fill="auto"/>
            <w:vAlign w:val="center"/>
            <w:hideMark/>
          </w:tcPr>
          <w:p w14:paraId="136F7859"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0,132</w:t>
            </w:r>
          </w:p>
        </w:tc>
        <w:tc>
          <w:tcPr>
            <w:tcW w:w="2289" w:type="dxa"/>
            <w:tcBorders>
              <w:top w:val="nil"/>
              <w:bottom w:val="nil"/>
            </w:tcBorders>
            <w:shd w:val="clear" w:color="auto" w:fill="auto"/>
            <w:vAlign w:val="center"/>
            <w:hideMark/>
          </w:tcPr>
          <w:p w14:paraId="3668B1FE"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4</w:t>
            </w:r>
          </w:p>
        </w:tc>
        <w:tc>
          <w:tcPr>
            <w:tcW w:w="1757" w:type="dxa"/>
            <w:tcBorders>
              <w:top w:val="nil"/>
              <w:bottom w:val="nil"/>
            </w:tcBorders>
            <w:shd w:val="clear" w:color="auto" w:fill="auto"/>
            <w:vAlign w:val="center"/>
            <w:hideMark/>
          </w:tcPr>
          <w:p w14:paraId="698137EF"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2.147.688</w:t>
            </w:r>
          </w:p>
        </w:tc>
      </w:tr>
      <w:tr w:rsidR="00E4626B" w:rsidRPr="006A6B0B" w14:paraId="52046424" w14:textId="77777777" w:rsidTr="00061828">
        <w:trPr>
          <w:trHeight w:val="288"/>
        </w:trPr>
        <w:tc>
          <w:tcPr>
            <w:tcW w:w="948" w:type="dxa"/>
            <w:tcBorders>
              <w:top w:val="nil"/>
            </w:tcBorders>
            <w:shd w:val="clear" w:color="auto" w:fill="auto"/>
            <w:vAlign w:val="center"/>
            <w:hideMark/>
          </w:tcPr>
          <w:p w14:paraId="7EA2C870"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2028</w:t>
            </w:r>
          </w:p>
        </w:tc>
        <w:tc>
          <w:tcPr>
            <w:tcW w:w="2166" w:type="dxa"/>
            <w:tcBorders>
              <w:top w:val="nil"/>
            </w:tcBorders>
            <w:shd w:val="clear" w:color="auto" w:fill="auto"/>
            <w:vAlign w:val="center"/>
            <w:hideMark/>
          </w:tcPr>
          <w:p w14:paraId="45F06966"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1.309.590</w:t>
            </w:r>
          </w:p>
        </w:tc>
        <w:tc>
          <w:tcPr>
            <w:tcW w:w="1822" w:type="dxa"/>
            <w:tcBorders>
              <w:top w:val="nil"/>
            </w:tcBorders>
            <w:shd w:val="clear" w:color="auto" w:fill="auto"/>
            <w:vAlign w:val="center"/>
            <w:hideMark/>
          </w:tcPr>
          <w:p w14:paraId="33083982"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0,132</w:t>
            </w:r>
          </w:p>
        </w:tc>
        <w:tc>
          <w:tcPr>
            <w:tcW w:w="2289" w:type="dxa"/>
            <w:tcBorders>
              <w:top w:val="nil"/>
            </w:tcBorders>
            <w:shd w:val="clear" w:color="auto" w:fill="auto"/>
            <w:vAlign w:val="center"/>
            <w:hideMark/>
          </w:tcPr>
          <w:p w14:paraId="5D9306B1"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5</w:t>
            </w:r>
          </w:p>
        </w:tc>
        <w:tc>
          <w:tcPr>
            <w:tcW w:w="1757" w:type="dxa"/>
            <w:tcBorders>
              <w:top w:val="nil"/>
            </w:tcBorders>
            <w:shd w:val="clear" w:color="auto" w:fill="auto"/>
            <w:vAlign w:val="center"/>
            <w:hideMark/>
          </w:tcPr>
          <w:p w14:paraId="6C74A5AA" w14:textId="77777777" w:rsidR="00E4626B" w:rsidRPr="00061828" w:rsidRDefault="00E4626B" w:rsidP="0080347A">
            <w:pPr>
              <w:spacing w:line="360" w:lineRule="auto"/>
              <w:jc w:val="center"/>
              <w:rPr>
                <w:rFonts w:asciiTheme="minorHAnsi" w:eastAsia="Times New Roman" w:hAnsiTheme="minorHAnsi" w:cstheme="minorHAnsi"/>
                <w:color w:val="000000"/>
                <w:sz w:val="20"/>
                <w:szCs w:val="20"/>
                <w:lang w:val="en-US"/>
              </w:rPr>
            </w:pPr>
            <w:r w:rsidRPr="00061828">
              <w:rPr>
                <w:rFonts w:asciiTheme="minorHAnsi" w:eastAsia="Times New Roman" w:hAnsiTheme="minorHAnsi" w:cstheme="minorHAnsi"/>
                <w:color w:val="000000"/>
                <w:sz w:val="20"/>
                <w:szCs w:val="20"/>
                <w:lang w:val="en-US"/>
              </w:rPr>
              <w:t>2.427.599</w:t>
            </w:r>
          </w:p>
        </w:tc>
      </w:tr>
    </w:tbl>
    <w:bookmarkEnd w:id="0"/>
    <w:p w14:paraId="1FD5A981" w14:textId="77777777" w:rsidR="00E4626B" w:rsidRDefault="00E4626B" w:rsidP="00B26A3F">
      <w:pPr>
        <w:spacing w:after="120"/>
        <w:ind w:left="-709" w:right="646" w:firstLine="709"/>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3D58AEF1" w14:textId="334AF738" w:rsidR="00A717FC" w:rsidRDefault="00A717FC" w:rsidP="00A717FC">
      <w:pPr>
        <w:pStyle w:val="Heading2"/>
        <w:spacing w:before="120"/>
        <w:ind w:left="215"/>
      </w:pPr>
      <w:bookmarkStart w:id="1" w:name="_Hlk172772803"/>
      <w:r>
        <w:t xml:space="preserve">Analisis </w:t>
      </w:r>
      <w:r w:rsidRPr="00A717FC">
        <w:t xml:space="preserve">peramalan demand </w:t>
      </w:r>
      <w:r w:rsidRPr="00A717FC">
        <w:rPr>
          <w:i/>
          <w:iCs/>
        </w:rPr>
        <w:t>park and ride</w:t>
      </w:r>
      <w:r w:rsidRPr="00A717FC">
        <w:t xml:space="preserve"> dan </w:t>
      </w:r>
      <w:r w:rsidRPr="00A717FC">
        <w:rPr>
          <w:i/>
          <w:iCs/>
        </w:rPr>
        <w:t>kiss and ride</w:t>
      </w:r>
    </w:p>
    <w:bookmarkEnd w:id="1"/>
    <w:p w14:paraId="7092BE9D" w14:textId="77777777" w:rsidR="00A717FC" w:rsidRPr="00815F05" w:rsidRDefault="00A717FC" w:rsidP="00A717FC">
      <w:pPr>
        <w:spacing w:after="120"/>
        <w:ind w:left="215" w:right="646"/>
        <w:jc w:val="both"/>
        <w:rPr>
          <w:rFonts w:ascii="Times New Roman" w:hAnsi="Times New Roman" w:cs="Times New Roman"/>
          <w:sz w:val="24"/>
          <w:szCs w:val="24"/>
        </w:rPr>
      </w:pPr>
      <w:r w:rsidRPr="00815F05">
        <w:rPr>
          <w:rFonts w:ascii="Times New Roman" w:hAnsi="Times New Roman" w:cs="Times New Roman"/>
          <w:sz w:val="24"/>
          <w:szCs w:val="24"/>
        </w:rPr>
        <w:t xml:space="preserve">Untuk menghitung jumlah sampel pada survei wawancara ini akan menggunakan analisis dari rumus slovin dengan batas kesalahan, yaitu 5% jika penumpang lebih dari seribu (Sugiyono, 2017) Sehingga jumlah sampel yang digunakan adalah : </w:t>
      </w:r>
    </w:p>
    <w:p w14:paraId="48A78FDC" w14:textId="77777777" w:rsidR="00A717FC" w:rsidRPr="00815F05" w:rsidRDefault="00A717FC" w:rsidP="00A717FC">
      <w:pPr>
        <w:widowControl/>
        <w:autoSpaceDE/>
        <w:autoSpaceDN/>
        <w:spacing w:line="360" w:lineRule="auto"/>
        <w:ind w:left="284" w:right="21" w:firstLine="540"/>
        <w:rPr>
          <w:rFonts w:eastAsia="Calibri"/>
          <w:kern w:val="2"/>
          <w:lang w:val="en-US"/>
          <w14:ligatures w14:val="standardContextual"/>
        </w:rPr>
      </w:pPr>
      <m:oMathPara>
        <m:oMathParaPr>
          <m:jc m:val="left"/>
        </m:oMathParaPr>
        <m:oMath>
          <m:r>
            <w:rPr>
              <w:rFonts w:ascii="Cambria Math" w:eastAsia="Calibri" w:hAnsi="Cambria Math"/>
              <w:kern w:val="2"/>
              <w:lang w:val="en-US"/>
              <w14:ligatures w14:val="standardContextual"/>
            </w:rPr>
            <m:t>n=</m:t>
          </m:r>
          <m:f>
            <m:fPr>
              <m:ctrlPr>
                <w:rPr>
                  <w:rFonts w:ascii="Cambria Math" w:eastAsia="Calibri" w:hAnsi="Cambria Math"/>
                  <w:kern w:val="2"/>
                  <w:lang w:val="en-US"/>
                  <w14:ligatures w14:val="standardContextual"/>
                </w:rPr>
              </m:ctrlPr>
            </m:fPr>
            <m:num>
              <m:r>
                <w:rPr>
                  <w:rFonts w:ascii="Cambria Math" w:eastAsia="Calibri" w:hAnsi="Cambria Math"/>
                  <w:kern w:val="2"/>
                  <w:lang w:val="en-US"/>
                  <w14:ligatures w14:val="standardContextual"/>
                </w:rPr>
                <m:t>N</m:t>
              </m:r>
            </m:num>
            <m:den>
              <m:sSup>
                <m:sSupPr>
                  <m:ctrlPr>
                    <w:rPr>
                      <w:rFonts w:ascii="Cambria Math" w:eastAsia="Calibri" w:hAnsi="Cambria Math"/>
                      <w:kern w:val="2"/>
                      <w:lang w:val="en-US"/>
                      <w14:ligatures w14:val="standardContextual"/>
                    </w:rPr>
                  </m:ctrlPr>
                </m:sSupPr>
                <m:e>
                  <m:r>
                    <w:rPr>
                      <w:rFonts w:ascii="Cambria Math" w:eastAsia="Calibri" w:hAnsi="Cambria Math"/>
                      <w:kern w:val="2"/>
                      <w:lang w:val="en-US"/>
                      <w14:ligatures w14:val="standardContextual"/>
                    </w:rPr>
                    <m:t>1+Ne</m:t>
                  </m:r>
                </m:e>
                <m:sup>
                  <m:r>
                    <w:rPr>
                      <w:rFonts w:ascii="Cambria Math" w:eastAsia="Calibri" w:hAnsi="Cambria Math"/>
                      <w:kern w:val="2"/>
                      <w:lang w:val="en-US"/>
                      <w14:ligatures w14:val="standardContextual"/>
                    </w:rPr>
                    <m:t>2</m:t>
                  </m:r>
                </m:sup>
              </m:sSup>
            </m:den>
          </m:f>
        </m:oMath>
      </m:oMathPara>
    </w:p>
    <w:p w14:paraId="5F46CA74" w14:textId="77777777" w:rsidR="00A717FC" w:rsidRPr="00815F05" w:rsidRDefault="00A717FC" w:rsidP="00A717FC">
      <w:pPr>
        <w:widowControl/>
        <w:autoSpaceDE/>
        <w:autoSpaceDN/>
        <w:spacing w:line="360" w:lineRule="auto"/>
        <w:ind w:left="284" w:right="21" w:firstLine="540"/>
        <w:rPr>
          <w:rFonts w:eastAsia="Calibri"/>
          <w:kern w:val="2"/>
          <w:lang w:val="en-US"/>
          <w14:ligatures w14:val="standardContextual"/>
        </w:rPr>
      </w:pPr>
      <m:oMathPara>
        <m:oMathParaPr>
          <m:jc m:val="left"/>
        </m:oMathParaPr>
        <m:oMath>
          <m:r>
            <w:rPr>
              <w:rFonts w:ascii="Cambria Math" w:eastAsia="Calibri" w:hAnsi="Cambria Math"/>
              <w:kern w:val="2"/>
              <w:lang w:val="en-US"/>
              <w14:ligatures w14:val="standardContextual"/>
            </w:rPr>
            <m:t>n=</m:t>
          </m:r>
          <m:f>
            <m:fPr>
              <m:ctrlPr>
                <w:rPr>
                  <w:rFonts w:ascii="Cambria Math" w:eastAsia="Calibri" w:hAnsi="Cambria Math"/>
                  <w:kern w:val="2"/>
                  <w:lang w:val="en-US"/>
                  <w14:ligatures w14:val="standardContextual"/>
                </w:rPr>
              </m:ctrlPr>
            </m:fPr>
            <m:num>
              <m:r>
                <w:rPr>
                  <w:rFonts w:ascii="Cambria Math" w:eastAsia="Calibri" w:hAnsi="Cambria Math"/>
                  <w:kern w:val="2"/>
                  <w:lang w:val="en-US"/>
                  <w14:ligatures w14:val="standardContextual"/>
                </w:rPr>
                <m:t>1578</m:t>
              </m:r>
            </m:num>
            <m:den>
              <m:sSup>
                <m:sSupPr>
                  <m:ctrlPr>
                    <w:rPr>
                      <w:rFonts w:ascii="Cambria Math" w:eastAsia="Calibri" w:hAnsi="Cambria Math"/>
                      <w:kern w:val="2"/>
                      <w:lang w:val="en-US"/>
                      <w14:ligatures w14:val="standardContextual"/>
                    </w:rPr>
                  </m:ctrlPr>
                </m:sSupPr>
                <m:e>
                  <m:r>
                    <w:rPr>
                      <w:rFonts w:ascii="Cambria Math" w:eastAsia="Calibri" w:hAnsi="Cambria Math"/>
                      <w:kern w:val="2"/>
                      <w:lang w:val="en-US"/>
                      <w14:ligatures w14:val="standardContextual"/>
                    </w:rPr>
                    <m:t>1+1578(5%)</m:t>
                  </m:r>
                </m:e>
                <m:sup>
                  <m:r>
                    <w:rPr>
                      <w:rFonts w:ascii="Cambria Math" w:eastAsia="Calibri" w:hAnsi="Cambria Math"/>
                      <w:kern w:val="2"/>
                      <w:lang w:val="en-US"/>
                      <w14:ligatures w14:val="standardContextual"/>
                    </w:rPr>
                    <m:t>2</m:t>
                  </m:r>
                </m:sup>
              </m:sSup>
            </m:den>
          </m:f>
        </m:oMath>
      </m:oMathPara>
    </w:p>
    <w:p w14:paraId="39D1B4AF" w14:textId="77777777" w:rsidR="00A717FC" w:rsidRPr="00815F05" w:rsidRDefault="00A717FC" w:rsidP="00A717FC">
      <w:pPr>
        <w:spacing w:after="120"/>
        <w:ind w:left="426" w:right="646" w:hanging="142"/>
        <w:jc w:val="both"/>
        <w:rPr>
          <w:rFonts w:ascii="Times New Roman" w:hAnsi="Times New Roman" w:cs="Times New Roman"/>
          <w:sz w:val="24"/>
          <w:szCs w:val="24"/>
        </w:rPr>
      </w:pPr>
      <w:r>
        <w:rPr>
          <w:rFonts w:ascii="Times New Roman" w:hAnsi="Times New Roman" w:cs="Times New Roman"/>
          <w:sz w:val="24"/>
          <w:szCs w:val="24"/>
        </w:rPr>
        <w:t xml:space="preserve">n </w:t>
      </w:r>
      <w:r w:rsidRPr="00815F05">
        <w:rPr>
          <w:rFonts w:ascii="Times New Roman" w:hAnsi="Times New Roman" w:cs="Times New Roman"/>
          <w:sz w:val="24"/>
          <w:szCs w:val="24"/>
        </w:rPr>
        <w:t>=319 responden</w:t>
      </w:r>
    </w:p>
    <w:p w14:paraId="3D0D70AC" w14:textId="77777777" w:rsidR="00A717FC" w:rsidRPr="00815F05" w:rsidRDefault="00A717FC" w:rsidP="00A717FC">
      <w:pPr>
        <w:spacing w:after="120"/>
        <w:ind w:left="426" w:right="646" w:hanging="142"/>
        <w:jc w:val="both"/>
        <w:rPr>
          <w:rFonts w:ascii="Times New Roman" w:hAnsi="Times New Roman" w:cs="Times New Roman"/>
          <w:sz w:val="24"/>
          <w:szCs w:val="24"/>
        </w:rPr>
      </w:pPr>
      <w:r w:rsidRPr="00815F05">
        <w:rPr>
          <w:rFonts w:ascii="Times New Roman" w:hAnsi="Times New Roman" w:cs="Times New Roman"/>
          <w:sz w:val="24"/>
          <w:szCs w:val="24"/>
        </w:rPr>
        <w:t xml:space="preserve">Keterangan : </w:t>
      </w:r>
      <w:r w:rsidRPr="00815F05">
        <w:rPr>
          <w:rFonts w:ascii="Times New Roman" w:hAnsi="Times New Roman" w:cs="Times New Roman"/>
          <w:sz w:val="24"/>
          <w:szCs w:val="24"/>
        </w:rPr>
        <w:tab/>
      </w:r>
    </w:p>
    <w:p w14:paraId="47A83AD2" w14:textId="77777777" w:rsidR="00A717FC" w:rsidRPr="00815F05" w:rsidRDefault="00A717FC" w:rsidP="00A717FC">
      <w:pPr>
        <w:spacing w:after="120"/>
        <w:ind w:left="426" w:right="646" w:hanging="142"/>
        <w:jc w:val="both"/>
        <w:rPr>
          <w:rFonts w:ascii="Times New Roman" w:hAnsi="Times New Roman" w:cs="Times New Roman"/>
          <w:sz w:val="24"/>
          <w:szCs w:val="24"/>
        </w:rPr>
      </w:pPr>
      <w:r w:rsidRPr="00815F05">
        <w:rPr>
          <w:rFonts w:ascii="Times New Roman" w:hAnsi="Times New Roman" w:cs="Times New Roman"/>
          <w:sz w:val="24"/>
          <w:szCs w:val="24"/>
        </w:rPr>
        <w:t>N = Jumlah Penumpang</w:t>
      </w:r>
    </w:p>
    <w:p w14:paraId="1BE556F1" w14:textId="77777777" w:rsidR="00A717FC" w:rsidRDefault="00A717FC" w:rsidP="00A717FC">
      <w:pPr>
        <w:spacing w:after="120"/>
        <w:ind w:left="426" w:right="646" w:hanging="142"/>
        <w:jc w:val="both"/>
        <w:rPr>
          <w:rFonts w:ascii="Times New Roman" w:hAnsi="Times New Roman" w:cs="Times New Roman"/>
          <w:sz w:val="24"/>
          <w:szCs w:val="24"/>
        </w:rPr>
      </w:pPr>
      <w:r w:rsidRPr="00815F05">
        <w:rPr>
          <w:rFonts w:ascii="Times New Roman" w:hAnsi="Times New Roman" w:cs="Times New Roman"/>
          <w:sz w:val="24"/>
          <w:szCs w:val="24"/>
        </w:rPr>
        <w:t>n = Jumlah Sampel</w:t>
      </w:r>
    </w:p>
    <w:p w14:paraId="48452E6C" w14:textId="77777777" w:rsidR="00A717FC" w:rsidRDefault="00A717FC" w:rsidP="00A717FC">
      <w:pPr>
        <w:spacing w:after="120"/>
        <w:ind w:left="215" w:right="646"/>
        <w:jc w:val="both"/>
        <w:rPr>
          <w:rFonts w:ascii="Times New Roman" w:hAnsi="Times New Roman" w:cs="Times New Roman"/>
          <w:sz w:val="24"/>
          <w:szCs w:val="24"/>
        </w:rPr>
      </w:pPr>
      <w:r>
        <w:rPr>
          <w:rFonts w:ascii="Times New Roman" w:hAnsi="Times New Roman" w:cs="Times New Roman"/>
          <w:sz w:val="24"/>
          <w:szCs w:val="24"/>
        </w:rPr>
        <w:t>Berikut karakteristik penumpang :</w:t>
      </w:r>
    </w:p>
    <w:p w14:paraId="2112BB08" w14:textId="77777777" w:rsidR="00A717FC" w:rsidRDefault="00A717FC" w:rsidP="00A717FC">
      <w:pPr>
        <w:spacing w:after="120"/>
        <w:ind w:left="142" w:right="646"/>
        <w:jc w:val="both"/>
        <w:rPr>
          <w:rFonts w:ascii="Times New Roman" w:hAnsi="Times New Roman" w:cs="Times New Roman"/>
          <w:sz w:val="24"/>
          <w:szCs w:val="24"/>
        </w:rPr>
      </w:pPr>
      <w:r w:rsidRPr="00253A8E">
        <w:rPr>
          <w:noProof/>
        </w:rPr>
        <w:drawing>
          <wp:inline distT="0" distB="0" distL="0" distR="0" wp14:anchorId="79758448" wp14:editId="2C60B0A6">
            <wp:extent cx="4345305" cy="1861457"/>
            <wp:effectExtent l="0" t="0" r="17145" b="5715"/>
            <wp:docPr id="516342309" name="Chart 1">
              <a:extLst xmlns:a="http://schemas.openxmlformats.org/drawingml/2006/main">
                <a:ext uri="{FF2B5EF4-FFF2-40B4-BE49-F238E27FC236}">
                  <a16:creationId xmlns:a16="http://schemas.microsoft.com/office/drawing/2014/main" id="{BF3764A8-5FDC-49EC-873F-FEFED6EE4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9DD48E" w14:textId="1EA64EAA" w:rsidR="00A717FC" w:rsidRDefault="00A717FC" w:rsidP="00A717FC">
      <w:pPr>
        <w:pStyle w:val="Caption"/>
        <w:ind w:left="142" w:firstLine="0"/>
        <w:rPr>
          <w:rFonts w:ascii="Times New Roman" w:hAnsi="Times New Roman" w:cs="Times New Roman"/>
          <w:color w:val="auto"/>
          <w:sz w:val="20"/>
          <w:szCs w:val="20"/>
        </w:rPr>
      </w:pPr>
      <w:r w:rsidRPr="00815F05">
        <w:rPr>
          <w:rFonts w:ascii="Times New Roman" w:hAnsi="Times New Roman" w:cs="Times New Roman"/>
          <w:b/>
          <w:bCs/>
          <w:i w:val="0"/>
          <w:iCs w:val="0"/>
          <w:color w:val="auto"/>
          <w:sz w:val="20"/>
          <w:szCs w:val="20"/>
        </w:rPr>
        <w:t xml:space="preserve">Gambar </w:t>
      </w:r>
      <w:r w:rsidRPr="00815F05">
        <w:rPr>
          <w:rFonts w:ascii="Times New Roman" w:hAnsi="Times New Roman" w:cs="Times New Roman"/>
          <w:b/>
          <w:bCs/>
          <w:i w:val="0"/>
          <w:iCs w:val="0"/>
          <w:color w:val="auto"/>
          <w:sz w:val="20"/>
          <w:szCs w:val="20"/>
        </w:rPr>
        <w:fldChar w:fldCharType="begin"/>
      </w:r>
      <w:r w:rsidRPr="00815F05">
        <w:rPr>
          <w:rFonts w:ascii="Times New Roman" w:hAnsi="Times New Roman" w:cs="Times New Roman"/>
          <w:b/>
          <w:bCs/>
          <w:i w:val="0"/>
          <w:iCs w:val="0"/>
          <w:color w:val="auto"/>
          <w:sz w:val="20"/>
          <w:szCs w:val="20"/>
        </w:rPr>
        <w:instrText xml:space="preserve"> SEQ Gambar \* ARABIC </w:instrText>
      </w:r>
      <w:r w:rsidRPr="00815F05">
        <w:rPr>
          <w:rFonts w:ascii="Times New Roman" w:hAnsi="Times New Roman" w:cs="Times New Roman"/>
          <w:b/>
          <w:bCs/>
          <w:i w:val="0"/>
          <w:iCs w:val="0"/>
          <w:color w:val="auto"/>
          <w:sz w:val="20"/>
          <w:szCs w:val="20"/>
        </w:rPr>
        <w:fldChar w:fldCharType="separate"/>
      </w:r>
      <w:r w:rsidR="00421670">
        <w:rPr>
          <w:rFonts w:ascii="Times New Roman" w:hAnsi="Times New Roman" w:cs="Times New Roman"/>
          <w:b/>
          <w:bCs/>
          <w:i w:val="0"/>
          <w:iCs w:val="0"/>
          <w:noProof/>
          <w:color w:val="auto"/>
          <w:sz w:val="20"/>
          <w:szCs w:val="20"/>
        </w:rPr>
        <w:t>1</w:t>
      </w:r>
      <w:r w:rsidRPr="00815F05">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 xml:space="preserve">Ketersediaan </w:t>
      </w:r>
      <w:r w:rsidRPr="00815F05">
        <w:rPr>
          <w:rFonts w:ascii="Times New Roman" w:hAnsi="Times New Roman" w:cs="Times New Roman"/>
          <w:color w:val="auto"/>
          <w:sz w:val="20"/>
          <w:szCs w:val="20"/>
        </w:rPr>
        <w:t>park and ride</w:t>
      </w:r>
    </w:p>
    <w:p w14:paraId="4FF043B2" w14:textId="77777777" w:rsidR="00A717FC" w:rsidRPr="00815F05" w:rsidRDefault="00A717FC" w:rsidP="00A717FC">
      <w:pPr>
        <w:ind w:left="142"/>
        <w:rPr>
          <w:lang w:val="en-US"/>
        </w:rPr>
      </w:pPr>
      <w:r w:rsidRPr="00253A8E">
        <w:rPr>
          <w:noProof/>
        </w:rPr>
        <w:drawing>
          <wp:inline distT="0" distB="0" distL="0" distR="0" wp14:anchorId="146598C3" wp14:editId="18A23D1F">
            <wp:extent cx="4345305" cy="1895475"/>
            <wp:effectExtent l="0" t="0" r="17145" b="9525"/>
            <wp:docPr id="384480698" name="Chart 1">
              <a:extLst xmlns:a="http://schemas.openxmlformats.org/drawingml/2006/main">
                <a:ext uri="{FF2B5EF4-FFF2-40B4-BE49-F238E27FC236}">
                  <a16:creationId xmlns:a16="http://schemas.microsoft.com/office/drawing/2014/main" id="{5A70FDBA-9103-4EE9-A0D7-3EEA8B718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61E405" w14:textId="343C4F6C" w:rsidR="00A717FC" w:rsidRPr="00815F05" w:rsidRDefault="00A717FC" w:rsidP="00A717FC">
      <w:pPr>
        <w:pStyle w:val="Caption"/>
        <w:ind w:left="142" w:firstLine="0"/>
        <w:rPr>
          <w:rFonts w:ascii="Times New Roman" w:hAnsi="Times New Roman" w:cs="Times New Roman"/>
          <w:i w:val="0"/>
          <w:iCs w:val="0"/>
          <w:color w:val="auto"/>
          <w:sz w:val="20"/>
          <w:szCs w:val="20"/>
        </w:rPr>
      </w:pPr>
      <w:r w:rsidRPr="00815F05">
        <w:rPr>
          <w:rFonts w:ascii="Times New Roman" w:hAnsi="Times New Roman" w:cs="Times New Roman"/>
          <w:b/>
          <w:bCs/>
          <w:i w:val="0"/>
          <w:iCs w:val="0"/>
          <w:color w:val="auto"/>
          <w:sz w:val="20"/>
          <w:szCs w:val="20"/>
        </w:rPr>
        <w:t xml:space="preserve">Gambar </w:t>
      </w:r>
      <w:r w:rsidRPr="00815F05">
        <w:rPr>
          <w:rFonts w:ascii="Times New Roman" w:hAnsi="Times New Roman" w:cs="Times New Roman"/>
          <w:b/>
          <w:bCs/>
          <w:i w:val="0"/>
          <w:iCs w:val="0"/>
          <w:color w:val="auto"/>
          <w:sz w:val="20"/>
          <w:szCs w:val="20"/>
        </w:rPr>
        <w:fldChar w:fldCharType="begin"/>
      </w:r>
      <w:r w:rsidRPr="00815F05">
        <w:rPr>
          <w:rFonts w:ascii="Times New Roman" w:hAnsi="Times New Roman" w:cs="Times New Roman"/>
          <w:b/>
          <w:bCs/>
          <w:i w:val="0"/>
          <w:iCs w:val="0"/>
          <w:color w:val="auto"/>
          <w:sz w:val="20"/>
          <w:szCs w:val="20"/>
        </w:rPr>
        <w:instrText xml:space="preserve"> SEQ Gambar \* ARABIC </w:instrText>
      </w:r>
      <w:r w:rsidRPr="00815F05">
        <w:rPr>
          <w:rFonts w:ascii="Times New Roman" w:hAnsi="Times New Roman" w:cs="Times New Roman"/>
          <w:b/>
          <w:bCs/>
          <w:i w:val="0"/>
          <w:iCs w:val="0"/>
          <w:color w:val="auto"/>
          <w:sz w:val="20"/>
          <w:szCs w:val="20"/>
        </w:rPr>
        <w:fldChar w:fldCharType="separate"/>
      </w:r>
      <w:r w:rsidR="00421670">
        <w:rPr>
          <w:rFonts w:ascii="Times New Roman" w:hAnsi="Times New Roman" w:cs="Times New Roman"/>
          <w:b/>
          <w:bCs/>
          <w:i w:val="0"/>
          <w:iCs w:val="0"/>
          <w:noProof/>
          <w:color w:val="auto"/>
          <w:sz w:val="20"/>
          <w:szCs w:val="20"/>
        </w:rPr>
        <w:t>2</w:t>
      </w:r>
      <w:r w:rsidRPr="00815F05">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 xml:space="preserve">Keinginan menggunakan </w:t>
      </w:r>
      <w:r w:rsidRPr="00815F05">
        <w:rPr>
          <w:rFonts w:ascii="Times New Roman" w:hAnsi="Times New Roman" w:cs="Times New Roman"/>
          <w:color w:val="auto"/>
          <w:sz w:val="20"/>
          <w:szCs w:val="20"/>
        </w:rPr>
        <w:t>kiss and ride</w:t>
      </w:r>
    </w:p>
    <w:p w14:paraId="52E6FABF" w14:textId="237F9C28" w:rsidR="00E4626B" w:rsidRPr="00815F05" w:rsidRDefault="00E4626B" w:rsidP="00B26A3F">
      <w:pPr>
        <w:spacing w:after="200"/>
        <w:ind w:left="-709" w:firstLine="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Pr>
          <w:rFonts w:ascii="Times New Roman" w:hAnsi="Times New Roman" w:cs="Times New Roman"/>
          <w:b/>
          <w:bCs/>
          <w:sz w:val="20"/>
          <w:szCs w:val="20"/>
        </w:rPr>
        <w:t>5</w:t>
      </w:r>
      <w:r w:rsidRPr="00CD21D2">
        <w:rPr>
          <w:rFonts w:ascii="Times New Roman" w:hAnsi="Times New Roman" w:cs="Times New Roman"/>
          <w:b/>
          <w:bCs/>
          <w:sz w:val="20"/>
          <w:szCs w:val="20"/>
        </w:rPr>
        <w:t xml:space="preserve">. </w:t>
      </w:r>
      <w:r w:rsidRPr="00E4626B">
        <w:rPr>
          <w:rStyle w:val="Heading3Char"/>
          <w:rFonts w:cs="Times New Roman"/>
          <w:bCs w:val="0"/>
          <w:iCs/>
          <w:sz w:val="20"/>
          <w:szCs w:val="20"/>
        </w:rPr>
        <w:t xml:space="preserve">Demand </w:t>
      </w:r>
      <w:r>
        <w:rPr>
          <w:rStyle w:val="Heading3Char"/>
          <w:rFonts w:cs="Times New Roman"/>
          <w:bCs w:val="0"/>
          <w:i w:val="0"/>
          <w:sz w:val="20"/>
          <w:szCs w:val="20"/>
        </w:rPr>
        <w:t xml:space="preserve">saat ini </w:t>
      </w:r>
      <w:r w:rsidRPr="00E4626B">
        <w:rPr>
          <w:rStyle w:val="Heading3Char"/>
          <w:rFonts w:cs="Times New Roman"/>
          <w:bCs w:val="0"/>
          <w:iCs/>
          <w:sz w:val="20"/>
          <w:szCs w:val="20"/>
        </w:rPr>
        <w:t>park and ride</w:t>
      </w:r>
    </w:p>
    <w:tbl>
      <w:tblPr>
        <w:tblW w:w="6158" w:type="dxa"/>
        <w:tblInd w:w="105" w:type="dxa"/>
        <w:tblLook w:val="04A0" w:firstRow="1" w:lastRow="0" w:firstColumn="1" w:lastColumn="0" w:noHBand="0" w:noVBand="1"/>
      </w:tblPr>
      <w:tblGrid>
        <w:gridCol w:w="965"/>
        <w:gridCol w:w="1001"/>
        <w:gridCol w:w="938"/>
        <w:gridCol w:w="737"/>
        <w:gridCol w:w="787"/>
        <w:gridCol w:w="914"/>
        <w:gridCol w:w="816"/>
      </w:tblGrid>
      <w:tr w:rsidR="00E4626B" w:rsidRPr="00E443B5" w14:paraId="7826E337" w14:textId="77777777" w:rsidTr="00B26A3F">
        <w:trPr>
          <w:trHeight w:val="288"/>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D2636"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Interval Survai (Jam)</w:t>
            </w:r>
          </w:p>
        </w:tc>
        <w:tc>
          <w:tcPr>
            <w:tcW w:w="1939" w:type="dxa"/>
            <w:gridSpan w:val="2"/>
            <w:tcBorders>
              <w:top w:val="single" w:sz="4" w:space="0" w:color="auto"/>
              <w:left w:val="nil"/>
              <w:bottom w:val="single" w:sz="4" w:space="0" w:color="auto"/>
              <w:right w:val="single" w:sz="4" w:space="0" w:color="000000"/>
            </w:tcBorders>
            <w:shd w:val="clear" w:color="auto" w:fill="auto"/>
            <w:vAlign w:val="center"/>
            <w:hideMark/>
          </w:tcPr>
          <w:p w14:paraId="311FEBF7" w14:textId="77777777" w:rsidR="00E4626B" w:rsidRPr="00E443B5" w:rsidRDefault="00E4626B" w:rsidP="0080347A">
            <w:pPr>
              <w:jc w:val="center"/>
              <w:rPr>
                <w:rFonts w:eastAsia="Times New Roman"/>
                <w:color w:val="000000"/>
                <w:lang w:val="pt-BR"/>
              </w:rPr>
            </w:pPr>
            <w:r w:rsidRPr="00E443B5">
              <w:rPr>
                <w:rFonts w:eastAsia="Times New Roman"/>
                <w:color w:val="000000"/>
                <w:lang w:val="pt-BR"/>
              </w:rPr>
              <w:t>Rata - rata durasi Parkir (Jam)</w:t>
            </w:r>
          </w:p>
        </w:tc>
        <w:tc>
          <w:tcPr>
            <w:tcW w:w="1524" w:type="dxa"/>
            <w:gridSpan w:val="2"/>
            <w:tcBorders>
              <w:top w:val="single" w:sz="4" w:space="0" w:color="auto"/>
              <w:left w:val="nil"/>
              <w:bottom w:val="single" w:sz="4" w:space="0" w:color="auto"/>
              <w:right w:val="single" w:sz="4" w:space="0" w:color="000000"/>
            </w:tcBorders>
            <w:shd w:val="clear" w:color="auto" w:fill="auto"/>
            <w:vAlign w:val="center"/>
            <w:hideMark/>
          </w:tcPr>
          <w:p w14:paraId="30AC306F" w14:textId="77777777" w:rsidR="00E4626B" w:rsidRPr="00E443B5" w:rsidRDefault="00E4626B" w:rsidP="0080347A">
            <w:pPr>
              <w:jc w:val="center"/>
              <w:rPr>
                <w:rFonts w:eastAsia="Times New Roman"/>
                <w:color w:val="000000"/>
                <w:lang w:val="en-US"/>
              </w:rPr>
            </w:pPr>
            <w:r w:rsidRPr="00FA223B">
              <w:rPr>
                <w:rFonts w:eastAsia="Times New Roman"/>
                <w:color w:val="000000"/>
                <w:lang w:val="en-US"/>
              </w:rPr>
              <w:t>Total</w:t>
            </w:r>
            <w:r w:rsidRPr="00E443B5">
              <w:rPr>
                <w:rFonts w:eastAsia="Times New Roman"/>
                <w:color w:val="000000"/>
                <w:lang w:val="en-US"/>
              </w:rPr>
              <w:t xml:space="preserve"> </w:t>
            </w:r>
            <w:r w:rsidRPr="00FA223B">
              <w:rPr>
                <w:rFonts w:eastAsia="Times New Roman"/>
                <w:color w:val="000000"/>
                <w:lang w:val="en-US"/>
              </w:rPr>
              <w:t>(Kend)</w:t>
            </w:r>
          </w:p>
        </w:tc>
        <w:tc>
          <w:tcPr>
            <w:tcW w:w="1730" w:type="dxa"/>
            <w:gridSpan w:val="2"/>
            <w:tcBorders>
              <w:top w:val="single" w:sz="4" w:space="0" w:color="auto"/>
              <w:left w:val="nil"/>
              <w:bottom w:val="single" w:sz="4" w:space="0" w:color="auto"/>
              <w:right w:val="single" w:sz="4" w:space="0" w:color="000000"/>
            </w:tcBorders>
            <w:shd w:val="clear" w:color="auto" w:fill="auto"/>
            <w:vAlign w:val="center"/>
            <w:hideMark/>
          </w:tcPr>
          <w:p w14:paraId="58CAD3A9"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Kebutuhan Ruang Parkir (SRP)</w:t>
            </w:r>
          </w:p>
        </w:tc>
      </w:tr>
      <w:tr w:rsidR="00E4626B" w:rsidRPr="00E443B5" w14:paraId="41A61448" w14:textId="77777777" w:rsidTr="00B26A3F">
        <w:trPr>
          <w:trHeight w:val="297"/>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06E7B99B" w14:textId="77777777" w:rsidR="00E4626B" w:rsidRPr="00E443B5" w:rsidRDefault="00E4626B" w:rsidP="0080347A">
            <w:pPr>
              <w:rPr>
                <w:rFonts w:eastAsia="Times New Roman"/>
                <w:color w:val="000000"/>
                <w:lang w:val="en-US"/>
              </w:rPr>
            </w:pPr>
          </w:p>
        </w:tc>
        <w:tc>
          <w:tcPr>
            <w:tcW w:w="1001" w:type="dxa"/>
            <w:tcBorders>
              <w:top w:val="nil"/>
              <w:left w:val="nil"/>
              <w:bottom w:val="single" w:sz="4" w:space="0" w:color="auto"/>
              <w:right w:val="single" w:sz="4" w:space="0" w:color="auto"/>
            </w:tcBorders>
            <w:shd w:val="clear" w:color="auto" w:fill="auto"/>
            <w:noWrap/>
            <w:vAlign w:val="center"/>
            <w:hideMark/>
          </w:tcPr>
          <w:p w14:paraId="02C83645"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Mobil</w:t>
            </w:r>
          </w:p>
        </w:tc>
        <w:tc>
          <w:tcPr>
            <w:tcW w:w="938" w:type="dxa"/>
            <w:tcBorders>
              <w:top w:val="nil"/>
              <w:left w:val="nil"/>
              <w:bottom w:val="single" w:sz="4" w:space="0" w:color="auto"/>
              <w:right w:val="single" w:sz="4" w:space="0" w:color="auto"/>
            </w:tcBorders>
            <w:shd w:val="clear" w:color="auto" w:fill="auto"/>
            <w:noWrap/>
            <w:vAlign w:val="center"/>
            <w:hideMark/>
          </w:tcPr>
          <w:p w14:paraId="55D6A911"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Motor</w:t>
            </w:r>
          </w:p>
        </w:tc>
        <w:tc>
          <w:tcPr>
            <w:tcW w:w="737" w:type="dxa"/>
            <w:tcBorders>
              <w:top w:val="nil"/>
              <w:left w:val="nil"/>
              <w:bottom w:val="single" w:sz="4" w:space="0" w:color="auto"/>
              <w:right w:val="single" w:sz="4" w:space="0" w:color="auto"/>
            </w:tcBorders>
            <w:shd w:val="clear" w:color="auto" w:fill="auto"/>
            <w:noWrap/>
            <w:vAlign w:val="center"/>
            <w:hideMark/>
          </w:tcPr>
          <w:p w14:paraId="2720CD44"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Mobil</w:t>
            </w:r>
          </w:p>
        </w:tc>
        <w:tc>
          <w:tcPr>
            <w:tcW w:w="787" w:type="dxa"/>
            <w:tcBorders>
              <w:top w:val="nil"/>
              <w:left w:val="nil"/>
              <w:bottom w:val="single" w:sz="4" w:space="0" w:color="auto"/>
              <w:right w:val="single" w:sz="4" w:space="0" w:color="auto"/>
            </w:tcBorders>
            <w:shd w:val="clear" w:color="auto" w:fill="auto"/>
            <w:noWrap/>
            <w:vAlign w:val="center"/>
            <w:hideMark/>
          </w:tcPr>
          <w:p w14:paraId="306F7D40"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Motor</w:t>
            </w:r>
          </w:p>
        </w:tc>
        <w:tc>
          <w:tcPr>
            <w:tcW w:w="914" w:type="dxa"/>
            <w:tcBorders>
              <w:top w:val="nil"/>
              <w:left w:val="nil"/>
              <w:bottom w:val="single" w:sz="4" w:space="0" w:color="auto"/>
              <w:right w:val="single" w:sz="4" w:space="0" w:color="auto"/>
            </w:tcBorders>
            <w:shd w:val="clear" w:color="auto" w:fill="auto"/>
            <w:noWrap/>
            <w:vAlign w:val="center"/>
            <w:hideMark/>
          </w:tcPr>
          <w:p w14:paraId="4024C808"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Mobil</w:t>
            </w:r>
          </w:p>
        </w:tc>
        <w:tc>
          <w:tcPr>
            <w:tcW w:w="816" w:type="dxa"/>
            <w:tcBorders>
              <w:top w:val="nil"/>
              <w:left w:val="nil"/>
              <w:bottom w:val="single" w:sz="4" w:space="0" w:color="auto"/>
              <w:right w:val="single" w:sz="4" w:space="0" w:color="auto"/>
            </w:tcBorders>
            <w:shd w:val="clear" w:color="auto" w:fill="auto"/>
            <w:noWrap/>
            <w:vAlign w:val="center"/>
            <w:hideMark/>
          </w:tcPr>
          <w:p w14:paraId="5E1AB531"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Motor</w:t>
            </w:r>
          </w:p>
        </w:tc>
      </w:tr>
      <w:tr w:rsidR="00E4626B" w:rsidRPr="00E443B5" w14:paraId="2E15C8CB" w14:textId="77777777" w:rsidTr="00B26A3F">
        <w:trPr>
          <w:trHeight w:val="288"/>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1B64F52F"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12</w:t>
            </w:r>
          </w:p>
        </w:tc>
        <w:tc>
          <w:tcPr>
            <w:tcW w:w="1001" w:type="dxa"/>
            <w:tcBorders>
              <w:top w:val="nil"/>
              <w:left w:val="nil"/>
              <w:bottom w:val="single" w:sz="4" w:space="0" w:color="auto"/>
              <w:right w:val="single" w:sz="4" w:space="0" w:color="auto"/>
            </w:tcBorders>
            <w:shd w:val="clear" w:color="auto" w:fill="auto"/>
            <w:noWrap/>
            <w:vAlign w:val="center"/>
            <w:hideMark/>
          </w:tcPr>
          <w:p w14:paraId="0B1EDC8D"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5,16</w:t>
            </w:r>
          </w:p>
        </w:tc>
        <w:tc>
          <w:tcPr>
            <w:tcW w:w="938" w:type="dxa"/>
            <w:tcBorders>
              <w:top w:val="nil"/>
              <w:left w:val="nil"/>
              <w:bottom w:val="single" w:sz="4" w:space="0" w:color="auto"/>
              <w:right w:val="single" w:sz="4" w:space="0" w:color="auto"/>
            </w:tcBorders>
            <w:shd w:val="clear" w:color="auto" w:fill="auto"/>
            <w:noWrap/>
            <w:vAlign w:val="center"/>
            <w:hideMark/>
          </w:tcPr>
          <w:p w14:paraId="39FFC3D9"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6,37</w:t>
            </w:r>
          </w:p>
        </w:tc>
        <w:tc>
          <w:tcPr>
            <w:tcW w:w="737" w:type="dxa"/>
            <w:tcBorders>
              <w:top w:val="nil"/>
              <w:left w:val="nil"/>
              <w:bottom w:val="single" w:sz="4" w:space="0" w:color="auto"/>
              <w:right w:val="single" w:sz="4" w:space="0" w:color="auto"/>
            </w:tcBorders>
            <w:shd w:val="clear" w:color="auto" w:fill="auto"/>
            <w:noWrap/>
            <w:vAlign w:val="center"/>
            <w:hideMark/>
          </w:tcPr>
          <w:p w14:paraId="24091F45"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98</w:t>
            </w:r>
          </w:p>
        </w:tc>
        <w:tc>
          <w:tcPr>
            <w:tcW w:w="787" w:type="dxa"/>
            <w:tcBorders>
              <w:top w:val="nil"/>
              <w:left w:val="nil"/>
              <w:bottom w:val="single" w:sz="4" w:space="0" w:color="auto"/>
              <w:right w:val="single" w:sz="4" w:space="0" w:color="auto"/>
            </w:tcBorders>
            <w:shd w:val="clear" w:color="auto" w:fill="auto"/>
            <w:noWrap/>
            <w:vAlign w:val="center"/>
            <w:hideMark/>
          </w:tcPr>
          <w:p w14:paraId="0D015FD4"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273</w:t>
            </w:r>
          </w:p>
        </w:tc>
        <w:tc>
          <w:tcPr>
            <w:tcW w:w="914" w:type="dxa"/>
            <w:tcBorders>
              <w:top w:val="nil"/>
              <w:left w:val="nil"/>
              <w:bottom w:val="single" w:sz="4" w:space="0" w:color="auto"/>
              <w:right w:val="single" w:sz="4" w:space="0" w:color="auto"/>
            </w:tcBorders>
            <w:shd w:val="clear" w:color="auto" w:fill="auto"/>
            <w:noWrap/>
            <w:vAlign w:val="center"/>
            <w:hideMark/>
          </w:tcPr>
          <w:p w14:paraId="08C5FF9E"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42</w:t>
            </w:r>
          </w:p>
        </w:tc>
        <w:tc>
          <w:tcPr>
            <w:tcW w:w="816" w:type="dxa"/>
            <w:tcBorders>
              <w:top w:val="nil"/>
              <w:left w:val="nil"/>
              <w:bottom w:val="single" w:sz="4" w:space="0" w:color="auto"/>
              <w:right w:val="single" w:sz="4" w:space="0" w:color="auto"/>
            </w:tcBorders>
            <w:shd w:val="clear" w:color="auto" w:fill="auto"/>
            <w:noWrap/>
            <w:vAlign w:val="center"/>
            <w:hideMark/>
          </w:tcPr>
          <w:p w14:paraId="2EEBFB55" w14:textId="77777777" w:rsidR="00E4626B" w:rsidRPr="00E443B5" w:rsidRDefault="00E4626B" w:rsidP="0080347A">
            <w:pPr>
              <w:jc w:val="center"/>
              <w:rPr>
                <w:rFonts w:eastAsia="Times New Roman"/>
                <w:color w:val="000000"/>
                <w:lang w:val="en-US"/>
              </w:rPr>
            </w:pPr>
            <w:r w:rsidRPr="00E443B5">
              <w:rPr>
                <w:rFonts w:eastAsia="Times New Roman"/>
                <w:color w:val="000000"/>
                <w:lang w:val="en-US"/>
              </w:rPr>
              <w:t>145</w:t>
            </w:r>
          </w:p>
        </w:tc>
      </w:tr>
    </w:tbl>
    <w:p w14:paraId="5B2B232A" w14:textId="77777777" w:rsidR="00B26A3F" w:rsidRDefault="00B26A3F" w:rsidP="00B26A3F">
      <w:pPr>
        <w:spacing w:after="120"/>
        <w:ind w:left="-709" w:right="646" w:firstLine="709"/>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5453E9E9" w14:textId="22D03659" w:rsidR="00E4626B" w:rsidRPr="00815F05" w:rsidRDefault="00E4626B" w:rsidP="00B26A3F">
      <w:pPr>
        <w:spacing w:after="200"/>
        <w:ind w:left="-709" w:firstLine="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sidR="00A717FC">
        <w:rPr>
          <w:rFonts w:ascii="Times New Roman" w:hAnsi="Times New Roman" w:cs="Times New Roman"/>
          <w:b/>
          <w:bCs/>
          <w:sz w:val="20"/>
          <w:szCs w:val="20"/>
        </w:rPr>
        <w:t>6</w:t>
      </w:r>
      <w:r w:rsidRPr="00CD21D2">
        <w:rPr>
          <w:rFonts w:ascii="Times New Roman" w:hAnsi="Times New Roman" w:cs="Times New Roman"/>
          <w:b/>
          <w:bCs/>
          <w:sz w:val="20"/>
          <w:szCs w:val="20"/>
        </w:rPr>
        <w:t xml:space="preserve">. </w:t>
      </w:r>
      <w:r w:rsidRPr="00E4626B">
        <w:rPr>
          <w:rStyle w:val="Heading3Char"/>
          <w:rFonts w:cs="Times New Roman"/>
          <w:bCs w:val="0"/>
          <w:iCs/>
          <w:sz w:val="20"/>
          <w:szCs w:val="20"/>
        </w:rPr>
        <w:t xml:space="preserve">Demand </w:t>
      </w:r>
      <w:r>
        <w:rPr>
          <w:rStyle w:val="Heading3Char"/>
          <w:rFonts w:cs="Times New Roman"/>
          <w:bCs w:val="0"/>
          <w:i w:val="0"/>
          <w:sz w:val="20"/>
          <w:szCs w:val="20"/>
        </w:rPr>
        <w:t xml:space="preserve">saat ini </w:t>
      </w:r>
      <w:r>
        <w:rPr>
          <w:rStyle w:val="Heading3Char"/>
          <w:rFonts w:cs="Times New Roman"/>
          <w:bCs w:val="0"/>
          <w:iCs/>
          <w:sz w:val="20"/>
          <w:szCs w:val="20"/>
        </w:rPr>
        <w:t>kiss</w:t>
      </w:r>
      <w:r w:rsidRPr="00E4626B">
        <w:rPr>
          <w:rStyle w:val="Heading3Char"/>
          <w:rFonts w:cs="Times New Roman"/>
          <w:bCs w:val="0"/>
          <w:iCs/>
          <w:sz w:val="20"/>
          <w:szCs w:val="20"/>
        </w:rPr>
        <w:t xml:space="preserve"> and ride</w:t>
      </w:r>
    </w:p>
    <w:tbl>
      <w:tblPr>
        <w:tblStyle w:val="TableGrid"/>
        <w:tblW w:w="7380" w:type="dxa"/>
        <w:tblInd w:w="-5" w:type="dxa"/>
        <w:tblLook w:val="04A0" w:firstRow="1" w:lastRow="0" w:firstColumn="1" w:lastColumn="0" w:noHBand="0" w:noVBand="1"/>
      </w:tblPr>
      <w:tblGrid>
        <w:gridCol w:w="2160"/>
        <w:gridCol w:w="1273"/>
        <w:gridCol w:w="1273"/>
        <w:gridCol w:w="1416"/>
        <w:gridCol w:w="1258"/>
      </w:tblGrid>
      <w:tr w:rsidR="00E4626B" w:rsidRPr="00816351" w14:paraId="6325D242" w14:textId="77777777" w:rsidTr="00B26A3F">
        <w:trPr>
          <w:trHeight w:val="766"/>
        </w:trPr>
        <w:tc>
          <w:tcPr>
            <w:tcW w:w="2160" w:type="dxa"/>
          </w:tcPr>
          <w:p w14:paraId="3C687BC2" w14:textId="77777777" w:rsidR="00E4626B" w:rsidRPr="00816351" w:rsidRDefault="00E4626B" w:rsidP="0080347A">
            <w:pPr>
              <w:pStyle w:val="BodyText"/>
              <w:jc w:val="center"/>
              <w:rPr>
                <w:iCs/>
                <w:color w:val="000000" w:themeColor="text1"/>
              </w:rPr>
            </w:pPr>
            <w:r w:rsidRPr="00816351">
              <w:rPr>
                <w:iCs/>
                <w:color w:val="000000" w:themeColor="text1"/>
              </w:rPr>
              <w:t xml:space="preserve">Jumlah Penumpang </w:t>
            </w:r>
          </w:p>
          <w:p w14:paraId="0F6097CC" w14:textId="77777777" w:rsidR="00E4626B" w:rsidRPr="00816351" w:rsidRDefault="00E4626B" w:rsidP="0080347A">
            <w:pPr>
              <w:pStyle w:val="BodyText"/>
              <w:jc w:val="center"/>
              <w:rPr>
                <w:iCs/>
                <w:color w:val="000000" w:themeColor="text1"/>
              </w:rPr>
            </w:pPr>
            <w:r w:rsidRPr="00816351">
              <w:rPr>
                <w:iCs/>
                <w:color w:val="000000" w:themeColor="text1"/>
              </w:rPr>
              <w:t>( 1 Hari)</w:t>
            </w:r>
          </w:p>
        </w:tc>
        <w:tc>
          <w:tcPr>
            <w:tcW w:w="1273" w:type="dxa"/>
          </w:tcPr>
          <w:p w14:paraId="07AC2A2E" w14:textId="77777777" w:rsidR="00E4626B" w:rsidRPr="00816351" w:rsidRDefault="00E4626B" w:rsidP="0080347A">
            <w:pPr>
              <w:pStyle w:val="BodyText"/>
              <w:jc w:val="center"/>
              <w:rPr>
                <w:iCs/>
                <w:color w:val="000000" w:themeColor="text1"/>
              </w:rPr>
            </w:pPr>
            <w:r w:rsidRPr="00816351">
              <w:rPr>
                <w:iCs/>
                <w:color w:val="000000" w:themeColor="text1"/>
              </w:rPr>
              <w:t>Persentase Keinginan</w:t>
            </w:r>
          </w:p>
        </w:tc>
        <w:tc>
          <w:tcPr>
            <w:tcW w:w="1273" w:type="dxa"/>
          </w:tcPr>
          <w:p w14:paraId="72DADB9C" w14:textId="77777777" w:rsidR="00E4626B" w:rsidRPr="00816351" w:rsidRDefault="00E4626B" w:rsidP="0080347A">
            <w:pPr>
              <w:pStyle w:val="BodyText"/>
              <w:jc w:val="center"/>
              <w:rPr>
                <w:iCs/>
                <w:color w:val="000000" w:themeColor="text1"/>
              </w:rPr>
            </w:pPr>
            <w:r w:rsidRPr="00816351">
              <w:rPr>
                <w:iCs/>
                <w:color w:val="000000" w:themeColor="text1"/>
              </w:rPr>
              <w:t>Persentase Kesalahan</w:t>
            </w:r>
          </w:p>
        </w:tc>
        <w:tc>
          <w:tcPr>
            <w:tcW w:w="1416" w:type="dxa"/>
          </w:tcPr>
          <w:p w14:paraId="5127D2A7" w14:textId="77777777" w:rsidR="00E4626B" w:rsidRPr="00816351" w:rsidRDefault="00E4626B" w:rsidP="0080347A">
            <w:pPr>
              <w:pStyle w:val="BodyText"/>
              <w:jc w:val="center"/>
              <w:rPr>
                <w:iCs/>
                <w:color w:val="000000" w:themeColor="text1"/>
              </w:rPr>
            </w:pPr>
            <w:r w:rsidRPr="00816351">
              <w:rPr>
                <w:iCs/>
                <w:color w:val="000000" w:themeColor="text1"/>
              </w:rPr>
              <w:t>Demand Minimum</w:t>
            </w:r>
          </w:p>
        </w:tc>
        <w:tc>
          <w:tcPr>
            <w:tcW w:w="1258" w:type="dxa"/>
          </w:tcPr>
          <w:p w14:paraId="7FC9288E" w14:textId="77777777" w:rsidR="00E4626B" w:rsidRPr="00816351" w:rsidRDefault="00E4626B" w:rsidP="0080347A">
            <w:pPr>
              <w:pStyle w:val="BodyText"/>
              <w:jc w:val="center"/>
              <w:rPr>
                <w:iCs/>
                <w:color w:val="000000" w:themeColor="text1"/>
              </w:rPr>
            </w:pPr>
            <w:r w:rsidRPr="00816351">
              <w:rPr>
                <w:iCs/>
                <w:color w:val="000000" w:themeColor="text1"/>
              </w:rPr>
              <w:t xml:space="preserve">Demand Maksium </w:t>
            </w:r>
          </w:p>
        </w:tc>
      </w:tr>
      <w:tr w:rsidR="00E4626B" w:rsidRPr="00816351" w14:paraId="5CF73825" w14:textId="77777777" w:rsidTr="00B26A3F">
        <w:trPr>
          <w:trHeight w:val="78"/>
        </w:trPr>
        <w:tc>
          <w:tcPr>
            <w:tcW w:w="2160" w:type="dxa"/>
          </w:tcPr>
          <w:p w14:paraId="3D0025CA" w14:textId="77777777" w:rsidR="00E4626B" w:rsidRPr="00816351" w:rsidRDefault="00E4626B" w:rsidP="0080347A">
            <w:pPr>
              <w:pStyle w:val="BodyText"/>
              <w:jc w:val="center"/>
              <w:rPr>
                <w:iCs/>
                <w:color w:val="000000" w:themeColor="text1"/>
              </w:rPr>
            </w:pPr>
            <w:r w:rsidRPr="00816351">
              <w:rPr>
                <w:iCs/>
                <w:color w:val="000000" w:themeColor="text1"/>
              </w:rPr>
              <w:t>1578</w:t>
            </w:r>
          </w:p>
        </w:tc>
        <w:tc>
          <w:tcPr>
            <w:tcW w:w="1273" w:type="dxa"/>
          </w:tcPr>
          <w:p w14:paraId="49B67ADE" w14:textId="77777777" w:rsidR="00E4626B" w:rsidRPr="00816351" w:rsidRDefault="00E4626B" w:rsidP="0080347A">
            <w:pPr>
              <w:pStyle w:val="BodyText"/>
              <w:jc w:val="center"/>
              <w:rPr>
                <w:iCs/>
                <w:color w:val="000000" w:themeColor="text1"/>
              </w:rPr>
            </w:pPr>
            <w:r w:rsidRPr="00816351">
              <w:rPr>
                <w:iCs/>
                <w:color w:val="000000" w:themeColor="text1"/>
              </w:rPr>
              <w:t>22%</w:t>
            </w:r>
          </w:p>
        </w:tc>
        <w:tc>
          <w:tcPr>
            <w:tcW w:w="1273" w:type="dxa"/>
          </w:tcPr>
          <w:p w14:paraId="7894713C" w14:textId="77777777" w:rsidR="00E4626B" w:rsidRPr="00816351" w:rsidRDefault="00E4626B" w:rsidP="0080347A">
            <w:pPr>
              <w:pStyle w:val="BodyText"/>
              <w:jc w:val="center"/>
              <w:rPr>
                <w:iCs/>
                <w:color w:val="000000" w:themeColor="text1"/>
              </w:rPr>
            </w:pPr>
            <w:r w:rsidRPr="00816351">
              <w:rPr>
                <w:iCs/>
                <w:color w:val="000000" w:themeColor="text1"/>
              </w:rPr>
              <w:t>5%</w:t>
            </w:r>
          </w:p>
        </w:tc>
        <w:tc>
          <w:tcPr>
            <w:tcW w:w="1416" w:type="dxa"/>
          </w:tcPr>
          <w:p w14:paraId="71C8FBC9" w14:textId="77777777" w:rsidR="00E4626B" w:rsidRPr="00816351" w:rsidRDefault="00E4626B" w:rsidP="0080347A">
            <w:pPr>
              <w:pStyle w:val="BodyText"/>
              <w:jc w:val="center"/>
              <w:rPr>
                <w:iCs/>
                <w:color w:val="000000" w:themeColor="text1"/>
              </w:rPr>
            </w:pPr>
            <w:r w:rsidRPr="00816351">
              <w:rPr>
                <w:iCs/>
                <w:color w:val="000000" w:themeColor="text1"/>
              </w:rPr>
              <w:t>268,26</w:t>
            </w:r>
          </w:p>
        </w:tc>
        <w:tc>
          <w:tcPr>
            <w:tcW w:w="1258" w:type="dxa"/>
          </w:tcPr>
          <w:p w14:paraId="46704AED" w14:textId="77777777" w:rsidR="00E4626B" w:rsidRPr="00816351" w:rsidRDefault="00E4626B" w:rsidP="0080347A">
            <w:pPr>
              <w:pStyle w:val="BodyText"/>
              <w:jc w:val="center"/>
              <w:rPr>
                <w:iCs/>
                <w:color w:val="000000" w:themeColor="text1"/>
              </w:rPr>
            </w:pPr>
            <w:r w:rsidRPr="00816351">
              <w:rPr>
                <w:iCs/>
                <w:color w:val="000000" w:themeColor="text1"/>
              </w:rPr>
              <w:t>426,06</w:t>
            </w:r>
          </w:p>
        </w:tc>
      </w:tr>
    </w:tbl>
    <w:p w14:paraId="20DEA55D" w14:textId="77777777" w:rsidR="00B26A3F" w:rsidRDefault="00B26A3F" w:rsidP="00B26A3F">
      <w:pPr>
        <w:spacing w:after="120"/>
        <w:ind w:left="-709" w:right="646" w:firstLine="709"/>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2952363C" w14:textId="1BFDA420" w:rsidR="00A717FC" w:rsidRPr="00A717FC" w:rsidRDefault="00A717FC" w:rsidP="00B26A3F">
      <w:pPr>
        <w:spacing w:after="200"/>
        <w:ind w:left="-709" w:firstLine="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Pr>
          <w:rFonts w:ascii="Times New Roman" w:hAnsi="Times New Roman" w:cs="Times New Roman"/>
          <w:b/>
          <w:bCs/>
          <w:sz w:val="20"/>
          <w:szCs w:val="20"/>
        </w:rPr>
        <w:t>7</w:t>
      </w:r>
      <w:r w:rsidRPr="00CD21D2">
        <w:rPr>
          <w:rFonts w:ascii="Times New Roman" w:hAnsi="Times New Roman" w:cs="Times New Roman"/>
          <w:b/>
          <w:bCs/>
          <w:sz w:val="20"/>
          <w:szCs w:val="20"/>
        </w:rPr>
        <w:t xml:space="preserve">. </w:t>
      </w:r>
      <w:r w:rsidRPr="00E4626B">
        <w:rPr>
          <w:rStyle w:val="Heading3Char"/>
          <w:rFonts w:cs="Times New Roman"/>
          <w:bCs w:val="0"/>
          <w:iCs/>
          <w:sz w:val="20"/>
          <w:szCs w:val="20"/>
        </w:rPr>
        <w:t xml:space="preserve">Demand </w:t>
      </w:r>
      <w:r>
        <w:rPr>
          <w:rStyle w:val="Heading3Char"/>
          <w:rFonts w:cs="Times New Roman"/>
          <w:bCs w:val="0"/>
          <w:i w:val="0"/>
          <w:sz w:val="20"/>
          <w:szCs w:val="20"/>
        </w:rPr>
        <w:t xml:space="preserve">saat ini </w:t>
      </w:r>
      <w:r w:rsidRPr="00E4626B">
        <w:rPr>
          <w:rStyle w:val="Heading3Char"/>
          <w:rFonts w:cs="Times New Roman"/>
          <w:bCs w:val="0"/>
          <w:iCs/>
          <w:sz w:val="20"/>
          <w:szCs w:val="20"/>
        </w:rPr>
        <w:t>park and ride</w:t>
      </w:r>
      <w:r>
        <w:rPr>
          <w:rStyle w:val="Heading3Char"/>
          <w:rFonts w:cs="Times New Roman"/>
          <w:bCs w:val="0"/>
          <w:iCs/>
          <w:sz w:val="20"/>
          <w:szCs w:val="20"/>
        </w:rPr>
        <w:t xml:space="preserve"> </w:t>
      </w:r>
      <w:r>
        <w:rPr>
          <w:rStyle w:val="Heading3Char"/>
          <w:rFonts w:cs="Times New Roman"/>
          <w:bCs w:val="0"/>
          <w:i w:val="0"/>
          <w:sz w:val="20"/>
          <w:szCs w:val="20"/>
        </w:rPr>
        <w:t>5 tahun ke depan</w:t>
      </w:r>
    </w:p>
    <w:tbl>
      <w:tblPr>
        <w:tblW w:w="9781" w:type="dxa"/>
        <w:tblInd w:w="-5" w:type="dxa"/>
        <w:tblLayout w:type="fixed"/>
        <w:tblLook w:val="04A0" w:firstRow="1" w:lastRow="0" w:firstColumn="1" w:lastColumn="0" w:noHBand="0" w:noVBand="1"/>
      </w:tblPr>
      <w:tblGrid>
        <w:gridCol w:w="1134"/>
        <w:gridCol w:w="1843"/>
        <w:gridCol w:w="3402"/>
        <w:gridCol w:w="3402"/>
      </w:tblGrid>
      <w:tr w:rsidR="00A717FC" w:rsidRPr="00816351" w14:paraId="105D1808" w14:textId="77777777" w:rsidTr="00061828">
        <w:trPr>
          <w:trHeight w:val="180"/>
        </w:trPr>
        <w:tc>
          <w:tcPr>
            <w:tcW w:w="1134" w:type="dxa"/>
            <w:vMerge w:val="restart"/>
            <w:tcBorders>
              <w:top w:val="single" w:sz="4" w:space="0" w:color="auto"/>
              <w:bottom w:val="single" w:sz="4" w:space="0" w:color="auto"/>
            </w:tcBorders>
            <w:shd w:val="clear" w:color="auto" w:fill="auto"/>
            <w:noWrap/>
            <w:vAlign w:val="center"/>
            <w:hideMark/>
          </w:tcPr>
          <w:p w14:paraId="41F75C19"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Tahun</w:t>
            </w:r>
          </w:p>
        </w:tc>
        <w:tc>
          <w:tcPr>
            <w:tcW w:w="1843" w:type="dxa"/>
            <w:vMerge w:val="restart"/>
            <w:tcBorders>
              <w:top w:val="single" w:sz="4" w:space="0" w:color="auto"/>
              <w:bottom w:val="single" w:sz="4" w:space="0" w:color="auto"/>
            </w:tcBorders>
            <w:shd w:val="clear" w:color="auto" w:fill="auto"/>
            <w:noWrap/>
            <w:vAlign w:val="center"/>
            <w:hideMark/>
          </w:tcPr>
          <w:p w14:paraId="49950C30"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Jumlah Penumpang</w:t>
            </w:r>
          </w:p>
        </w:tc>
        <w:tc>
          <w:tcPr>
            <w:tcW w:w="3402" w:type="dxa"/>
            <w:tcBorders>
              <w:top w:val="single" w:sz="4" w:space="0" w:color="auto"/>
              <w:bottom w:val="single" w:sz="4" w:space="0" w:color="auto"/>
            </w:tcBorders>
            <w:shd w:val="clear" w:color="auto" w:fill="auto"/>
            <w:noWrap/>
            <w:vAlign w:val="center"/>
            <w:hideMark/>
          </w:tcPr>
          <w:p w14:paraId="760176DC" w14:textId="77777777" w:rsidR="00A717FC" w:rsidRPr="00816351" w:rsidRDefault="00A717FC" w:rsidP="0080347A">
            <w:pPr>
              <w:jc w:val="center"/>
              <w:rPr>
                <w:rFonts w:eastAsia="Times New Roman"/>
                <w:color w:val="000000" w:themeColor="text1"/>
                <w:lang w:val="en-US"/>
              </w:rPr>
            </w:pPr>
            <w:r>
              <w:rPr>
                <w:rFonts w:eastAsia="Times New Roman"/>
                <w:color w:val="000000" w:themeColor="text1"/>
                <w:lang w:val="en-US"/>
              </w:rPr>
              <w:t>Sepeda Motor</w:t>
            </w:r>
          </w:p>
        </w:tc>
        <w:tc>
          <w:tcPr>
            <w:tcW w:w="3402" w:type="dxa"/>
            <w:tcBorders>
              <w:top w:val="single" w:sz="4" w:space="0" w:color="auto"/>
              <w:bottom w:val="single" w:sz="4" w:space="0" w:color="auto"/>
            </w:tcBorders>
            <w:vAlign w:val="center"/>
          </w:tcPr>
          <w:p w14:paraId="3139C591" w14:textId="77777777" w:rsidR="00A717FC" w:rsidRPr="00816351" w:rsidRDefault="00A717FC" w:rsidP="0080347A">
            <w:pPr>
              <w:tabs>
                <w:tab w:val="left" w:pos="570"/>
              </w:tabs>
              <w:jc w:val="center"/>
              <w:rPr>
                <w:rFonts w:eastAsia="Times New Roman"/>
                <w:color w:val="000000" w:themeColor="text1"/>
                <w:lang w:val="en-US"/>
              </w:rPr>
            </w:pPr>
            <w:r>
              <w:rPr>
                <w:rFonts w:eastAsia="Times New Roman"/>
                <w:color w:val="000000" w:themeColor="text1"/>
                <w:lang w:val="en-US"/>
              </w:rPr>
              <w:t>Mobil Pribadi</w:t>
            </w:r>
          </w:p>
        </w:tc>
      </w:tr>
      <w:tr w:rsidR="00A717FC" w:rsidRPr="00816351" w14:paraId="06F5950D" w14:textId="77777777" w:rsidTr="00061828">
        <w:trPr>
          <w:trHeight w:val="276"/>
        </w:trPr>
        <w:tc>
          <w:tcPr>
            <w:tcW w:w="1134" w:type="dxa"/>
            <w:vMerge/>
            <w:tcBorders>
              <w:top w:val="single" w:sz="4" w:space="0" w:color="auto"/>
              <w:bottom w:val="single" w:sz="4" w:space="0" w:color="000000"/>
            </w:tcBorders>
            <w:vAlign w:val="center"/>
            <w:hideMark/>
          </w:tcPr>
          <w:p w14:paraId="5E6FA1E7" w14:textId="77777777" w:rsidR="00A717FC" w:rsidRPr="00816351" w:rsidRDefault="00A717FC" w:rsidP="0080347A">
            <w:pPr>
              <w:rPr>
                <w:rFonts w:eastAsia="Times New Roman"/>
                <w:color w:val="000000" w:themeColor="text1"/>
                <w:lang w:val="en-US"/>
              </w:rPr>
            </w:pPr>
          </w:p>
        </w:tc>
        <w:tc>
          <w:tcPr>
            <w:tcW w:w="1843" w:type="dxa"/>
            <w:vMerge/>
            <w:tcBorders>
              <w:top w:val="single" w:sz="4" w:space="0" w:color="auto"/>
              <w:bottom w:val="single" w:sz="4" w:space="0" w:color="000000"/>
            </w:tcBorders>
            <w:vAlign w:val="center"/>
            <w:hideMark/>
          </w:tcPr>
          <w:p w14:paraId="7BA30131" w14:textId="77777777" w:rsidR="00A717FC" w:rsidRPr="00816351" w:rsidRDefault="00A717FC" w:rsidP="0080347A">
            <w:pPr>
              <w:rPr>
                <w:rFonts w:eastAsia="Times New Roman"/>
                <w:color w:val="000000" w:themeColor="text1"/>
                <w:lang w:val="en-US"/>
              </w:rPr>
            </w:pPr>
          </w:p>
        </w:tc>
        <w:tc>
          <w:tcPr>
            <w:tcW w:w="3402" w:type="dxa"/>
            <w:tcBorders>
              <w:top w:val="single" w:sz="4" w:space="0" w:color="auto"/>
              <w:bottom w:val="single" w:sz="4" w:space="0" w:color="auto"/>
            </w:tcBorders>
            <w:shd w:val="clear" w:color="auto" w:fill="auto"/>
            <w:noWrap/>
            <w:vAlign w:val="center"/>
            <w:hideMark/>
          </w:tcPr>
          <w:p w14:paraId="3771B2AE" w14:textId="77777777" w:rsidR="00A717FC" w:rsidRPr="00816351" w:rsidRDefault="00A717FC" w:rsidP="0080347A">
            <w:pPr>
              <w:ind w:hanging="198"/>
              <w:jc w:val="right"/>
              <w:rPr>
                <w:rFonts w:eastAsia="Times New Roman"/>
                <w:color w:val="000000" w:themeColor="text1"/>
                <w:lang w:val="en-US"/>
              </w:rPr>
            </w:pPr>
            <w:r w:rsidRPr="00816351">
              <w:rPr>
                <w:rFonts w:eastAsia="Times New Roman"/>
                <w:color w:val="000000" w:themeColor="text1"/>
                <w:lang w:val="en-US"/>
              </w:rPr>
              <w:t xml:space="preserve">Demand 2024 x </w:t>
            </w:r>
            <w:r w:rsidRPr="00816351">
              <w:rPr>
                <w:rFonts w:eastAsia="Times New Roman"/>
                <w:color w:val="000000" w:themeColor="text1"/>
                <w:u w:val="single"/>
                <w:lang w:val="en-US"/>
              </w:rPr>
              <w:t>Penumpang 2028</w:t>
            </w:r>
            <w:r w:rsidRPr="00816351">
              <w:rPr>
                <w:rFonts w:eastAsia="Times New Roman"/>
                <w:color w:val="000000" w:themeColor="text1"/>
                <w:lang w:val="en-US"/>
              </w:rPr>
              <w:t xml:space="preserve">    penumpang 2024</w:t>
            </w:r>
          </w:p>
        </w:tc>
        <w:tc>
          <w:tcPr>
            <w:tcW w:w="3402" w:type="dxa"/>
            <w:tcBorders>
              <w:top w:val="single" w:sz="4" w:space="0" w:color="auto"/>
              <w:bottom w:val="single" w:sz="4" w:space="0" w:color="auto"/>
            </w:tcBorders>
            <w:vAlign w:val="center"/>
          </w:tcPr>
          <w:p w14:paraId="1FE09D0C" w14:textId="77777777" w:rsidR="00A717FC" w:rsidRPr="00816351" w:rsidRDefault="00A717FC" w:rsidP="0080347A">
            <w:pPr>
              <w:ind w:hanging="198"/>
              <w:jc w:val="right"/>
              <w:rPr>
                <w:rFonts w:eastAsia="Times New Roman"/>
                <w:color w:val="000000" w:themeColor="text1"/>
                <w:lang w:val="en-US"/>
              </w:rPr>
            </w:pPr>
            <w:r w:rsidRPr="00816351">
              <w:rPr>
                <w:rFonts w:eastAsia="Times New Roman"/>
                <w:color w:val="000000" w:themeColor="text1"/>
                <w:lang w:val="en-US"/>
              </w:rPr>
              <w:t xml:space="preserve">Demand 2024 x </w:t>
            </w:r>
            <w:r w:rsidRPr="00816351">
              <w:rPr>
                <w:rFonts w:eastAsia="Times New Roman"/>
                <w:color w:val="000000" w:themeColor="text1"/>
                <w:u w:val="single"/>
                <w:lang w:val="en-US"/>
              </w:rPr>
              <w:t>Penumpang 2028</w:t>
            </w:r>
            <w:r w:rsidRPr="00816351">
              <w:rPr>
                <w:rFonts w:eastAsia="Times New Roman"/>
                <w:color w:val="000000" w:themeColor="text1"/>
                <w:lang w:val="en-US"/>
              </w:rPr>
              <w:t xml:space="preserve"> penumpang 2024</w:t>
            </w:r>
          </w:p>
        </w:tc>
      </w:tr>
      <w:tr w:rsidR="00A717FC" w:rsidRPr="00816351" w14:paraId="0FB964E0" w14:textId="77777777" w:rsidTr="00061828">
        <w:trPr>
          <w:trHeight w:val="276"/>
        </w:trPr>
        <w:tc>
          <w:tcPr>
            <w:tcW w:w="1134" w:type="dxa"/>
            <w:tcBorders>
              <w:top w:val="nil"/>
            </w:tcBorders>
            <w:shd w:val="clear" w:color="auto" w:fill="auto"/>
            <w:noWrap/>
            <w:vAlign w:val="center"/>
            <w:hideMark/>
          </w:tcPr>
          <w:p w14:paraId="1663D656"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2024</w:t>
            </w:r>
          </w:p>
        </w:tc>
        <w:tc>
          <w:tcPr>
            <w:tcW w:w="1843" w:type="dxa"/>
            <w:tcBorders>
              <w:top w:val="nil"/>
            </w:tcBorders>
            <w:shd w:val="clear" w:color="auto" w:fill="auto"/>
            <w:noWrap/>
            <w:vAlign w:val="center"/>
            <w:hideMark/>
          </w:tcPr>
          <w:p w14:paraId="0F226714" w14:textId="77777777" w:rsidR="00A717FC" w:rsidRPr="00816351" w:rsidRDefault="00A717FC" w:rsidP="0080347A">
            <w:pPr>
              <w:jc w:val="center"/>
              <w:rPr>
                <w:rFonts w:eastAsia="Times New Roman"/>
                <w:color w:val="000000" w:themeColor="text1"/>
                <w:lang w:val="en-US"/>
              </w:rPr>
            </w:pPr>
            <w:r w:rsidRPr="00253A8E">
              <w:rPr>
                <w:rFonts w:eastAsia="Times New Roman"/>
                <w:color w:val="000000"/>
                <w:lang w:val="en-US"/>
              </w:rPr>
              <w:t>1.4</w:t>
            </w:r>
            <w:r>
              <w:rPr>
                <w:rFonts w:eastAsia="Times New Roman"/>
                <w:color w:val="000000"/>
                <w:lang w:val="en-US"/>
              </w:rPr>
              <w:t>8</w:t>
            </w:r>
            <w:r w:rsidRPr="00253A8E">
              <w:rPr>
                <w:rFonts w:eastAsia="Times New Roman"/>
                <w:color w:val="000000"/>
                <w:lang w:val="en-US"/>
              </w:rPr>
              <w:t>2.</w:t>
            </w:r>
            <w:r>
              <w:rPr>
                <w:rFonts w:eastAsia="Times New Roman"/>
                <w:color w:val="000000"/>
                <w:lang w:val="en-US"/>
              </w:rPr>
              <w:t>407</w:t>
            </w:r>
            <w:r w:rsidRPr="00253A8E">
              <w:rPr>
                <w:rFonts w:eastAsia="Times New Roman"/>
                <w:color w:val="000000"/>
                <w:lang w:val="en-US"/>
              </w:rPr>
              <w:t xml:space="preserve"> </w:t>
            </w:r>
            <w:r w:rsidRPr="00816351">
              <w:rPr>
                <w:rFonts w:eastAsia="Times New Roman"/>
                <w:color w:val="000000" w:themeColor="text1"/>
              </w:rPr>
              <w:t xml:space="preserve"> </w:t>
            </w:r>
            <w:r w:rsidRPr="00816351">
              <w:rPr>
                <w:color w:val="000000" w:themeColor="text1"/>
              </w:rPr>
              <w:t xml:space="preserve"> </w:t>
            </w:r>
          </w:p>
        </w:tc>
        <w:tc>
          <w:tcPr>
            <w:tcW w:w="3402" w:type="dxa"/>
            <w:tcBorders>
              <w:top w:val="nil"/>
            </w:tcBorders>
            <w:shd w:val="clear" w:color="auto" w:fill="auto"/>
            <w:noWrap/>
            <w:vAlign w:val="center"/>
            <w:hideMark/>
          </w:tcPr>
          <w:p w14:paraId="35D928D5"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145</w:t>
            </w:r>
          </w:p>
        </w:tc>
        <w:tc>
          <w:tcPr>
            <w:tcW w:w="3402" w:type="dxa"/>
            <w:tcBorders>
              <w:top w:val="nil"/>
            </w:tcBorders>
            <w:vAlign w:val="center"/>
          </w:tcPr>
          <w:p w14:paraId="6700408E" w14:textId="77777777" w:rsidR="00A717FC" w:rsidRPr="00816351" w:rsidRDefault="00A717FC" w:rsidP="0080347A">
            <w:pPr>
              <w:jc w:val="center"/>
              <w:rPr>
                <w:rFonts w:eastAsia="Times New Roman"/>
                <w:color w:val="000000" w:themeColor="text1"/>
                <w:lang w:val="en-US"/>
              </w:rPr>
            </w:pPr>
            <w:r>
              <w:rPr>
                <w:rFonts w:eastAsia="Times New Roman"/>
                <w:color w:val="000000" w:themeColor="text1"/>
                <w:lang w:val="en-US"/>
              </w:rPr>
              <w:t>68,7</w:t>
            </w:r>
          </w:p>
        </w:tc>
      </w:tr>
      <w:tr w:rsidR="00A717FC" w:rsidRPr="00816351" w14:paraId="76FD38AF" w14:textId="77777777" w:rsidTr="00061828">
        <w:trPr>
          <w:trHeight w:val="175"/>
        </w:trPr>
        <w:tc>
          <w:tcPr>
            <w:tcW w:w="1134" w:type="dxa"/>
            <w:tcBorders>
              <w:top w:val="nil"/>
              <w:bottom w:val="single" w:sz="4" w:space="0" w:color="auto"/>
            </w:tcBorders>
            <w:shd w:val="clear" w:color="auto" w:fill="auto"/>
            <w:noWrap/>
            <w:vAlign w:val="center"/>
            <w:hideMark/>
          </w:tcPr>
          <w:p w14:paraId="565F9E52"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2028</w:t>
            </w:r>
          </w:p>
        </w:tc>
        <w:tc>
          <w:tcPr>
            <w:tcW w:w="1843" w:type="dxa"/>
            <w:tcBorders>
              <w:top w:val="nil"/>
              <w:bottom w:val="single" w:sz="4" w:space="0" w:color="auto"/>
            </w:tcBorders>
            <w:shd w:val="clear" w:color="auto" w:fill="auto"/>
            <w:noWrap/>
            <w:vAlign w:val="center"/>
            <w:hideMark/>
          </w:tcPr>
          <w:p w14:paraId="2D498B6E" w14:textId="77777777" w:rsidR="00A717FC" w:rsidRPr="00816351" w:rsidRDefault="00A717FC" w:rsidP="0080347A">
            <w:pPr>
              <w:jc w:val="center"/>
              <w:rPr>
                <w:color w:val="000000" w:themeColor="text1"/>
                <w:lang w:val="en-US"/>
              </w:rPr>
            </w:pPr>
            <w:r w:rsidRPr="00253A8E">
              <w:rPr>
                <w:rFonts w:eastAsia="Times New Roman"/>
                <w:color w:val="000000"/>
                <w:lang w:val="en-US"/>
              </w:rPr>
              <w:t>2.</w:t>
            </w:r>
            <w:r>
              <w:rPr>
                <w:rFonts w:eastAsia="Times New Roman"/>
                <w:color w:val="000000"/>
                <w:lang w:val="en-US"/>
              </w:rPr>
              <w:t>427</w:t>
            </w:r>
            <w:r w:rsidRPr="00253A8E">
              <w:rPr>
                <w:rFonts w:eastAsia="Times New Roman"/>
                <w:color w:val="000000"/>
                <w:lang w:val="en-US"/>
              </w:rPr>
              <w:t>.55</w:t>
            </w:r>
            <w:r>
              <w:rPr>
                <w:rFonts w:eastAsia="Times New Roman"/>
                <w:color w:val="000000"/>
                <w:lang w:val="en-US"/>
              </w:rPr>
              <w:t>9</w:t>
            </w:r>
          </w:p>
        </w:tc>
        <w:tc>
          <w:tcPr>
            <w:tcW w:w="3402" w:type="dxa"/>
            <w:tcBorders>
              <w:top w:val="nil"/>
              <w:bottom w:val="single" w:sz="4" w:space="0" w:color="auto"/>
            </w:tcBorders>
            <w:shd w:val="clear" w:color="000000" w:fill="D9D9D9"/>
            <w:noWrap/>
            <w:vAlign w:val="center"/>
            <w:hideMark/>
          </w:tcPr>
          <w:p w14:paraId="7976B40E" w14:textId="77777777" w:rsidR="00A717FC" w:rsidRPr="00816351" w:rsidRDefault="00A717FC" w:rsidP="0080347A">
            <w:pPr>
              <w:jc w:val="center"/>
              <w:rPr>
                <w:rFonts w:eastAsia="Times New Roman"/>
                <w:color w:val="000000" w:themeColor="text1"/>
                <w:lang w:val="en-US"/>
              </w:rPr>
            </w:pPr>
            <w:r>
              <w:rPr>
                <w:rFonts w:eastAsia="Times New Roman"/>
                <w:color w:val="000000" w:themeColor="text1"/>
                <w:lang w:val="en-US"/>
              </w:rPr>
              <w:t>237,4</w:t>
            </w:r>
          </w:p>
        </w:tc>
        <w:tc>
          <w:tcPr>
            <w:tcW w:w="3402" w:type="dxa"/>
            <w:tcBorders>
              <w:top w:val="nil"/>
              <w:bottom w:val="single" w:sz="4" w:space="0" w:color="auto"/>
            </w:tcBorders>
            <w:shd w:val="clear" w:color="000000" w:fill="D9D9D9"/>
            <w:vAlign w:val="center"/>
          </w:tcPr>
          <w:p w14:paraId="59E666A9" w14:textId="77777777" w:rsidR="00A717FC" w:rsidRDefault="00A717FC" w:rsidP="0080347A">
            <w:pPr>
              <w:jc w:val="center"/>
              <w:rPr>
                <w:rFonts w:eastAsia="Times New Roman"/>
                <w:color w:val="000000" w:themeColor="text1"/>
                <w:lang w:val="en-US"/>
              </w:rPr>
            </w:pPr>
            <w:r>
              <w:rPr>
                <w:rFonts w:eastAsia="Times New Roman"/>
                <w:color w:val="000000" w:themeColor="text1"/>
                <w:lang w:val="en-US"/>
              </w:rPr>
              <w:t>69</w:t>
            </w:r>
          </w:p>
        </w:tc>
      </w:tr>
    </w:tbl>
    <w:p w14:paraId="10B68D34" w14:textId="77777777" w:rsidR="00B26A3F" w:rsidRDefault="00B26A3F" w:rsidP="00B26A3F">
      <w:pPr>
        <w:spacing w:after="120"/>
        <w:ind w:left="-709" w:right="646" w:firstLine="709"/>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39ABC619" w14:textId="2F9A6CBE" w:rsidR="00A717FC" w:rsidRPr="00A717FC" w:rsidRDefault="00A717FC" w:rsidP="00B26A3F">
      <w:pPr>
        <w:spacing w:after="200"/>
        <w:ind w:left="-709" w:firstLine="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Pr>
          <w:rFonts w:ascii="Times New Roman" w:hAnsi="Times New Roman" w:cs="Times New Roman"/>
          <w:b/>
          <w:bCs/>
          <w:sz w:val="20"/>
          <w:szCs w:val="20"/>
        </w:rPr>
        <w:t>8</w:t>
      </w:r>
      <w:r w:rsidRPr="00CD21D2">
        <w:rPr>
          <w:rFonts w:ascii="Times New Roman" w:hAnsi="Times New Roman" w:cs="Times New Roman"/>
          <w:b/>
          <w:bCs/>
          <w:sz w:val="20"/>
          <w:szCs w:val="20"/>
        </w:rPr>
        <w:t xml:space="preserve">. </w:t>
      </w:r>
      <w:r w:rsidRPr="00E4626B">
        <w:rPr>
          <w:rStyle w:val="Heading3Char"/>
          <w:rFonts w:cs="Times New Roman"/>
          <w:bCs w:val="0"/>
          <w:iCs/>
          <w:sz w:val="20"/>
          <w:szCs w:val="20"/>
        </w:rPr>
        <w:t xml:space="preserve">Demand </w:t>
      </w:r>
      <w:r>
        <w:rPr>
          <w:rStyle w:val="Heading3Char"/>
          <w:rFonts w:cs="Times New Roman"/>
          <w:bCs w:val="0"/>
          <w:i w:val="0"/>
          <w:sz w:val="20"/>
          <w:szCs w:val="20"/>
        </w:rPr>
        <w:t xml:space="preserve">saat ini </w:t>
      </w:r>
      <w:r w:rsidRPr="00E4626B">
        <w:rPr>
          <w:rStyle w:val="Heading3Char"/>
          <w:rFonts w:cs="Times New Roman"/>
          <w:bCs w:val="0"/>
          <w:iCs/>
          <w:sz w:val="20"/>
          <w:szCs w:val="20"/>
        </w:rPr>
        <w:t>park and ride</w:t>
      </w:r>
      <w:r>
        <w:rPr>
          <w:rStyle w:val="Heading3Char"/>
          <w:rFonts w:cs="Times New Roman"/>
          <w:bCs w:val="0"/>
          <w:iCs/>
          <w:sz w:val="20"/>
          <w:szCs w:val="20"/>
        </w:rPr>
        <w:t xml:space="preserve"> </w:t>
      </w:r>
      <w:r>
        <w:rPr>
          <w:rStyle w:val="Heading3Char"/>
          <w:rFonts w:cs="Times New Roman"/>
          <w:bCs w:val="0"/>
          <w:i w:val="0"/>
          <w:sz w:val="20"/>
          <w:szCs w:val="20"/>
        </w:rPr>
        <w:t>5 tahun ke depan</w:t>
      </w:r>
    </w:p>
    <w:tbl>
      <w:tblPr>
        <w:tblW w:w="6858" w:type="dxa"/>
        <w:tblInd w:w="-5" w:type="dxa"/>
        <w:tblLook w:val="04A0" w:firstRow="1" w:lastRow="0" w:firstColumn="1" w:lastColumn="0" w:noHBand="0" w:noVBand="1"/>
      </w:tblPr>
      <w:tblGrid>
        <w:gridCol w:w="846"/>
        <w:gridCol w:w="2469"/>
        <w:gridCol w:w="3543"/>
      </w:tblGrid>
      <w:tr w:rsidR="00A717FC" w:rsidRPr="00816351" w14:paraId="68F1004F" w14:textId="77777777" w:rsidTr="00061828">
        <w:trPr>
          <w:trHeight w:val="239"/>
        </w:trPr>
        <w:tc>
          <w:tcPr>
            <w:tcW w:w="846" w:type="dxa"/>
            <w:vMerge w:val="restart"/>
            <w:tcBorders>
              <w:top w:val="single" w:sz="4" w:space="0" w:color="auto"/>
              <w:bottom w:val="single" w:sz="4" w:space="0" w:color="000000"/>
            </w:tcBorders>
            <w:shd w:val="clear" w:color="auto" w:fill="auto"/>
            <w:noWrap/>
            <w:vAlign w:val="center"/>
            <w:hideMark/>
          </w:tcPr>
          <w:p w14:paraId="1291054F"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Tahun</w:t>
            </w:r>
          </w:p>
        </w:tc>
        <w:tc>
          <w:tcPr>
            <w:tcW w:w="2469" w:type="dxa"/>
            <w:vMerge w:val="restart"/>
            <w:tcBorders>
              <w:top w:val="single" w:sz="4" w:space="0" w:color="auto"/>
              <w:bottom w:val="single" w:sz="4" w:space="0" w:color="000000"/>
            </w:tcBorders>
            <w:shd w:val="clear" w:color="auto" w:fill="auto"/>
            <w:noWrap/>
            <w:vAlign w:val="center"/>
            <w:hideMark/>
          </w:tcPr>
          <w:p w14:paraId="60855182"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Jumlah Penumpang</w:t>
            </w:r>
          </w:p>
        </w:tc>
        <w:tc>
          <w:tcPr>
            <w:tcW w:w="3543" w:type="dxa"/>
            <w:tcBorders>
              <w:top w:val="single" w:sz="4" w:space="0" w:color="auto"/>
              <w:bottom w:val="single" w:sz="4" w:space="0" w:color="auto"/>
            </w:tcBorders>
            <w:shd w:val="clear" w:color="auto" w:fill="auto"/>
            <w:noWrap/>
            <w:vAlign w:val="center"/>
            <w:hideMark/>
          </w:tcPr>
          <w:p w14:paraId="7594CFB3" w14:textId="40B09803" w:rsidR="00A717FC" w:rsidRPr="00C60FEE" w:rsidRDefault="00A717FC" w:rsidP="0080347A">
            <w:pPr>
              <w:jc w:val="center"/>
              <w:rPr>
                <w:rFonts w:eastAsia="Times New Roman"/>
                <w:i/>
                <w:iCs/>
                <w:color w:val="000000" w:themeColor="text1"/>
                <w:u w:val="single"/>
                <w:lang w:val="en-US"/>
              </w:rPr>
            </w:pPr>
            <w:r w:rsidRPr="00C60FEE">
              <w:rPr>
                <w:rFonts w:eastAsia="Times New Roman"/>
                <w:i/>
                <w:iCs/>
                <w:color w:val="000000" w:themeColor="text1"/>
                <w:u w:val="single"/>
                <w:lang w:val="en-US"/>
              </w:rPr>
              <w:t>Kiss And Ride</w:t>
            </w:r>
          </w:p>
        </w:tc>
      </w:tr>
      <w:tr w:rsidR="00A717FC" w:rsidRPr="00816351" w14:paraId="27D9B755" w14:textId="77777777" w:rsidTr="00061828">
        <w:trPr>
          <w:trHeight w:val="536"/>
        </w:trPr>
        <w:tc>
          <w:tcPr>
            <w:tcW w:w="846" w:type="dxa"/>
            <w:vMerge/>
            <w:tcBorders>
              <w:top w:val="single" w:sz="4" w:space="0" w:color="auto"/>
              <w:bottom w:val="single" w:sz="4" w:space="0" w:color="000000"/>
            </w:tcBorders>
            <w:vAlign w:val="center"/>
            <w:hideMark/>
          </w:tcPr>
          <w:p w14:paraId="00A5C154" w14:textId="77777777" w:rsidR="00A717FC" w:rsidRPr="00816351" w:rsidRDefault="00A717FC" w:rsidP="0080347A">
            <w:pPr>
              <w:rPr>
                <w:rFonts w:eastAsia="Times New Roman"/>
                <w:color w:val="000000" w:themeColor="text1"/>
                <w:lang w:val="en-US"/>
              </w:rPr>
            </w:pPr>
          </w:p>
        </w:tc>
        <w:tc>
          <w:tcPr>
            <w:tcW w:w="2469" w:type="dxa"/>
            <w:vMerge/>
            <w:tcBorders>
              <w:top w:val="single" w:sz="4" w:space="0" w:color="auto"/>
              <w:bottom w:val="single" w:sz="4" w:space="0" w:color="000000"/>
            </w:tcBorders>
            <w:vAlign w:val="center"/>
            <w:hideMark/>
          </w:tcPr>
          <w:p w14:paraId="71F652D5" w14:textId="77777777" w:rsidR="00A717FC" w:rsidRPr="00816351" w:rsidRDefault="00A717FC" w:rsidP="0080347A">
            <w:pPr>
              <w:rPr>
                <w:rFonts w:eastAsia="Times New Roman"/>
                <w:color w:val="000000" w:themeColor="text1"/>
                <w:lang w:val="en-US"/>
              </w:rPr>
            </w:pPr>
          </w:p>
        </w:tc>
        <w:tc>
          <w:tcPr>
            <w:tcW w:w="3543" w:type="dxa"/>
            <w:tcBorders>
              <w:top w:val="nil"/>
              <w:bottom w:val="single" w:sz="4" w:space="0" w:color="auto"/>
            </w:tcBorders>
            <w:shd w:val="clear" w:color="auto" w:fill="auto"/>
            <w:noWrap/>
            <w:vAlign w:val="center"/>
            <w:hideMark/>
          </w:tcPr>
          <w:p w14:paraId="11D4B2BD" w14:textId="77777777" w:rsidR="00A717FC" w:rsidRPr="00816351" w:rsidRDefault="00A717FC" w:rsidP="0080347A">
            <w:pPr>
              <w:jc w:val="right"/>
              <w:rPr>
                <w:rFonts w:eastAsia="Times New Roman"/>
                <w:color w:val="000000" w:themeColor="text1"/>
                <w:lang w:val="en-US"/>
              </w:rPr>
            </w:pPr>
            <w:r w:rsidRPr="00C60FEE">
              <w:rPr>
                <w:rFonts w:eastAsia="Times New Roman"/>
                <w:i/>
                <w:iCs/>
                <w:color w:val="000000" w:themeColor="text1"/>
                <w:lang w:val="en-US"/>
              </w:rPr>
              <w:t>Demand</w:t>
            </w:r>
            <w:r w:rsidRPr="00816351">
              <w:rPr>
                <w:rFonts w:eastAsia="Times New Roman"/>
                <w:color w:val="000000" w:themeColor="text1"/>
                <w:lang w:val="en-US"/>
              </w:rPr>
              <w:t xml:space="preserve"> 2024 x </w:t>
            </w:r>
            <w:r w:rsidRPr="00816351">
              <w:rPr>
                <w:rFonts w:eastAsia="Times New Roman"/>
                <w:color w:val="000000" w:themeColor="text1"/>
                <w:u w:val="single"/>
                <w:lang w:val="en-US"/>
              </w:rPr>
              <w:t>Penumpang 2028</w:t>
            </w:r>
            <w:r w:rsidRPr="00816351">
              <w:rPr>
                <w:rFonts w:eastAsia="Times New Roman"/>
                <w:color w:val="000000" w:themeColor="text1"/>
                <w:lang w:val="en-US"/>
              </w:rPr>
              <w:t xml:space="preserve"> penumpang 2024</w:t>
            </w:r>
          </w:p>
        </w:tc>
      </w:tr>
      <w:tr w:rsidR="00A717FC" w:rsidRPr="00816351" w14:paraId="191BF3B3" w14:textId="77777777" w:rsidTr="00061828">
        <w:trPr>
          <w:trHeight w:val="276"/>
        </w:trPr>
        <w:tc>
          <w:tcPr>
            <w:tcW w:w="846" w:type="dxa"/>
            <w:tcBorders>
              <w:top w:val="nil"/>
            </w:tcBorders>
            <w:shd w:val="clear" w:color="auto" w:fill="auto"/>
            <w:noWrap/>
            <w:vAlign w:val="center"/>
            <w:hideMark/>
          </w:tcPr>
          <w:p w14:paraId="665AF3F8"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2024</w:t>
            </w:r>
          </w:p>
        </w:tc>
        <w:tc>
          <w:tcPr>
            <w:tcW w:w="2469" w:type="dxa"/>
            <w:tcBorders>
              <w:top w:val="nil"/>
            </w:tcBorders>
            <w:shd w:val="clear" w:color="auto" w:fill="auto"/>
            <w:noWrap/>
            <w:vAlign w:val="center"/>
          </w:tcPr>
          <w:p w14:paraId="4A4E64DC" w14:textId="77777777" w:rsidR="00A717FC" w:rsidRPr="00816351" w:rsidRDefault="00A717FC" w:rsidP="0080347A">
            <w:pPr>
              <w:jc w:val="center"/>
              <w:rPr>
                <w:rFonts w:eastAsia="Times New Roman"/>
                <w:color w:val="000000" w:themeColor="text1"/>
                <w:lang w:val="en-US"/>
              </w:rPr>
            </w:pPr>
            <w:r w:rsidRPr="00253A8E">
              <w:rPr>
                <w:rFonts w:eastAsia="Times New Roman"/>
                <w:color w:val="000000"/>
                <w:lang w:val="en-US"/>
              </w:rPr>
              <w:t>1.4</w:t>
            </w:r>
            <w:r>
              <w:rPr>
                <w:rFonts w:eastAsia="Times New Roman"/>
                <w:color w:val="000000"/>
                <w:lang w:val="en-US"/>
              </w:rPr>
              <w:t>8</w:t>
            </w:r>
            <w:r w:rsidRPr="00253A8E">
              <w:rPr>
                <w:rFonts w:eastAsia="Times New Roman"/>
                <w:color w:val="000000"/>
                <w:lang w:val="en-US"/>
              </w:rPr>
              <w:t>2.</w:t>
            </w:r>
            <w:r>
              <w:rPr>
                <w:rFonts w:eastAsia="Times New Roman"/>
                <w:color w:val="000000"/>
                <w:lang w:val="en-US"/>
              </w:rPr>
              <w:t>407</w:t>
            </w:r>
            <w:r w:rsidRPr="00253A8E">
              <w:rPr>
                <w:rFonts w:eastAsia="Times New Roman"/>
                <w:color w:val="000000"/>
                <w:lang w:val="en-US"/>
              </w:rPr>
              <w:t xml:space="preserve"> </w:t>
            </w:r>
            <w:r w:rsidRPr="00816351">
              <w:rPr>
                <w:rFonts w:eastAsia="Times New Roman"/>
                <w:color w:val="000000" w:themeColor="text1"/>
              </w:rPr>
              <w:t xml:space="preserve"> </w:t>
            </w:r>
            <w:r w:rsidRPr="00816351">
              <w:rPr>
                <w:color w:val="000000" w:themeColor="text1"/>
              </w:rPr>
              <w:t xml:space="preserve"> </w:t>
            </w:r>
          </w:p>
        </w:tc>
        <w:tc>
          <w:tcPr>
            <w:tcW w:w="3543" w:type="dxa"/>
            <w:tcBorders>
              <w:top w:val="nil"/>
            </w:tcBorders>
            <w:shd w:val="clear" w:color="auto" w:fill="auto"/>
            <w:noWrap/>
            <w:vAlign w:val="center"/>
            <w:hideMark/>
          </w:tcPr>
          <w:p w14:paraId="3C8017C0"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426</w:t>
            </w:r>
          </w:p>
        </w:tc>
      </w:tr>
      <w:tr w:rsidR="00A717FC" w:rsidRPr="00816351" w14:paraId="46913F07" w14:textId="77777777" w:rsidTr="00061828">
        <w:trPr>
          <w:trHeight w:val="288"/>
        </w:trPr>
        <w:tc>
          <w:tcPr>
            <w:tcW w:w="846" w:type="dxa"/>
            <w:tcBorders>
              <w:top w:val="nil"/>
              <w:bottom w:val="single" w:sz="4" w:space="0" w:color="auto"/>
            </w:tcBorders>
            <w:shd w:val="clear" w:color="auto" w:fill="auto"/>
            <w:noWrap/>
            <w:vAlign w:val="center"/>
            <w:hideMark/>
          </w:tcPr>
          <w:p w14:paraId="6060D06C"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2028</w:t>
            </w:r>
          </w:p>
        </w:tc>
        <w:tc>
          <w:tcPr>
            <w:tcW w:w="2469" w:type="dxa"/>
            <w:tcBorders>
              <w:top w:val="nil"/>
              <w:bottom w:val="single" w:sz="4" w:space="0" w:color="auto"/>
            </w:tcBorders>
            <w:shd w:val="clear" w:color="auto" w:fill="auto"/>
            <w:noWrap/>
            <w:vAlign w:val="center"/>
          </w:tcPr>
          <w:p w14:paraId="7D28BA7D" w14:textId="77777777" w:rsidR="00A717FC" w:rsidRPr="00816351" w:rsidRDefault="00A717FC" w:rsidP="0080347A">
            <w:pPr>
              <w:jc w:val="center"/>
              <w:rPr>
                <w:rFonts w:eastAsia="Times New Roman"/>
                <w:color w:val="000000" w:themeColor="text1"/>
                <w:lang w:val="en-US"/>
              </w:rPr>
            </w:pPr>
            <w:r w:rsidRPr="00253A8E">
              <w:rPr>
                <w:rFonts w:eastAsia="Times New Roman"/>
                <w:color w:val="000000"/>
                <w:lang w:val="en-US"/>
              </w:rPr>
              <w:t>2.</w:t>
            </w:r>
            <w:r>
              <w:rPr>
                <w:rFonts w:eastAsia="Times New Roman"/>
                <w:color w:val="000000"/>
                <w:lang w:val="en-US"/>
              </w:rPr>
              <w:t>427</w:t>
            </w:r>
            <w:r w:rsidRPr="00253A8E">
              <w:rPr>
                <w:rFonts w:eastAsia="Times New Roman"/>
                <w:color w:val="000000"/>
                <w:lang w:val="en-US"/>
              </w:rPr>
              <w:t>.55</w:t>
            </w:r>
            <w:r>
              <w:rPr>
                <w:rFonts w:eastAsia="Times New Roman"/>
                <w:color w:val="000000"/>
                <w:lang w:val="en-US"/>
              </w:rPr>
              <w:t>9</w:t>
            </w:r>
          </w:p>
        </w:tc>
        <w:tc>
          <w:tcPr>
            <w:tcW w:w="3543" w:type="dxa"/>
            <w:tcBorders>
              <w:top w:val="nil"/>
              <w:bottom w:val="single" w:sz="4" w:space="0" w:color="auto"/>
            </w:tcBorders>
            <w:shd w:val="clear" w:color="000000" w:fill="D9D9D9"/>
            <w:noWrap/>
            <w:vAlign w:val="center"/>
            <w:hideMark/>
          </w:tcPr>
          <w:p w14:paraId="1E8745E6" w14:textId="77777777" w:rsidR="00A717FC" w:rsidRPr="00816351" w:rsidRDefault="00A717FC" w:rsidP="0080347A">
            <w:pPr>
              <w:jc w:val="center"/>
              <w:rPr>
                <w:rFonts w:eastAsia="Times New Roman"/>
                <w:color w:val="000000" w:themeColor="text1"/>
                <w:lang w:val="en-US"/>
              </w:rPr>
            </w:pPr>
            <w:r w:rsidRPr="00816351">
              <w:rPr>
                <w:rFonts w:eastAsia="Times New Roman"/>
                <w:color w:val="000000" w:themeColor="text1"/>
                <w:lang w:val="en-US"/>
              </w:rPr>
              <w:t>6</w:t>
            </w:r>
            <w:r>
              <w:rPr>
                <w:rFonts w:eastAsia="Times New Roman"/>
                <w:color w:val="000000" w:themeColor="text1"/>
                <w:lang w:val="en-US"/>
              </w:rPr>
              <w:t>97,6</w:t>
            </w:r>
          </w:p>
        </w:tc>
      </w:tr>
    </w:tbl>
    <w:p w14:paraId="60522392" w14:textId="77777777" w:rsidR="00B26A3F" w:rsidRDefault="00B26A3F" w:rsidP="00B26A3F">
      <w:pPr>
        <w:spacing w:after="120"/>
        <w:ind w:left="-709" w:right="646" w:firstLine="709"/>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5C0320B1" w14:textId="4B8BE831" w:rsidR="00F01156" w:rsidRDefault="00F01156" w:rsidP="00F01156">
      <w:pPr>
        <w:pStyle w:val="Heading2"/>
        <w:spacing w:before="120"/>
        <w:ind w:left="215"/>
      </w:pPr>
      <w:bookmarkStart w:id="2" w:name="_Hlk172773650"/>
      <w:r>
        <w:t xml:space="preserve">Analisis </w:t>
      </w:r>
      <w:r w:rsidR="00A717FC">
        <w:t>karakteristik dan kapasitas ruang rencana</w:t>
      </w:r>
      <w:bookmarkEnd w:id="2"/>
    </w:p>
    <w:p w14:paraId="2D5E7CCC" w14:textId="77777777" w:rsidR="000550C2" w:rsidRDefault="00A717FC" w:rsidP="000550C2">
      <w:pPr>
        <w:ind w:left="218" w:right="646"/>
        <w:jc w:val="both"/>
        <w:rPr>
          <w:rFonts w:ascii="Times New Roman" w:hAnsi="Times New Roman" w:cs="Times New Roman"/>
          <w:sz w:val="24"/>
          <w:szCs w:val="24"/>
        </w:rPr>
      </w:pPr>
      <w:r>
        <w:rPr>
          <w:rFonts w:ascii="Times New Roman" w:hAnsi="Times New Roman" w:cs="Times New Roman"/>
          <w:sz w:val="24"/>
          <w:szCs w:val="24"/>
        </w:rPr>
        <w:t xml:space="preserve">Karakteristik </w:t>
      </w:r>
      <w:r w:rsidRPr="000550C2">
        <w:rPr>
          <w:rFonts w:ascii="Times New Roman" w:hAnsi="Times New Roman" w:cs="Times New Roman"/>
          <w:i/>
          <w:iCs/>
          <w:sz w:val="24"/>
          <w:szCs w:val="24"/>
        </w:rPr>
        <w:t>park and ride</w:t>
      </w:r>
      <w:r>
        <w:rPr>
          <w:rFonts w:ascii="Times New Roman" w:hAnsi="Times New Roman" w:cs="Times New Roman"/>
          <w:sz w:val="24"/>
          <w:szCs w:val="24"/>
        </w:rPr>
        <w:t xml:space="preserve"> dan </w:t>
      </w:r>
      <w:r w:rsidRPr="000550C2">
        <w:rPr>
          <w:rFonts w:ascii="Times New Roman" w:hAnsi="Times New Roman" w:cs="Times New Roman"/>
          <w:i/>
          <w:iCs/>
          <w:sz w:val="24"/>
          <w:szCs w:val="24"/>
        </w:rPr>
        <w:t>kiss and ride</w:t>
      </w:r>
      <w:r>
        <w:rPr>
          <w:rFonts w:ascii="Times New Roman" w:hAnsi="Times New Roman" w:cs="Times New Roman"/>
          <w:sz w:val="24"/>
          <w:szCs w:val="24"/>
        </w:rPr>
        <w:t xml:space="preserve"> rencana mengacu pada </w:t>
      </w:r>
      <w:r w:rsidR="000550C2" w:rsidRPr="000550C2">
        <w:rPr>
          <w:rFonts w:ascii="Times New Roman" w:hAnsi="Times New Roman" w:cs="Times New Roman"/>
          <w:sz w:val="24"/>
          <w:szCs w:val="24"/>
        </w:rPr>
        <w:t>Pedoman Teknis Penyelenggaraan Fasilitas Parkir, 1996</w:t>
      </w:r>
      <w:r w:rsidR="000550C2">
        <w:rPr>
          <w:rFonts w:ascii="Times New Roman" w:hAnsi="Times New Roman" w:cs="Times New Roman"/>
          <w:sz w:val="24"/>
          <w:szCs w:val="24"/>
        </w:rPr>
        <w:t xml:space="preserve"> dan </w:t>
      </w:r>
      <w:r w:rsidR="000550C2" w:rsidRPr="000550C2">
        <w:rPr>
          <w:rFonts w:ascii="Times New Roman" w:hAnsi="Times New Roman" w:cs="Times New Roman"/>
          <w:sz w:val="24"/>
          <w:szCs w:val="24"/>
        </w:rPr>
        <w:t>Pedoman Perencanaan dan Pengoperasian Fasilitas Parkir 1998 oleh Direktorat Jenderal Perhubungan Darat</w:t>
      </w:r>
      <w:r w:rsidR="000550C2">
        <w:rPr>
          <w:rFonts w:ascii="Times New Roman" w:hAnsi="Times New Roman" w:cs="Times New Roman"/>
          <w:sz w:val="24"/>
          <w:szCs w:val="24"/>
        </w:rPr>
        <w:t xml:space="preserve">. </w:t>
      </w:r>
    </w:p>
    <w:p w14:paraId="4F04E8ED" w14:textId="2A292ADB" w:rsidR="000550C2" w:rsidRDefault="000550C2" w:rsidP="000550C2">
      <w:pPr>
        <w:ind w:left="218" w:right="646"/>
        <w:jc w:val="both"/>
        <w:rPr>
          <w:rFonts w:ascii="Times New Roman" w:hAnsi="Times New Roman" w:cs="Times New Roman"/>
          <w:sz w:val="24"/>
          <w:szCs w:val="24"/>
        </w:rPr>
      </w:pPr>
      <w:r>
        <w:rPr>
          <w:rFonts w:ascii="Times New Roman" w:hAnsi="Times New Roman" w:cs="Times New Roman"/>
          <w:sz w:val="24"/>
          <w:szCs w:val="24"/>
        </w:rPr>
        <w:t>Berikut perhitungan loket parkir :</w:t>
      </w:r>
    </w:p>
    <w:p w14:paraId="47777596" w14:textId="77777777" w:rsidR="005E7429" w:rsidRDefault="005E7429" w:rsidP="000550C2">
      <w:pPr>
        <w:ind w:left="218" w:right="646"/>
        <w:jc w:val="both"/>
        <w:rPr>
          <w:rFonts w:ascii="Times New Roman" w:hAnsi="Times New Roman" w:cs="Times New Roman"/>
          <w:sz w:val="24"/>
          <w:szCs w:val="24"/>
        </w:rPr>
      </w:pPr>
    </w:p>
    <w:p w14:paraId="2E4EC515" w14:textId="77777777" w:rsidR="005E7429" w:rsidRPr="008B5BCB" w:rsidRDefault="005E7429" w:rsidP="005E7429">
      <w:pPr>
        <w:pStyle w:val="BodyText"/>
        <w:spacing w:line="360" w:lineRule="auto"/>
        <w:ind w:left="3240" w:hanging="3020"/>
        <w:jc w:val="both"/>
        <w:rPr>
          <w:i/>
          <w:lang w:val="en-US"/>
        </w:rPr>
      </w:pPr>
      <w:r w:rsidRPr="008B5BCB">
        <w:rPr>
          <w:rFonts w:ascii="Cambria Math" w:eastAsiaTheme="minorEastAsia" w:hAnsi="Cambria Math" w:cs="Cambria Math"/>
        </w:rPr>
        <w:t>𝝆</w:t>
      </w:r>
      <w:r w:rsidRPr="008B5BCB">
        <w:rPr>
          <w:rFonts w:eastAsiaTheme="minorEastAsia"/>
        </w:rPr>
        <w:t xml:space="preserve"> </w:t>
      </w:r>
      <m:oMath>
        <m: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µ</m:t>
            </m:r>
          </m:den>
        </m:f>
      </m:oMath>
    </w:p>
    <w:p w14:paraId="36344DB2" w14:textId="77777777" w:rsidR="00B26A3F" w:rsidRDefault="00B26A3F" w:rsidP="000550C2">
      <w:pPr>
        <w:ind w:left="218" w:right="646"/>
        <w:jc w:val="both"/>
        <w:rPr>
          <w:rFonts w:ascii="Times New Roman" w:hAnsi="Times New Roman" w:cs="Times New Roman"/>
          <w:sz w:val="24"/>
          <w:szCs w:val="24"/>
        </w:rPr>
      </w:pPr>
    </w:p>
    <w:p w14:paraId="03AC5A1C" w14:textId="77777777" w:rsidR="00B26A3F" w:rsidRPr="00A717FC" w:rsidRDefault="00B26A3F" w:rsidP="00B26A3F">
      <w:pPr>
        <w:spacing w:after="200"/>
        <w:ind w:left="-709" w:firstLine="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Pr>
          <w:rFonts w:ascii="Times New Roman" w:hAnsi="Times New Roman" w:cs="Times New Roman"/>
          <w:b/>
          <w:bCs/>
          <w:sz w:val="20"/>
          <w:szCs w:val="20"/>
        </w:rPr>
        <w:t>8</w:t>
      </w:r>
      <w:r w:rsidRPr="00CD21D2">
        <w:rPr>
          <w:rFonts w:ascii="Times New Roman" w:hAnsi="Times New Roman" w:cs="Times New Roman"/>
          <w:b/>
          <w:bCs/>
          <w:sz w:val="20"/>
          <w:szCs w:val="20"/>
        </w:rPr>
        <w:t xml:space="preserve">. </w:t>
      </w:r>
      <w:r w:rsidRPr="00E4626B">
        <w:rPr>
          <w:rStyle w:val="Heading3Char"/>
          <w:rFonts w:cs="Times New Roman"/>
          <w:bCs w:val="0"/>
          <w:iCs/>
          <w:sz w:val="20"/>
          <w:szCs w:val="20"/>
        </w:rPr>
        <w:t xml:space="preserve">Demand </w:t>
      </w:r>
      <w:r>
        <w:rPr>
          <w:rStyle w:val="Heading3Char"/>
          <w:rFonts w:cs="Times New Roman"/>
          <w:bCs w:val="0"/>
          <w:i w:val="0"/>
          <w:sz w:val="20"/>
          <w:szCs w:val="20"/>
        </w:rPr>
        <w:t xml:space="preserve">saat ini </w:t>
      </w:r>
      <w:r w:rsidRPr="00E4626B">
        <w:rPr>
          <w:rStyle w:val="Heading3Char"/>
          <w:rFonts w:cs="Times New Roman"/>
          <w:bCs w:val="0"/>
          <w:iCs/>
          <w:sz w:val="20"/>
          <w:szCs w:val="20"/>
        </w:rPr>
        <w:t>park and ride</w:t>
      </w:r>
      <w:r>
        <w:rPr>
          <w:rStyle w:val="Heading3Char"/>
          <w:rFonts w:cs="Times New Roman"/>
          <w:bCs w:val="0"/>
          <w:iCs/>
          <w:sz w:val="20"/>
          <w:szCs w:val="20"/>
        </w:rPr>
        <w:t xml:space="preserve"> </w:t>
      </w:r>
      <w:r>
        <w:rPr>
          <w:rStyle w:val="Heading3Char"/>
          <w:rFonts w:cs="Times New Roman"/>
          <w:bCs w:val="0"/>
          <w:i w:val="0"/>
          <w:sz w:val="20"/>
          <w:szCs w:val="20"/>
        </w:rPr>
        <w:t>5 tahun ke depan</w:t>
      </w:r>
    </w:p>
    <w:tbl>
      <w:tblPr>
        <w:tblW w:w="6710" w:type="dxa"/>
        <w:tblInd w:w="-5" w:type="dxa"/>
        <w:tblLook w:val="04A0" w:firstRow="1" w:lastRow="0" w:firstColumn="1" w:lastColumn="0" w:noHBand="0" w:noVBand="1"/>
      </w:tblPr>
      <w:tblGrid>
        <w:gridCol w:w="1559"/>
        <w:gridCol w:w="61"/>
        <w:gridCol w:w="843"/>
        <w:gridCol w:w="777"/>
        <w:gridCol w:w="1012"/>
        <w:gridCol w:w="428"/>
        <w:gridCol w:w="540"/>
        <w:gridCol w:w="1490"/>
      </w:tblGrid>
      <w:tr w:rsidR="000550C2" w:rsidRPr="008B5BCB" w14:paraId="738B14EF" w14:textId="77777777" w:rsidTr="00061828">
        <w:trPr>
          <w:trHeight w:val="518"/>
        </w:trPr>
        <w:tc>
          <w:tcPr>
            <w:tcW w:w="6710" w:type="dxa"/>
            <w:gridSpan w:val="8"/>
            <w:tcBorders>
              <w:top w:val="single" w:sz="4" w:space="0" w:color="auto"/>
              <w:bottom w:val="single" w:sz="4" w:space="0" w:color="auto"/>
            </w:tcBorders>
            <w:shd w:val="clear" w:color="auto" w:fill="auto"/>
            <w:noWrap/>
            <w:vAlign w:val="center"/>
            <w:hideMark/>
          </w:tcPr>
          <w:p w14:paraId="24E4AB44"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Tingkat Kedatangan (λ)</w:t>
            </w:r>
          </w:p>
        </w:tc>
      </w:tr>
      <w:tr w:rsidR="000550C2" w:rsidRPr="008B5BCB" w14:paraId="4C9FEF9F" w14:textId="77777777" w:rsidTr="00061828">
        <w:trPr>
          <w:trHeight w:val="276"/>
        </w:trPr>
        <w:tc>
          <w:tcPr>
            <w:tcW w:w="1559" w:type="dxa"/>
            <w:vMerge w:val="restart"/>
            <w:tcBorders>
              <w:top w:val="nil"/>
              <w:bottom w:val="single" w:sz="4" w:space="0" w:color="000000"/>
              <w:right w:val="single" w:sz="4" w:space="0" w:color="auto"/>
            </w:tcBorders>
            <w:shd w:val="clear" w:color="auto" w:fill="auto"/>
            <w:noWrap/>
            <w:vAlign w:val="center"/>
            <w:hideMark/>
          </w:tcPr>
          <w:p w14:paraId="39AF0EBC"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Kendaraan</w:t>
            </w:r>
          </w:p>
        </w:tc>
        <w:tc>
          <w:tcPr>
            <w:tcW w:w="90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BD50A28"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Jumlah</w:t>
            </w:r>
          </w:p>
        </w:tc>
        <w:tc>
          <w:tcPr>
            <w:tcW w:w="178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6F35B6E"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Pengamatan</w:t>
            </w:r>
          </w:p>
        </w:tc>
        <w:tc>
          <w:tcPr>
            <w:tcW w:w="2458" w:type="dxa"/>
            <w:gridSpan w:val="3"/>
            <w:tcBorders>
              <w:top w:val="nil"/>
              <w:left w:val="nil"/>
              <w:bottom w:val="single" w:sz="4" w:space="0" w:color="auto"/>
            </w:tcBorders>
            <w:shd w:val="clear" w:color="auto" w:fill="auto"/>
            <w:noWrap/>
            <w:vAlign w:val="center"/>
            <w:hideMark/>
          </w:tcPr>
          <w:p w14:paraId="41073598"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Tingkat Kedatangan</w:t>
            </w:r>
          </w:p>
        </w:tc>
      </w:tr>
      <w:tr w:rsidR="000550C2" w:rsidRPr="008B5BCB" w14:paraId="5CE56ED4" w14:textId="77777777" w:rsidTr="00061828">
        <w:trPr>
          <w:trHeight w:val="126"/>
        </w:trPr>
        <w:tc>
          <w:tcPr>
            <w:tcW w:w="1559" w:type="dxa"/>
            <w:vMerge/>
            <w:tcBorders>
              <w:top w:val="nil"/>
              <w:bottom w:val="single" w:sz="4" w:space="0" w:color="000000"/>
              <w:right w:val="single" w:sz="4" w:space="0" w:color="auto"/>
            </w:tcBorders>
            <w:vAlign w:val="center"/>
            <w:hideMark/>
          </w:tcPr>
          <w:p w14:paraId="2EB873B7"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p>
        </w:tc>
        <w:tc>
          <w:tcPr>
            <w:tcW w:w="904" w:type="dxa"/>
            <w:gridSpan w:val="2"/>
            <w:vMerge/>
            <w:tcBorders>
              <w:top w:val="nil"/>
              <w:left w:val="single" w:sz="4" w:space="0" w:color="auto"/>
              <w:bottom w:val="single" w:sz="4" w:space="0" w:color="000000"/>
              <w:right w:val="single" w:sz="4" w:space="0" w:color="auto"/>
            </w:tcBorders>
            <w:vAlign w:val="center"/>
            <w:hideMark/>
          </w:tcPr>
          <w:p w14:paraId="753BFBDC"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p>
        </w:tc>
        <w:tc>
          <w:tcPr>
            <w:tcW w:w="1789" w:type="dxa"/>
            <w:gridSpan w:val="2"/>
            <w:vMerge/>
            <w:tcBorders>
              <w:top w:val="nil"/>
              <w:left w:val="single" w:sz="4" w:space="0" w:color="auto"/>
              <w:bottom w:val="single" w:sz="4" w:space="0" w:color="000000"/>
              <w:right w:val="single" w:sz="4" w:space="0" w:color="auto"/>
            </w:tcBorders>
            <w:vAlign w:val="center"/>
            <w:hideMark/>
          </w:tcPr>
          <w:p w14:paraId="193A1299"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p>
        </w:tc>
        <w:tc>
          <w:tcPr>
            <w:tcW w:w="2458" w:type="dxa"/>
            <w:gridSpan w:val="3"/>
            <w:tcBorders>
              <w:top w:val="nil"/>
              <w:left w:val="nil"/>
              <w:bottom w:val="single" w:sz="4" w:space="0" w:color="auto"/>
            </w:tcBorders>
            <w:shd w:val="clear" w:color="auto" w:fill="auto"/>
            <w:noWrap/>
            <w:vAlign w:val="center"/>
            <w:hideMark/>
          </w:tcPr>
          <w:p w14:paraId="63E82BCE"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Kendaraan/Jam</w:t>
            </w:r>
          </w:p>
        </w:tc>
      </w:tr>
      <w:tr w:rsidR="000550C2" w:rsidRPr="008B5BCB" w14:paraId="3218CE20" w14:textId="77777777" w:rsidTr="00061828">
        <w:trPr>
          <w:trHeight w:val="276"/>
        </w:trPr>
        <w:tc>
          <w:tcPr>
            <w:tcW w:w="1559" w:type="dxa"/>
            <w:tcBorders>
              <w:top w:val="nil"/>
            </w:tcBorders>
            <w:shd w:val="clear" w:color="auto" w:fill="auto"/>
            <w:noWrap/>
            <w:vAlign w:val="center"/>
            <w:hideMark/>
          </w:tcPr>
          <w:p w14:paraId="68D9918E"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Sepeda Motor</w:t>
            </w:r>
          </w:p>
        </w:tc>
        <w:tc>
          <w:tcPr>
            <w:tcW w:w="904" w:type="dxa"/>
            <w:gridSpan w:val="2"/>
            <w:tcBorders>
              <w:top w:val="nil"/>
            </w:tcBorders>
            <w:shd w:val="clear" w:color="auto" w:fill="auto"/>
            <w:noWrap/>
            <w:vAlign w:val="center"/>
            <w:hideMark/>
          </w:tcPr>
          <w:p w14:paraId="7DB1ECEB"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237</w:t>
            </w:r>
          </w:p>
        </w:tc>
        <w:tc>
          <w:tcPr>
            <w:tcW w:w="1789" w:type="dxa"/>
            <w:gridSpan w:val="2"/>
            <w:tcBorders>
              <w:top w:val="nil"/>
            </w:tcBorders>
            <w:shd w:val="clear" w:color="auto" w:fill="auto"/>
            <w:noWrap/>
            <w:vAlign w:val="center"/>
            <w:hideMark/>
          </w:tcPr>
          <w:p w14:paraId="2DDAE8A3"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12</w:t>
            </w:r>
          </w:p>
        </w:tc>
        <w:tc>
          <w:tcPr>
            <w:tcW w:w="2458" w:type="dxa"/>
            <w:gridSpan w:val="3"/>
            <w:tcBorders>
              <w:top w:val="nil"/>
            </w:tcBorders>
            <w:shd w:val="clear" w:color="auto" w:fill="auto"/>
            <w:noWrap/>
            <w:vAlign w:val="center"/>
            <w:hideMark/>
          </w:tcPr>
          <w:p w14:paraId="421B7308"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19,7</w:t>
            </w:r>
          </w:p>
        </w:tc>
      </w:tr>
      <w:tr w:rsidR="000550C2" w:rsidRPr="008B5BCB" w14:paraId="0B417AA1" w14:textId="77777777" w:rsidTr="00061828">
        <w:trPr>
          <w:trHeight w:val="276"/>
        </w:trPr>
        <w:tc>
          <w:tcPr>
            <w:tcW w:w="1559" w:type="dxa"/>
            <w:tcBorders>
              <w:top w:val="nil"/>
              <w:bottom w:val="single" w:sz="4" w:space="0" w:color="auto"/>
            </w:tcBorders>
            <w:shd w:val="clear" w:color="auto" w:fill="auto"/>
            <w:noWrap/>
            <w:vAlign w:val="center"/>
            <w:hideMark/>
          </w:tcPr>
          <w:p w14:paraId="7CA881C1"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Mobil Pribadi</w:t>
            </w:r>
          </w:p>
        </w:tc>
        <w:tc>
          <w:tcPr>
            <w:tcW w:w="904" w:type="dxa"/>
            <w:gridSpan w:val="2"/>
            <w:tcBorders>
              <w:top w:val="nil"/>
              <w:bottom w:val="single" w:sz="4" w:space="0" w:color="auto"/>
            </w:tcBorders>
            <w:shd w:val="clear" w:color="auto" w:fill="auto"/>
            <w:noWrap/>
            <w:vAlign w:val="center"/>
            <w:hideMark/>
          </w:tcPr>
          <w:p w14:paraId="6786CB09"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69</w:t>
            </w:r>
          </w:p>
        </w:tc>
        <w:tc>
          <w:tcPr>
            <w:tcW w:w="1789" w:type="dxa"/>
            <w:gridSpan w:val="2"/>
            <w:tcBorders>
              <w:top w:val="nil"/>
              <w:bottom w:val="single" w:sz="4" w:space="0" w:color="auto"/>
            </w:tcBorders>
            <w:shd w:val="clear" w:color="auto" w:fill="auto"/>
            <w:noWrap/>
            <w:vAlign w:val="center"/>
            <w:hideMark/>
          </w:tcPr>
          <w:p w14:paraId="39281746"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12</w:t>
            </w:r>
          </w:p>
        </w:tc>
        <w:tc>
          <w:tcPr>
            <w:tcW w:w="2458" w:type="dxa"/>
            <w:gridSpan w:val="3"/>
            <w:tcBorders>
              <w:top w:val="nil"/>
              <w:bottom w:val="single" w:sz="4" w:space="0" w:color="auto"/>
            </w:tcBorders>
            <w:shd w:val="clear" w:color="auto" w:fill="auto"/>
            <w:noWrap/>
            <w:vAlign w:val="center"/>
            <w:hideMark/>
          </w:tcPr>
          <w:p w14:paraId="5211ADB3"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5,7</w:t>
            </w:r>
          </w:p>
        </w:tc>
      </w:tr>
      <w:tr w:rsidR="000550C2" w:rsidRPr="008B5BCB" w14:paraId="5CFB9B34" w14:textId="77777777" w:rsidTr="00061828">
        <w:trPr>
          <w:trHeight w:val="518"/>
        </w:trPr>
        <w:tc>
          <w:tcPr>
            <w:tcW w:w="6710" w:type="dxa"/>
            <w:gridSpan w:val="8"/>
            <w:tcBorders>
              <w:top w:val="single" w:sz="4" w:space="0" w:color="auto"/>
              <w:bottom w:val="single" w:sz="4" w:space="0" w:color="auto"/>
            </w:tcBorders>
            <w:shd w:val="clear" w:color="auto" w:fill="auto"/>
            <w:noWrap/>
            <w:vAlign w:val="center"/>
            <w:hideMark/>
          </w:tcPr>
          <w:p w14:paraId="6225BE1F"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Tingkat Pelayanan (μ)</w:t>
            </w:r>
          </w:p>
        </w:tc>
      </w:tr>
      <w:tr w:rsidR="000550C2" w:rsidRPr="008B5BCB" w14:paraId="1D9916EF" w14:textId="77777777" w:rsidTr="00061828">
        <w:trPr>
          <w:trHeight w:val="276"/>
        </w:trPr>
        <w:tc>
          <w:tcPr>
            <w:tcW w:w="1620" w:type="dxa"/>
            <w:gridSpan w:val="2"/>
            <w:vMerge w:val="restart"/>
            <w:tcBorders>
              <w:top w:val="nil"/>
              <w:bottom w:val="single" w:sz="4" w:space="0" w:color="000000"/>
              <w:right w:val="single" w:sz="4" w:space="0" w:color="auto"/>
            </w:tcBorders>
            <w:shd w:val="clear" w:color="auto" w:fill="auto"/>
            <w:noWrap/>
            <w:vAlign w:val="center"/>
            <w:hideMark/>
          </w:tcPr>
          <w:p w14:paraId="3B7E0D6E"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Kendaraan</w:t>
            </w:r>
          </w:p>
        </w:tc>
        <w:tc>
          <w:tcPr>
            <w:tcW w:w="16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DD6123F"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Jam (detik)</w:t>
            </w:r>
          </w:p>
        </w:tc>
        <w:tc>
          <w:tcPr>
            <w:tcW w:w="144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886DA32"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Lama Pelayanan</w:t>
            </w:r>
          </w:p>
        </w:tc>
        <w:tc>
          <w:tcPr>
            <w:tcW w:w="2030" w:type="dxa"/>
            <w:gridSpan w:val="2"/>
            <w:tcBorders>
              <w:top w:val="nil"/>
              <w:left w:val="nil"/>
              <w:bottom w:val="single" w:sz="4" w:space="0" w:color="auto"/>
            </w:tcBorders>
            <w:shd w:val="clear" w:color="auto" w:fill="auto"/>
            <w:noWrap/>
            <w:vAlign w:val="center"/>
            <w:hideMark/>
          </w:tcPr>
          <w:p w14:paraId="786D8BCC"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Tingkat Pelayanan</w:t>
            </w:r>
          </w:p>
        </w:tc>
      </w:tr>
      <w:tr w:rsidR="000550C2" w:rsidRPr="008B5BCB" w14:paraId="045F04CB" w14:textId="77777777" w:rsidTr="00061828">
        <w:trPr>
          <w:trHeight w:val="70"/>
        </w:trPr>
        <w:tc>
          <w:tcPr>
            <w:tcW w:w="1620" w:type="dxa"/>
            <w:gridSpan w:val="2"/>
            <w:vMerge/>
            <w:tcBorders>
              <w:top w:val="nil"/>
              <w:bottom w:val="single" w:sz="4" w:space="0" w:color="000000"/>
              <w:right w:val="single" w:sz="4" w:space="0" w:color="auto"/>
            </w:tcBorders>
            <w:vAlign w:val="center"/>
            <w:hideMark/>
          </w:tcPr>
          <w:p w14:paraId="15119230"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p>
        </w:tc>
        <w:tc>
          <w:tcPr>
            <w:tcW w:w="1620" w:type="dxa"/>
            <w:gridSpan w:val="2"/>
            <w:vMerge/>
            <w:tcBorders>
              <w:top w:val="nil"/>
              <w:left w:val="single" w:sz="4" w:space="0" w:color="auto"/>
              <w:bottom w:val="single" w:sz="4" w:space="0" w:color="000000"/>
              <w:right w:val="single" w:sz="4" w:space="0" w:color="auto"/>
            </w:tcBorders>
            <w:vAlign w:val="center"/>
            <w:hideMark/>
          </w:tcPr>
          <w:p w14:paraId="5E21FA3A"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p>
        </w:tc>
        <w:tc>
          <w:tcPr>
            <w:tcW w:w="1440" w:type="dxa"/>
            <w:gridSpan w:val="2"/>
            <w:vMerge/>
            <w:tcBorders>
              <w:top w:val="nil"/>
              <w:left w:val="single" w:sz="4" w:space="0" w:color="auto"/>
              <w:bottom w:val="single" w:sz="4" w:space="0" w:color="000000"/>
              <w:right w:val="single" w:sz="4" w:space="0" w:color="auto"/>
            </w:tcBorders>
            <w:vAlign w:val="center"/>
            <w:hideMark/>
          </w:tcPr>
          <w:p w14:paraId="58896526"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p>
        </w:tc>
        <w:tc>
          <w:tcPr>
            <w:tcW w:w="2030" w:type="dxa"/>
            <w:gridSpan w:val="2"/>
            <w:tcBorders>
              <w:top w:val="nil"/>
              <w:left w:val="nil"/>
              <w:bottom w:val="single" w:sz="4" w:space="0" w:color="auto"/>
            </w:tcBorders>
            <w:shd w:val="clear" w:color="auto" w:fill="auto"/>
            <w:noWrap/>
            <w:vAlign w:val="center"/>
            <w:hideMark/>
          </w:tcPr>
          <w:p w14:paraId="29FA5A18" w14:textId="01B69A31" w:rsidR="000550C2" w:rsidRPr="00421670" w:rsidRDefault="00421670"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Jam/LP</w:t>
            </w:r>
          </w:p>
        </w:tc>
      </w:tr>
      <w:tr w:rsidR="000550C2" w:rsidRPr="008B5BCB" w14:paraId="071D0110" w14:textId="77777777" w:rsidTr="00061828">
        <w:trPr>
          <w:trHeight w:val="106"/>
        </w:trPr>
        <w:tc>
          <w:tcPr>
            <w:tcW w:w="1620" w:type="dxa"/>
            <w:gridSpan w:val="2"/>
            <w:tcBorders>
              <w:top w:val="nil"/>
            </w:tcBorders>
            <w:shd w:val="clear" w:color="auto" w:fill="auto"/>
            <w:noWrap/>
            <w:vAlign w:val="center"/>
            <w:hideMark/>
          </w:tcPr>
          <w:p w14:paraId="4C478A74"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Sepeda Motor</w:t>
            </w:r>
          </w:p>
        </w:tc>
        <w:tc>
          <w:tcPr>
            <w:tcW w:w="1620" w:type="dxa"/>
            <w:gridSpan w:val="2"/>
            <w:tcBorders>
              <w:top w:val="nil"/>
            </w:tcBorders>
            <w:shd w:val="clear" w:color="auto" w:fill="auto"/>
            <w:noWrap/>
            <w:vAlign w:val="center"/>
            <w:hideMark/>
          </w:tcPr>
          <w:p w14:paraId="6F977282"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3.600</w:t>
            </w:r>
          </w:p>
        </w:tc>
        <w:tc>
          <w:tcPr>
            <w:tcW w:w="1440" w:type="dxa"/>
            <w:gridSpan w:val="2"/>
            <w:tcBorders>
              <w:top w:val="nil"/>
            </w:tcBorders>
            <w:shd w:val="clear" w:color="auto" w:fill="auto"/>
            <w:noWrap/>
            <w:vAlign w:val="center"/>
            <w:hideMark/>
          </w:tcPr>
          <w:p w14:paraId="2010D46C"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15</w:t>
            </w:r>
          </w:p>
        </w:tc>
        <w:tc>
          <w:tcPr>
            <w:tcW w:w="2030" w:type="dxa"/>
            <w:gridSpan w:val="2"/>
            <w:tcBorders>
              <w:top w:val="nil"/>
            </w:tcBorders>
            <w:shd w:val="clear" w:color="auto" w:fill="auto"/>
            <w:noWrap/>
            <w:vAlign w:val="center"/>
            <w:hideMark/>
          </w:tcPr>
          <w:p w14:paraId="40B1FBFD"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240</w:t>
            </w:r>
          </w:p>
        </w:tc>
      </w:tr>
      <w:tr w:rsidR="000550C2" w:rsidRPr="008B5BCB" w14:paraId="783C7BC1" w14:textId="77777777" w:rsidTr="00061828">
        <w:trPr>
          <w:trHeight w:val="276"/>
        </w:trPr>
        <w:tc>
          <w:tcPr>
            <w:tcW w:w="1620" w:type="dxa"/>
            <w:gridSpan w:val="2"/>
            <w:tcBorders>
              <w:top w:val="nil"/>
              <w:bottom w:val="single" w:sz="4" w:space="0" w:color="auto"/>
            </w:tcBorders>
            <w:shd w:val="clear" w:color="auto" w:fill="auto"/>
            <w:noWrap/>
            <w:vAlign w:val="center"/>
            <w:hideMark/>
          </w:tcPr>
          <w:p w14:paraId="7EBE88B8"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Mobil Pribadi</w:t>
            </w:r>
          </w:p>
        </w:tc>
        <w:tc>
          <w:tcPr>
            <w:tcW w:w="1620" w:type="dxa"/>
            <w:gridSpan w:val="2"/>
            <w:tcBorders>
              <w:top w:val="nil"/>
              <w:bottom w:val="single" w:sz="4" w:space="0" w:color="auto"/>
            </w:tcBorders>
            <w:shd w:val="clear" w:color="auto" w:fill="auto"/>
            <w:noWrap/>
            <w:vAlign w:val="center"/>
            <w:hideMark/>
          </w:tcPr>
          <w:p w14:paraId="6E8FE6BD"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3.600</w:t>
            </w:r>
          </w:p>
        </w:tc>
        <w:tc>
          <w:tcPr>
            <w:tcW w:w="1440" w:type="dxa"/>
            <w:gridSpan w:val="2"/>
            <w:tcBorders>
              <w:top w:val="nil"/>
              <w:bottom w:val="single" w:sz="4" w:space="0" w:color="auto"/>
            </w:tcBorders>
            <w:shd w:val="clear" w:color="auto" w:fill="auto"/>
            <w:noWrap/>
            <w:vAlign w:val="center"/>
            <w:hideMark/>
          </w:tcPr>
          <w:p w14:paraId="2193D015"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15</w:t>
            </w:r>
          </w:p>
        </w:tc>
        <w:tc>
          <w:tcPr>
            <w:tcW w:w="2030" w:type="dxa"/>
            <w:gridSpan w:val="2"/>
            <w:tcBorders>
              <w:top w:val="nil"/>
              <w:bottom w:val="single" w:sz="4" w:space="0" w:color="auto"/>
            </w:tcBorders>
            <w:shd w:val="clear" w:color="auto" w:fill="auto"/>
            <w:noWrap/>
            <w:vAlign w:val="center"/>
            <w:hideMark/>
          </w:tcPr>
          <w:p w14:paraId="3EA26D00"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240</w:t>
            </w:r>
          </w:p>
        </w:tc>
      </w:tr>
      <w:tr w:rsidR="000550C2" w:rsidRPr="008B5BCB" w14:paraId="339E18EC" w14:textId="77777777" w:rsidTr="00061828">
        <w:trPr>
          <w:trHeight w:val="490"/>
        </w:trPr>
        <w:tc>
          <w:tcPr>
            <w:tcW w:w="6710" w:type="dxa"/>
            <w:gridSpan w:val="8"/>
            <w:tcBorders>
              <w:top w:val="single" w:sz="4" w:space="0" w:color="auto"/>
              <w:bottom w:val="single" w:sz="4" w:space="0" w:color="auto"/>
            </w:tcBorders>
            <w:shd w:val="clear" w:color="auto" w:fill="auto"/>
            <w:noWrap/>
            <w:vAlign w:val="center"/>
            <w:hideMark/>
          </w:tcPr>
          <w:p w14:paraId="1336AD2B"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Intensitas (ρ)</w:t>
            </w:r>
          </w:p>
        </w:tc>
      </w:tr>
      <w:tr w:rsidR="000550C2" w:rsidRPr="008B5BCB" w14:paraId="7A3A1EBA" w14:textId="77777777" w:rsidTr="00061828">
        <w:trPr>
          <w:trHeight w:val="276"/>
        </w:trPr>
        <w:tc>
          <w:tcPr>
            <w:tcW w:w="1620" w:type="dxa"/>
            <w:gridSpan w:val="2"/>
            <w:vMerge w:val="restart"/>
            <w:tcBorders>
              <w:top w:val="nil"/>
              <w:bottom w:val="single" w:sz="4" w:space="0" w:color="000000"/>
              <w:right w:val="single" w:sz="4" w:space="0" w:color="auto"/>
            </w:tcBorders>
            <w:shd w:val="clear" w:color="auto" w:fill="auto"/>
            <w:noWrap/>
            <w:vAlign w:val="center"/>
            <w:hideMark/>
          </w:tcPr>
          <w:p w14:paraId="532EE874"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Kendaraan</w:t>
            </w:r>
          </w:p>
        </w:tc>
        <w:tc>
          <w:tcPr>
            <w:tcW w:w="162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998985C"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Tingkat Kedatangan</w:t>
            </w:r>
          </w:p>
        </w:tc>
        <w:tc>
          <w:tcPr>
            <w:tcW w:w="1980"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7E19E2AD"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Tingkat Pelayanan</w:t>
            </w:r>
          </w:p>
        </w:tc>
        <w:tc>
          <w:tcPr>
            <w:tcW w:w="1490" w:type="dxa"/>
            <w:tcBorders>
              <w:top w:val="nil"/>
              <w:left w:val="nil"/>
              <w:bottom w:val="single" w:sz="4" w:space="0" w:color="auto"/>
            </w:tcBorders>
            <w:shd w:val="clear" w:color="auto" w:fill="auto"/>
            <w:noWrap/>
            <w:vAlign w:val="center"/>
            <w:hideMark/>
          </w:tcPr>
          <w:p w14:paraId="4219FE35"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Intensitas</w:t>
            </w:r>
          </w:p>
        </w:tc>
      </w:tr>
      <w:tr w:rsidR="000550C2" w:rsidRPr="008B5BCB" w14:paraId="58AEF932" w14:textId="77777777" w:rsidTr="00061828">
        <w:trPr>
          <w:trHeight w:val="276"/>
        </w:trPr>
        <w:tc>
          <w:tcPr>
            <w:tcW w:w="1620" w:type="dxa"/>
            <w:gridSpan w:val="2"/>
            <w:vMerge/>
            <w:tcBorders>
              <w:top w:val="nil"/>
              <w:bottom w:val="single" w:sz="4" w:space="0" w:color="000000"/>
              <w:right w:val="single" w:sz="4" w:space="0" w:color="auto"/>
            </w:tcBorders>
            <w:vAlign w:val="center"/>
            <w:hideMark/>
          </w:tcPr>
          <w:p w14:paraId="22B9BFDB" w14:textId="77777777" w:rsidR="000550C2" w:rsidRPr="00421670" w:rsidRDefault="000550C2" w:rsidP="0080347A">
            <w:pPr>
              <w:spacing w:line="360" w:lineRule="auto"/>
              <w:rPr>
                <w:rFonts w:asciiTheme="minorHAnsi" w:eastAsia="Times New Roman" w:hAnsiTheme="minorHAnsi" w:cstheme="minorHAnsi"/>
                <w:sz w:val="20"/>
                <w:szCs w:val="20"/>
                <w:lang w:val="en-US"/>
              </w:rPr>
            </w:pPr>
          </w:p>
        </w:tc>
        <w:tc>
          <w:tcPr>
            <w:tcW w:w="1620" w:type="dxa"/>
            <w:gridSpan w:val="2"/>
            <w:vMerge/>
            <w:tcBorders>
              <w:top w:val="nil"/>
              <w:left w:val="single" w:sz="4" w:space="0" w:color="auto"/>
              <w:bottom w:val="single" w:sz="4" w:space="0" w:color="000000"/>
              <w:right w:val="single" w:sz="4" w:space="0" w:color="auto"/>
            </w:tcBorders>
            <w:vAlign w:val="center"/>
            <w:hideMark/>
          </w:tcPr>
          <w:p w14:paraId="4B01F8D1" w14:textId="77777777" w:rsidR="000550C2" w:rsidRPr="00421670" w:rsidRDefault="000550C2" w:rsidP="0080347A">
            <w:pPr>
              <w:spacing w:line="360" w:lineRule="auto"/>
              <w:rPr>
                <w:rFonts w:asciiTheme="minorHAnsi" w:eastAsia="Times New Roman" w:hAnsiTheme="minorHAnsi" w:cstheme="minorHAnsi"/>
                <w:sz w:val="20"/>
                <w:szCs w:val="20"/>
                <w:lang w:val="en-US"/>
              </w:rPr>
            </w:pPr>
          </w:p>
        </w:tc>
        <w:tc>
          <w:tcPr>
            <w:tcW w:w="1980" w:type="dxa"/>
            <w:gridSpan w:val="3"/>
            <w:vMerge/>
            <w:tcBorders>
              <w:top w:val="nil"/>
              <w:left w:val="single" w:sz="4" w:space="0" w:color="auto"/>
              <w:bottom w:val="single" w:sz="4" w:space="0" w:color="000000"/>
              <w:right w:val="single" w:sz="4" w:space="0" w:color="auto"/>
            </w:tcBorders>
            <w:vAlign w:val="center"/>
            <w:hideMark/>
          </w:tcPr>
          <w:p w14:paraId="25B355F9" w14:textId="77777777" w:rsidR="000550C2" w:rsidRPr="00421670" w:rsidRDefault="000550C2" w:rsidP="0080347A">
            <w:pPr>
              <w:spacing w:line="360" w:lineRule="auto"/>
              <w:rPr>
                <w:rFonts w:asciiTheme="minorHAnsi" w:eastAsia="Times New Roman" w:hAnsiTheme="minorHAnsi" w:cstheme="minorHAnsi"/>
                <w:sz w:val="20"/>
                <w:szCs w:val="20"/>
                <w:lang w:val="en-US"/>
              </w:rPr>
            </w:pPr>
          </w:p>
        </w:tc>
        <w:tc>
          <w:tcPr>
            <w:tcW w:w="1490" w:type="dxa"/>
            <w:tcBorders>
              <w:top w:val="nil"/>
              <w:left w:val="nil"/>
              <w:bottom w:val="single" w:sz="4" w:space="0" w:color="auto"/>
            </w:tcBorders>
            <w:shd w:val="clear" w:color="auto" w:fill="auto"/>
            <w:noWrap/>
            <w:vAlign w:val="center"/>
            <w:hideMark/>
          </w:tcPr>
          <w:p w14:paraId="6BF60872"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Cambria Math" w:eastAsia="Times New Roman" w:hAnsi="Cambria Math" w:cs="Cambria Math"/>
                <w:sz w:val="20"/>
                <w:szCs w:val="20"/>
                <w:lang w:val="en-US"/>
              </w:rPr>
              <w:t>𝜆</w:t>
            </w:r>
            <w:r w:rsidRPr="00421670">
              <w:rPr>
                <w:rFonts w:asciiTheme="minorHAnsi" w:eastAsia="Times New Roman" w:hAnsiTheme="minorHAnsi" w:cstheme="minorHAnsi"/>
                <w:sz w:val="20"/>
                <w:szCs w:val="20"/>
                <w:lang w:val="en-US"/>
              </w:rPr>
              <w:t xml:space="preserve"> / </w:t>
            </w:r>
            <w:r w:rsidRPr="00421670">
              <w:rPr>
                <w:rFonts w:ascii="Cambria Math" w:eastAsia="Times New Roman" w:hAnsi="Cambria Math" w:cs="Cambria Math"/>
                <w:sz w:val="20"/>
                <w:szCs w:val="20"/>
                <w:lang w:val="en-US"/>
              </w:rPr>
              <w:t>𝜇</w:t>
            </w:r>
          </w:p>
        </w:tc>
      </w:tr>
      <w:tr w:rsidR="000550C2" w:rsidRPr="008B5BCB" w14:paraId="496F5CCC" w14:textId="77777777" w:rsidTr="00061828">
        <w:trPr>
          <w:trHeight w:val="276"/>
        </w:trPr>
        <w:tc>
          <w:tcPr>
            <w:tcW w:w="1620" w:type="dxa"/>
            <w:gridSpan w:val="2"/>
            <w:tcBorders>
              <w:top w:val="nil"/>
            </w:tcBorders>
            <w:shd w:val="clear" w:color="auto" w:fill="auto"/>
            <w:noWrap/>
            <w:vAlign w:val="center"/>
            <w:hideMark/>
          </w:tcPr>
          <w:p w14:paraId="4B9ACFB3"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Sepeda Motor</w:t>
            </w:r>
          </w:p>
        </w:tc>
        <w:tc>
          <w:tcPr>
            <w:tcW w:w="1620" w:type="dxa"/>
            <w:gridSpan w:val="2"/>
            <w:tcBorders>
              <w:top w:val="nil"/>
            </w:tcBorders>
            <w:shd w:val="clear" w:color="auto" w:fill="auto"/>
            <w:noWrap/>
            <w:vAlign w:val="center"/>
            <w:hideMark/>
          </w:tcPr>
          <w:p w14:paraId="0D1EEC62"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20</w:t>
            </w:r>
          </w:p>
        </w:tc>
        <w:tc>
          <w:tcPr>
            <w:tcW w:w="1980" w:type="dxa"/>
            <w:gridSpan w:val="3"/>
            <w:tcBorders>
              <w:top w:val="nil"/>
            </w:tcBorders>
            <w:shd w:val="clear" w:color="auto" w:fill="auto"/>
            <w:noWrap/>
            <w:vAlign w:val="center"/>
            <w:hideMark/>
          </w:tcPr>
          <w:p w14:paraId="765F23B8"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240</w:t>
            </w:r>
          </w:p>
        </w:tc>
        <w:tc>
          <w:tcPr>
            <w:tcW w:w="1490" w:type="dxa"/>
            <w:tcBorders>
              <w:top w:val="nil"/>
            </w:tcBorders>
            <w:shd w:val="clear" w:color="auto" w:fill="auto"/>
            <w:noWrap/>
            <w:vAlign w:val="center"/>
            <w:hideMark/>
          </w:tcPr>
          <w:p w14:paraId="3AEA4BEB"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0,083</w:t>
            </w:r>
          </w:p>
        </w:tc>
      </w:tr>
      <w:tr w:rsidR="000550C2" w:rsidRPr="008B5BCB" w14:paraId="5620C747" w14:textId="77777777" w:rsidTr="00061828">
        <w:trPr>
          <w:trHeight w:val="276"/>
        </w:trPr>
        <w:tc>
          <w:tcPr>
            <w:tcW w:w="1620" w:type="dxa"/>
            <w:gridSpan w:val="2"/>
            <w:tcBorders>
              <w:top w:val="nil"/>
              <w:bottom w:val="single" w:sz="4" w:space="0" w:color="auto"/>
            </w:tcBorders>
            <w:shd w:val="clear" w:color="auto" w:fill="auto"/>
            <w:noWrap/>
            <w:vAlign w:val="center"/>
            <w:hideMark/>
          </w:tcPr>
          <w:p w14:paraId="5047E390"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Mobil Pribadi</w:t>
            </w:r>
          </w:p>
        </w:tc>
        <w:tc>
          <w:tcPr>
            <w:tcW w:w="1620" w:type="dxa"/>
            <w:gridSpan w:val="2"/>
            <w:tcBorders>
              <w:top w:val="nil"/>
              <w:bottom w:val="single" w:sz="4" w:space="0" w:color="auto"/>
            </w:tcBorders>
            <w:shd w:val="clear" w:color="auto" w:fill="auto"/>
            <w:noWrap/>
            <w:vAlign w:val="center"/>
            <w:hideMark/>
          </w:tcPr>
          <w:p w14:paraId="70F1E2E7"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6</w:t>
            </w:r>
          </w:p>
        </w:tc>
        <w:tc>
          <w:tcPr>
            <w:tcW w:w="1980" w:type="dxa"/>
            <w:gridSpan w:val="3"/>
            <w:tcBorders>
              <w:top w:val="nil"/>
              <w:bottom w:val="single" w:sz="4" w:space="0" w:color="auto"/>
            </w:tcBorders>
            <w:shd w:val="clear" w:color="auto" w:fill="auto"/>
            <w:noWrap/>
            <w:vAlign w:val="center"/>
            <w:hideMark/>
          </w:tcPr>
          <w:p w14:paraId="0A9A9EB9"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240</w:t>
            </w:r>
          </w:p>
        </w:tc>
        <w:tc>
          <w:tcPr>
            <w:tcW w:w="1490" w:type="dxa"/>
            <w:tcBorders>
              <w:top w:val="nil"/>
              <w:bottom w:val="single" w:sz="4" w:space="0" w:color="auto"/>
            </w:tcBorders>
            <w:shd w:val="clear" w:color="auto" w:fill="auto"/>
            <w:noWrap/>
            <w:vAlign w:val="center"/>
            <w:hideMark/>
          </w:tcPr>
          <w:p w14:paraId="68C7DAC6" w14:textId="77777777" w:rsidR="000550C2" w:rsidRPr="00421670" w:rsidRDefault="000550C2" w:rsidP="0080347A">
            <w:pPr>
              <w:spacing w:line="360" w:lineRule="auto"/>
              <w:jc w:val="center"/>
              <w:rPr>
                <w:rFonts w:asciiTheme="minorHAnsi" w:eastAsia="Times New Roman" w:hAnsiTheme="minorHAnsi" w:cstheme="minorHAnsi"/>
                <w:sz w:val="20"/>
                <w:szCs w:val="20"/>
                <w:lang w:val="en-US"/>
              </w:rPr>
            </w:pPr>
            <w:r w:rsidRPr="00421670">
              <w:rPr>
                <w:rFonts w:asciiTheme="minorHAnsi" w:eastAsia="Times New Roman" w:hAnsiTheme="minorHAnsi" w:cstheme="minorHAnsi"/>
                <w:sz w:val="20"/>
                <w:szCs w:val="20"/>
                <w:lang w:val="en-US"/>
              </w:rPr>
              <w:t>0,025</w:t>
            </w:r>
          </w:p>
        </w:tc>
      </w:tr>
    </w:tbl>
    <w:p w14:paraId="4A2B8D87" w14:textId="77777777" w:rsidR="00B26A3F" w:rsidRDefault="00B26A3F" w:rsidP="00B26A3F">
      <w:pPr>
        <w:spacing w:after="120"/>
        <w:ind w:left="-709" w:right="646" w:firstLine="709"/>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4A13EBC8" w14:textId="1CE66D89" w:rsidR="000550C2" w:rsidRPr="000550C2" w:rsidRDefault="000550C2" w:rsidP="000550C2">
      <w:pPr>
        <w:ind w:left="218" w:right="646"/>
        <w:jc w:val="both"/>
        <w:rPr>
          <w:rFonts w:ascii="Times New Roman" w:hAnsi="Times New Roman" w:cs="Times New Roman"/>
          <w:sz w:val="24"/>
          <w:szCs w:val="24"/>
        </w:rPr>
      </w:pPr>
      <w:r>
        <w:rPr>
          <w:rFonts w:ascii="Times New Roman" w:hAnsi="Times New Roman" w:cs="Times New Roman"/>
          <w:sz w:val="24"/>
          <w:szCs w:val="24"/>
        </w:rPr>
        <w:t>Adapun kapasitas parkir rencana dengan g</w:t>
      </w:r>
      <w:r w:rsidRPr="000550C2">
        <w:rPr>
          <w:rFonts w:ascii="Times New Roman" w:hAnsi="Times New Roman" w:cs="Times New Roman"/>
          <w:sz w:val="24"/>
          <w:szCs w:val="24"/>
        </w:rPr>
        <w:t>edung parkir memiliki luas lahan 2.299,5 m2 dengan panjang 73 meter dan lebar 31,5 meter.</w:t>
      </w:r>
      <w:r>
        <w:rPr>
          <w:rFonts w:ascii="Times New Roman" w:hAnsi="Times New Roman" w:cs="Times New Roman"/>
          <w:sz w:val="24"/>
          <w:szCs w:val="24"/>
        </w:rPr>
        <w:t xml:space="preserve"> </w:t>
      </w:r>
      <w:r w:rsidRPr="000550C2">
        <w:rPr>
          <w:rFonts w:ascii="Times New Roman" w:hAnsi="Times New Roman" w:cs="Times New Roman"/>
          <w:sz w:val="24"/>
          <w:szCs w:val="24"/>
        </w:rPr>
        <w:t xml:space="preserve">Gedung parkir terdiri dari 3 lantai. Pada lantai 1 sampai dengan lantai 2 lahan parkir hanya diisi oleh kendaraan mobil, dan pada lantai 3 diisi oleh sepeda motor. </w:t>
      </w:r>
    </w:p>
    <w:p w14:paraId="7949390F" w14:textId="77777777" w:rsidR="000550C2" w:rsidRPr="000550C2" w:rsidRDefault="000550C2" w:rsidP="000550C2">
      <w:pPr>
        <w:ind w:left="218" w:right="646"/>
        <w:jc w:val="both"/>
        <w:rPr>
          <w:rFonts w:ascii="Times New Roman" w:hAnsi="Times New Roman" w:cs="Times New Roman"/>
          <w:sz w:val="24"/>
          <w:szCs w:val="24"/>
        </w:rPr>
      </w:pPr>
      <w:r w:rsidRPr="000550C2">
        <w:rPr>
          <w:rFonts w:ascii="Times New Roman" w:hAnsi="Times New Roman" w:cs="Times New Roman"/>
          <w:sz w:val="24"/>
          <w:szCs w:val="24"/>
        </w:rPr>
        <w:t xml:space="preserve">Rancangan dari gedung </w:t>
      </w:r>
      <w:r w:rsidRPr="000550C2">
        <w:rPr>
          <w:rFonts w:ascii="Times New Roman" w:hAnsi="Times New Roman" w:cs="Times New Roman"/>
          <w:i/>
          <w:iCs/>
          <w:sz w:val="24"/>
          <w:szCs w:val="24"/>
        </w:rPr>
        <w:t>park and ride</w:t>
      </w:r>
      <w:r w:rsidRPr="000550C2">
        <w:rPr>
          <w:rFonts w:ascii="Times New Roman" w:hAnsi="Times New Roman" w:cs="Times New Roman"/>
          <w:sz w:val="24"/>
          <w:szCs w:val="24"/>
        </w:rPr>
        <w:t xml:space="preserve"> bentuk 2 dimensi dilampirkan di lampiran dengan kapasitas sebagai berikut :</w:t>
      </w:r>
    </w:p>
    <w:p w14:paraId="091EF9C0" w14:textId="77777777" w:rsidR="000550C2" w:rsidRPr="000550C2" w:rsidRDefault="000550C2" w:rsidP="000550C2">
      <w:pPr>
        <w:ind w:left="218" w:right="646"/>
        <w:jc w:val="both"/>
        <w:rPr>
          <w:rFonts w:ascii="Times New Roman" w:hAnsi="Times New Roman" w:cs="Times New Roman"/>
          <w:sz w:val="24"/>
          <w:szCs w:val="24"/>
        </w:rPr>
      </w:pPr>
      <w:r w:rsidRPr="000550C2">
        <w:rPr>
          <w:rFonts w:ascii="Times New Roman" w:hAnsi="Times New Roman" w:cs="Times New Roman"/>
          <w:sz w:val="24"/>
          <w:szCs w:val="24"/>
        </w:rPr>
        <w:t>A.</w:t>
      </w:r>
      <w:r w:rsidRPr="000550C2">
        <w:rPr>
          <w:rFonts w:ascii="Times New Roman" w:hAnsi="Times New Roman" w:cs="Times New Roman"/>
          <w:sz w:val="24"/>
          <w:szCs w:val="24"/>
        </w:rPr>
        <w:tab/>
        <w:t>Pada lantai 1 didapatkan satuan ruang parkir mobil pribadi dengan ukuran 5m x 2,5 m sebesar 65 srp mobil pribadi.</w:t>
      </w:r>
    </w:p>
    <w:p w14:paraId="045FF3A0" w14:textId="77777777" w:rsidR="000550C2" w:rsidRPr="000550C2" w:rsidRDefault="000550C2" w:rsidP="000550C2">
      <w:pPr>
        <w:ind w:left="218" w:right="646"/>
        <w:jc w:val="both"/>
        <w:rPr>
          <w:rFonts w:ascii="Times New Roman" w:hAnsi="Times New Roman" w:cs="Times New Roman"/>
          <w:sz w:val="24"/>
          <w:szCs w:val="24"/>
        </w:rPr>
      </w:pPr>
      <w:r w:rsidRPr="000550C2">
        <w:rPr>
          <w:rFonts w:ascii="Times New Roman" w:hAnsi="Times New Roman" w:cs="Times New Roman"/>
          <w:sz w:val="24"/>
          <w:szCs w:val="24"/>
        </w:rPr>
        <w:t>B.</w:t>
      </w:r>
      <w:r w:rsidRPr="000550C2">
        <w:rPr>
          <w:rFonts w:ascii="Times New Roman" w:hAnsi="Times New Roman" w:cs="Times New Roman"/>
          <w:sz w:val="24"/>
          <w:szCs w:val="24"/>
        </w:rPr>
        <w:tab/>
        <w:t>Pada lantai 2 didapatkan satuan ruang parkir mobil  pribadi dengan ukuran 5m x 2,5 m sebesar 54 srp mobil pribadi.</w:t>
      </w:r>
    </w:p>
    <w:p w14:paraId="7011EF6E" w14:textId="77777777" w:rsidR="000550C2" w:rsidRPr="000550C2" w:rsidRDefault="000550C2" w:rsidP="000550C2">
      <w:pPr>
        <w:ind w:left="218" w:right="646"/>
        <w:jc w:val="both"/>
        <w:rPr>
          <w:rFonts w:ascii="Times New Roman" w:hAnsi="Times New Roman" w:cs="Times New Roman"/>
          <w:sz w:val="24"/>
          <w:szCs w:val="24"/>
        </w:rPr>
      </w:pPr>
      <w:r w:rsidRPr="000550C2">
        <w:rPr>
          <w:rFonts w:ascii="Times New Roman" w:hAnsi="Times New Roman" w:cs="Times New Roman"/>
          <w:sz w:val="24"/>
          <w:szCs w:val="24"/>
        </w:rPr>
        <w:t>C.</w:t>
      </w:r>
      <w:r w:rsidRPr="000550C2">
        <w:rPr>
          <w:rFonts w:ascii="Times New Roman" w:hAnsi="Times New Roman" w:cs="Times New Roman"/>
          <w:sz w:val="24"/>
          <w:szCs w:val="24"/>
        </w:rPr>
        <w:tab/>
        <w:t>Pada lantai 3 didapatkan satuan ruang parkir sepeda motor dengan ukuran 2m x 0,75 m sebesar 899 srp sepeda motor.</w:t>
      </w:r>
    </w:p>
    <w:p w14:paraId="440F32BF" w14:textId="7B1B328A" w:rsidR="000550C2" w:rsidRDefault="000550C2" w:rsidP="000550C2">
      <w:pPr>
        <w:ind w:left="218" w:right="646"/>
        <w:jc w:val="both"/>
        <w:rPr>
          <w:rFonts w:ascii="Times New Roman" w:hAnsi="Times New Roman" w:cs="Times New Roman"/>
          <w:sz w:val="24"/>
          <w:szCs w:val="24"/>
        </w:rPr>
      </w:pPr>
      <w:r w:rsidRPr="000550C2">
        <w:rPr>
          <w:rFonts w:ascii="Times New Roman" w:hAnsi="Times New Roman" w:cs="Times New Roman"/>
          <w:sz w:val="24"/>
          <w:szCs w:val="24"/>
        </w:rPr>
        <w:t>Dari rancangan park and ride diatas didapatkan jumlah satuan ruang parkir yang memenuhi demand park and ride 5 tahun kedepan yaitu untuk mobil pribadi 67 srp dan sepeda motor 241 srp. Sedangkan jumlah satuan ruang parkir park and ride  rencana mobil pribadi 119 srp dan sepeda motor 899 srp.</w:t>
      </w:r>
    </w:p>
    <w:p w14:paraId="07DC379F" w14:textId="583F2FF1" w:rsidR="000550C2" w:rsidRDefault="000550C2" w:rsidP="000550C2">
      <w:pPr>
        <w:ind w:left="218" w:right="646"/>
        <w:jc w:val="both"/>
        <w:rPr>
          <w:rFonts w:ascii="Times New Roman" w:hAnsi="Times New Roman" w:cs="Times New Roman"/>
          <w:i/>
          <w:iCs/>
          <w:sz w:val="24"/>
          <w:szCs w:val="24"/>
        </w:rPr>
      </w:pPr>
      <w:r>
        <w:rPr>
          <w:rFonts w:ascii="Times New Roman" w:hAnsi="Times New Roman" w:cs="Times New Roman"/>
          <w:sz w:val="24"/>
          <w:szCs w:val="24"/>
        </w:rPr>
        <w:t>Berikut</w:t>
      </w:r>
      <w:r w:rsidRPr="000550C2">
        <w:rPr>
          <w:rFonts w:ascii="Times New Roman" w:hAnsi="Times New Roman" w:cs="Times New Roman"/>
          <w:i/>
          <w:iCs/>
          <w:sz w:val="24"/>
          <w:szCs w:val="24"/>
        </w:rPr>
        <w:t xml:space="preserve"> layout</w:t>
      </w:r>
      <w:r>
        <w:rPr>
          <w:rFonts w:ascii="Times New Roman" w:hAnsi="Times New Roman" w:cs="Times New Roman"/>
          <w:i/>
          <w:iCs/>
          <w:sz w:val="24"/>
          <w:szCs w:val="24"/>
        </w:rPr>
        <w:t xml:space="preserve"> park and ride </w:t>
      </w:r>
      <w:r w:rsidRPr="000550C2">
        <w:rPr>
          <w:rFonts w:ascii="Times New Roman" w:hAnsi="Times New Roman" w:cs="Times New Roman"/>
          <w:sz w:val="24"/>
          <w:szCs w:val="24"/>
        </w:rPr>
        <w:t>dan</w:t>
      </w:r>
      <w:r>
        <w:rPr>
          <w:rFonts w:ascii="Times New Roman" w:hAnsi="Times New Roman" w:cs="Times New Roman"/>
          <w:i/>
          <w:iCs/>
          <w:sz w:val="24"/>
          <w:szCs w:val="24"/>
        </w:rPr>
        <w:t xml:space="preserve"> kiss and ride :</w:t>
      </w:r>
    </w:p>
    <w:p w14:paraId="7A1B1C60" w14:textId="77777777" w:rsidR="00B26A3F" w:rsidRDefault="00B26A3F" w:rsidP="000550C2">
      <w:pPr>
        <w:ind w:left="218" w:right="646"/>
        <w:jc w:val="both"/>
        <w:rPr>
          <w:rFonts w:ascii="Times New Roman" w:hAnsi="Times New Roman" w:cs="Times New Roman"/>
          <w:i/>
          <w:iCs/>
          <w:sz w:val="24"/>
          <w:szCs w:val="24"/>
        </w:rPr>
      </w:pPr>
    </w:p>
    <w:p w14:paraId="426DFE06" w14:textId="2EBECC51" w:rsidR="000550C2" w:rsidRDefault="000550C2" w:rsidP="000550C2">
      <w:pPr>
        <w:ind w:left="218" w:right="646"/>
        <w:jc w:val="both"/>
        <w:rPr>
          <w:rFonts w:ascii="Times New Roman" w:hAnsi="Times New Roman" w:cs="Times New Roman"/>
          <w:sz w:val="24"/>
          <w:szCs w:val="24"/>
        </w:rPr>
      </w:pPr>
      <w:r>
        <w:rPr>
          <w:noProof/>
        </w:rPr>
        <w:drawing>
          <wp:inline distT="0" distB="0" distL="0" distR="0" wp14:anchorId="68B11571" wp14:editId="18FC02F5">
            <wp:extent cx="5800725" cy="3977640"/>
            <wp:effectExtent l="19050" t="19050" r="28575" b="22860"/>
            <wp:docPr id="15890327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2717" name="Picture 1589032717"/>
                    <pic:cNvPicPr/>
                  </pic:nvPicPr>
                  <pic:blipFill>
                    <a:blip r:embed="rId11">
                      <a:extLst>
                        <a:ext uri="{28A0092B-C50C-407E-A947-70E740481C1C}">
                          <a14:useLocalDpi xmlns:a14="http://schemas.microsoft.com/office/drawing/2010/main" val="0"/>
                        </a:ext>
                      </a:extLst>
                    </a:blip>
                    <a:stretch>
                      <a:fillRect/>
                    </a:stretch>
                  </pic:blipFill>
                  <pic:spPr>
                    <a:xfrm>
                      <a:off x="0" y="0"/>
                      <a:ext cx="5800906" cy="3977764"/>
                    </a:xfrm>
                    <a:prstGeom prst="rect">
                      <a:avLst/>
                    </a:prstGeom>
                    <a:ln w="3175">
                      <a:solidFill>
                        <a:schemeClr val="tx1"/>
                      </a:solidFill>
                    </a:ln>
                  </pic:spPr>
                </pic:pic>
              </a:graphicData>
            </a:graphic>
          </wp:inline>
        </w:drawing>
      </w:r>
    </w:p>
    <w:p w14:paraId="50CEAB36" w14:textId="13889DF2" w:rsidR="000550C2" w:rsidRPr="000550C2" w:rsidRDefault="000550C2" w:rsidP="000550C2">
      <w:pPr>
        <w:pStyle w:val="Caption"/>
        <w:ind w:hanging="347"/>
        <w:rPr>
          <w:rFonts w:ascii="Times New Roman" w:hAnsi="Times New Roman" w:cs="Times New Roman"/>
          <w:i w:val="0"/>
          <w:iCs w:val="0"/>
          <w:color w:val="auto"/>
          <w:sz w:val="20"/>
          <w:szCs w:val="20"/>
        </w:rPr>
      </w:pPr>
      <w:r w:rsidRPr="000550C2">
        <w:rPr>
          <w:rFonts w:ascii="Times New Roman" w:hAnsi="Times New Roman" w:cs="Times New Roman"/>
          <w:b/>
          <w:bCs/>
          <w:i w:val="0"/>
          <w:iCs w:val="0"/>
          <w:color w:val="auto"/>
          <w:sz w:val="20"/>
          <w:szCs w:val="20"/>
        </w:rPr>
        <w:t xml:space="preserve">Gambar </w:t>
      </w:r>
      <w:r w:rsidRPr="000550C2">
        <w:rPr>
          <w:rFonts w:ascii="Times New Roman" w:hAnsi="Times New Roman" w:cs="Times New Roman"/>
          <w:b/>
          <w:bCs/>
          <w:i w:val="0"/>
          <w:iCs w:val="0"/>
          <w:color w:val="auto"/>
          <w:sz w:val="20"/>
          <w:szCs w:val="20"/>
        </w:rPr>
        <w:fldChar w:fldCharType="begin"/>
      </w:r>
      <w:r w:rsidRPr="000550C2">
        <w:rPr>
          <w:rFonts w:ascii="Times New Roman" w:hAnsi="Times New Roman" w:cs="Times New Roman"/>
          <w:b/>
          <w:bCs/>
          <w:i w:val="0"/>
          <w:iCs w:val="0"/>
          <w:color w:val="auto"/>
          <w:sz w:val="20"/>
          <w:szCs w:val="20"/>
        </w:rPr>
        <w:instrText xml:space="preserve"> SEQ Gambar \* ARABIC </w:instrText>
      </w:r>
      <w:r w:rsidRPr="000550C2">
        <w:rPr>
          <w:rFonts w:ascii="Times New Roman" w:hAnsi="Times New Roman" w:cs="Times New Roman"/>
          <w:b/>
          <w:bCs/>
          <w:i w:val="0"/>
          <w:iCs w:val="0"/>
          <w:color w:val="auto"/>
          <w:sz w:val="20"/>
          <w:szCs w:val="20"/>
        </w:rPr>
        <w:fldChar w:fldCharType="separate"/>
      </w:r>
      <w:r w:rsidR="00421670">
        <w:rPr>
          <w:rFonts w:ascii="Times New Roman" w:hAnsi="Times New Roman" w:cs="Times New Roman"/>
          <w:b/>
          <w:bCs/>
          <w:i w:val="0"/>
          <w:iCs w:val="0"/>
          <w:noProof/>
          <w:color w:val="auto"/>
          <w:sz w:val="20"/>
          <w:szCs w:val="20"/>
        </w:rPr>
        <w:t>3</w:t>
      </w:r>
      <w:r w:rsidRPr="000550C2">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Lantai 1</w:t>
      </w:r>
    </w:p>
    <w:p w14:paraId="75EECAFE" w14:textId="64EE5BFF" w:rsidR="000550C2" w:rsidRDefault="000550C2" w:rsidP="000550C2">
      <w:pPr>
        <w:ind w:left="218" w:right="646"/>
        <w:jc w:val="both"/>
        <w:rPr>
          <w:rFonts w:ascii="Times New Roman" w:hAnsi="Times New Roman" w:cs="Times New Roman"/>
          <w:sz w:val="24"/>
          <w:szCs w:val="24"/>
        </w:rPr>
      </w:pPr>
      <w:r>
        <w:rPr>
          <w:noProof/>
        </w:rPr>
        <w:drawing>
          <wp:inline distT="0" distB="0" distL="0" distR="0" wp14:anchorId="274C2ADE" wp14:editId="27853F5C">
            <wp:extent cx="5800725" cy="4034790"/>
            <wp:effectExtent l="19050" t="19050" r="28575" b="22860"/>
            <wp:docPr id="18946705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70505" name="Picture 1894670505"/>
                    <pic:cNvPicPr/>
                  </pic:nvPicPr>
                  <pic:blipFill>
                    <a:blip r:embed="rId12">
                      <a:extLst>
                        <a:ext uri="{28A0092B-C50C-407E-A947-70E740481C1C}">
                          <a14:useLocalDpi xmlns:a14="http://schemas.microsoft.com/office/drawing/2010/main" val="0"/>
                        </a:ext>
                      </a:extLst>
                    </a:blip>
                    <a:stretch>
                      <a:fillRect/>
                    </a:stretch>
                  </pic:blipFill>
                  <pic:spPr>
                    <a:xfrm>
                      <a:off x="0" y="0"/>
                      <a:ext cx="5801139" cy="4035078"/>
                    </a:xfrm>
                    <a:prstGeom prst="rect">
                      <a:avLst/>
                    </a:prstGeom>
                    <a:ln w="3175">
                      <a:solidFill>
                        <a:schemeClr val="tx1"/>
                      </a:solidFill>
                    </a:ln>
                  </pic:spPr>
                </pic:pic>
              </a:graphicData>
            </a:graphic>
          </wp:inline>
        </w:drawing>
      </w:r>
    </w:p>
    <w:p w14:paraId="2987F3DE" w14:textId="6297B6BB" w:rsidR="000550C2" w:rsidRPr="000550C2" w:rsidRDefault="000550C2" w:rsidP="000550C2">
      <w:pPr>
        <w:pStyle w:val="Caption"/>
        <w:ind w:hanging="347"/>
        <w:rPr>
          <w:rFonts w:ascii="Times New Roman" w:hAnsi="Times New Roman" w:cs="Times New Roman"/>
          <w:b/>
          <w:bCs/>
          <w:i w:val="0"/>
          <w:iCs w:val="0"/>
          <w:color w:val="auto"/>
          <w:sz w:val="20"/>
          <w:szCs w:val="20"/>
        </w:rPr>
      </w:pPr>
      <w:r w:rsidRPr="000550C2">
        <w:rPr>
          <w:rFonts w:ascii="Times New Roman" w:hAnsi="Times New Roman" w:cs="Times New Roman"/>
          <w:b/>
          <w:bCs/>
          <w:i w:val="0"/>
          <w:iCs w:val="0"/>
          <w:color w:val="auto"/>
          <w:sz w:val="20"/>
          <w:szCs w:val="20"/>
        </w:rPr>
        <w:t xml:space="preserve">Gambar </w:t>
      </w:r>
      <w:r w:rsidRPr="000550C2">
        <w:rPr>
          <w:rFonts w:ascii="Times New Roman" w:hAnsi="Times New Roman" w:cs="Times New Roman"/>
          <w:b/>
          <w:bCs/>
          <w:i w:val="0"/>
          <w:iCs w:val="0"/>
          <w:color w:val="auto"/>
          <w:sz w:val="20"/>
          <w:szCs w:val="20"/>
        </w:rPr>
        <w:fldChar w:fldCharType="begin"/>
      </w:r>
      <w:r w:rsidRPr="000550C2">
        <w:rPr>
          <w:rFonts w:ascii="Times New Roman" w:hAnsi="Times New Roman" w:cs="Times New Roman"/>
          <w:b/>
          <w:bCs/>
          <w:i w:val="0"/>
          <w:iCs w:val="0"/>
          <w:color w:val="auto"/>
          <w:sz w:val="20"/>
          <w:szCs w:val="20"/>
        </w:rPr>
        <w:instrText xml:space="preserve"> SEQ Gambar \* ARABIC </w:instrText>
      </w:r>
      <w:r w:rsidRPr="000550C2">
        <w:rPr>
          <w:rFonts w:ascii="Times New Roman" w:hAnsi="Times New Roman" w:cs="Times New Roman"/>
          <w:b/>
          <w:bCs/>
          <w:i w:val="0"/>
          <w:iCs w:val="0"/>
          <w:color w:val="auto"/>
          <w:sz w:val="20"/>
          <w:szCs w:val="20"/>
        </w:rPr>
        <w:fldChar w:fldCharType="separate"/>
      </w:r>
      <w:r w:rsidR="00421670">
        <w:rPr>
          <w:rFonts w:ascii="Times New Roman" w:hAnsi="Times New Roman" w:cs="Times New Roman"/>
          <w:b/>
          <w:bCs/>
          <w:i w:val="0"/>
          <w:iCs w:val="0"/>
          <w:noProof/>
          <w:color w:val="auto"/>
          <w:sz w:val="20"/>
          <w:szCs w:val="20"/>
        </w:rPr>
        <w:t>4</w:t>
      </w:r>
      <w:r w:rsidRPr="000550C2">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0550C2">
        <w:rPr>
          <w:rFonts w:ascii="Times New Roman" w:hAnsi="Times New Roman" w:cs="Times New Roman"/>
          <w:i w:val="0"/>
          <w:iCs w:val="0"/>
          <w:color w:val="auto"/>
          <w:sz w:val="20"/>
          <w:szCs w:val="20"/>
        </w:rPr>
        <w:t>Lantai 2</w:t>
      </w:r>
    </w:p>
    <w:p w14:paraId="43320ED0" w14:textId="726F2118" w:rsidR="000550C2" w:rsidRDefault="000550C2" w:rsidP="000550C2">
      <w:pPr>
        <w:ind w:left="218" w:right="646"/>
        <w:jc w:val="both"/>
        <w:rPr>
          <w:rFonts w:ascii="Times New Roman" w:hAnsi="Times New Roman" w:cs="Times New Roman"/>
          <w:sz w:val="24"/>
          <w:szCs w:val="24"/>
        </w:rPr>
      </w:pPr>
      <w:r>
        <w:rPr>
          <w:noProof/>
        </w:rPr>
        <w:drawing>
          <wp:inline distT="0" distB="0" distL="0" distR="0" wp14:anchorId="2C558643" wp14:editId="773F1CE8">
            <wp:extent cx="5776595" cy="4091940"/>
            <wp:effectExtent l="19050" t="19050" r="14605" b="22860"/>
            <wp:docPr id="8735869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86977" name="Picture 873586977"/>
                    <pic:cNvPicPr/>
                  </pic:nvPicPr>
                  <pic:blipFill>
                    <a:blip r:embed="rId13">
                      <a:extLst>
                        <a:ext uri="{28A0092B-C50C-407E-A947-70E740481C1C}">
                          <a14:useLocalDpi xmlns:a14="http://schemas.microsoft.com/office/drawing/2010/main" val="0"/>
                        </a:ext>
                      </a:extLst>
                    </a:blip>
                    <a:stretch>
                      <a:fillRect/>
                    </a:stretch>
                  </pic:blipFill>
                  <pic:spPr>
                    <a:xfrm>
                      <a:off x="0" y="0"/>
                      <a:ext cx="5777211" cy="4092376"/>
                    </a:xfrm>
                    <a:prstGeom prst="rect">
                      <a:avLst/>
                    </a:prstGeom>
                    <a:ln w="3175">
                      <a:solidFill>
                        <a:schemeClr val="tx1"/>
                      </a:solidFill>
                    </a:ln>
                  </pic:spPr>
                </pic:pic>
              </a:graphicData>
            </a:graphic>
          </wp:inline>
        </w:drawing>
      </w:r>
    </w:p>
    <w:p w14:paraId="6DB0024B" w14:textId="38F38DED" w:rsidR="000550C2" w:rsidRPr="000550C2" w:rsidRDefault="000550C2" w:rsidP="000550C2">
      <w:pPr>
        <w:pStyle w:val="Caption"/>
        <w:ind w:hanging="347"/>
        <w:rPr>
          <w:rFonts w:ascii="Times New Roman" w:hAnsi="Times New Roman" w:cs="Times New Roman"/>
          <w:i w:val="0"/>
          <w:iCs w:val="0"/>
          <w:color w:val="auto"/>
          <w:sz w:val="20"/>
          <w:szCs w:val="20"/>
        </w:rPr>
      </w:pPr>
      <w:r w:rsidRPr="000550C2">
        <w:rPr>
          <w:rFonts w:ascii="Times New Roman" w:hAnsi="Times New Roman" w:cs="Times New Roman"/>
          <w:b/>
          <w:bCs/>
          <w:i w:val="0"/>
          <w:iCs w:val="0"/>
          <w:color w:val="auto"/>
          <w:sz w:val="20"/>
          <w:szCs w:val="20"/>
        </w:rPr>
        <w:t xml:space="preserve">Gambar </w:t>
      </w:r>
      <w:r w:rsidRPr="000550C2">
        <w:rPr>
          <w:rFonts w:ascii="Times New Roman" w:hAnsi="Times New Roman" w:cs="Times New Roman"/>
          <w:b/>
          <w:bCs/>
          <w:i w:val="0"/>
          <w:iCs w:val="0"/>
          <w:color w:val="auto"/>
          <w:sz w:val="20"/>
          <w:szCs w:val="20"/>
        </w:rPr>
        <w:fldChar w:fldCharType="begin"/>
      </w:r>
      <w:r w:rsidRPr="000550C2">
        <w:rPr>
          <w:rFonts w:ascii="Times New Roman" w:hAnsi="Times New Roman" w:cs="Times New Roman"/>
          <w:b/>
          <w:bCs/>
          <w:i w:val="0"/>
          <w:iCs w:val="0"/>
          <w:color w:val="auto"/>
          <w:sz w:val="20"/>
          <w:szCs w:val="20"/>
        </w:rPr>
        <w:instrText xml:space="preserve"> SEQ Gambar \* ARABIC </w:instrText>
      </w:r>
      <w:r w:rsidRPr="000550C2">
        <w:rPr>
          <w:rFonts w:ascii="Times New Roman" w:hAnsi="Times New Roman" w:cs="Times New Roman"/>
          <w:b/>
          <w:bCs/>
          <w:i w:val="0"/>
          <w:iCs w:val="0"/>
          <w:color w:val="auto"/>
          <w:sz w:val="20"/>
          <w:szCs w:val="20"/>
        </w:rPr>
        <w:fldChar w:fldCharType="separate"/>
      </w:r>
      <w:r w:rsidR="00421670">
        <w:rPr>
          <w:rFonts w:ascii="Times New Roman" w:hAnsi="Times New Roman" w:cs="Times New Roman"/>
          <w:b/>
          <w:bCs/>
          <w:i w:val="0"/>
          <w:iCs w:val="0"/>
          <w:noProof/>
          <w:color w:val="auto"/>
          <w:sz w:val="20"/>
          <w:szCs w:val="20"/>
        </w:rPr>
        <w:t>5</w:t>
      </w:r>
      <w:r w:rsidRPr="000550C2">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Lantai 3</w:t>
      </w:r>
    </w:p>
    <w:p w14:paraId="19A5F41D" w14:textId="781B0A77" w:rsidR="000550C2" w:rsidRDefault="000550C2" w:rsidP="000550C2">
      <w:pPr>
        <w:ind w:left="218" w:right="646"/>
        <w:jc w:val="both"/>
        <w:rPr>
          <w:rFonts w:ascii="Times New Roman" w:hAnsi="Times New Roman" w:cs="Times New Roman"/>
          <w:sz w:val="24"/>
          <w:szCs w:val="24"/>
        </w:rPr>
      </w:pPr>
      <w:r>
        <w:rPr>
          <w:noProof/>
        </w:rPr>
        <w:drawing>
          <wp:inline distT="0" distB="0" distL="0" distR="0" wp14:anchorId="406D62C1" wp14:editId="6190CDEF">
            <wp:extent cx="5776595" cy="4034790"/>
            <wp:effectExtent l="19050" t="19050" r="14605" b="22860"/>
            <wp:docPr id="6357553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55389" name="Picture 635755389"/>
                    <pic:cNvPicPr/>
                  </pic:nvPicPr>
                  <pic:blipFill>
                    <a:blip r:embed="rId14">
                      <a:extLst>
                        <a:ext uri="{28A0092B-C50C-407E-A947-70E740481C1C}">
                          <a14:useLocalDpi xmlns:a14="http://schemas.microsoft.com/office/drawing/2010/main" val="0"/>
                        </a:ext>
                      </a:extLst>
                    </a:blip>
                    <a:stretch>
                      <a:fillRect/>
                    </a:stretch>
                  </pic:blipFill>
                  <pic:spPr>
                    <a:xfrm>
                      <a:off x="0" y="0"/>
                      <a:ext cx="5777006" cy="4035077"/>
                    </a:xfrm>
                    <a:prstGeom prst="rect">
                      <a:avLst/>
                    </a:prstGeom>
                    <a:ln w="3175">
                      <a:solidFill>
                        <a:schemeClr val="tx1"/>
                      </a:solidFill>
                    </a:ln>
                  </pic:spPr>
                </pic:pic>
              </a:graphicData>
            </a:graphic>
          </wp:inline>
        </w:drawing>
      </w:r>
    </w:p>
    <w:p w14:paraId="3E326669" w14:textId="14B62147" w:rsidR="000550C2" w:rsidRDefault="000550C2" w:rsidP="000550C2">
      <w:pPr>
        <w:pStyle w:val="Caption"/>
        <w:ind w:hanging="347"/>
        <w:rPr>
          <w:rFonts w:ascii="Times New Roman" w:hAnsi="Times New Roman" w:cs="Times New Roman"/>
          <w:color w:val="auto"/>
          <w:sz w:val="20"/>
          <w:szCs w:val="20"/>
        </w:rPr>
      </w:pPr>
      <w:r w:rsidRPr="000550C2">
        <w:rPr>
          <w:rFonts w:ascii="Times New Roman" w:hAnsi="Times New Roman" w:cs="Times New Roman"/>
          <w:b/>
          <w:bCs/>
          <w:i w:val="0"/>
          <w:iCs w:val="0"/>
          <w:color w:val="auto"/>
          <w:sz w:val="20"/>
          <w:szCs w:val="20"/>
        </w:rPr>
        <w:t xml:space="preserve">Gambar </w:t>
      </w:r>
      <w:r w:rsidRPr="000550C2">
        <w:rPr>
          <w:rFonts w:ascii="Times New Roman" w:hAnsi="Times New Roman" w:cs="Times New Roman"/>
          <w:b/>
          <w:bCs/>
          <w:i w:val="0"/>
          <w:iCs w:val="0"/>
          <w:color w:val="auto"/>
          <w:sz w:val="20"/>
          <w:szCs w:val="20"/>
        </w:rPr>
        <w:fldChar w:fldCharType="begin"/>
      </w:r>
      <w:r w:rsidRPr="000550C2">
        <w:rPr>
          <w:rFonts w:ascii="Times New Roman" w:hAnsi="Times New Roman" w:cs="Times New Roman"/>
          <w:b/>
          <w:bCs/>
          <w:i w:val="0"/>
          <w:iCs w:val="0"/>
          <w:color w:val="auto"/>
          <w:sz w:val="20"/>
          <w:szCs w:val="20"/>
        </w:rPr>
        <w:instrText xml:space="preserve"> SEQ Gambar \* ARABIC </w:instrText>
      </w:r>
      <w:r w:rsidRPr="000550C2">
        <w:rPr>
          <w:rFonts w:ascii="Times New Roman" w:hAnsi="Times New Roman" w:cs="Times New Roman"/>
          <w:b/>
          <w:bCs/>
          <w:i w:val="0"/>
          <w:iCs w:val="0"/>
          <w:color w:val="auto"/>
          <w:sz w:val="20"/>
          <w:szCs w:val="20"/>
        </w:rPr>
        <w:fldChar w:fldCharType="separate"/>
      </w:r>
      <w:r w:rsidR="00421670">
        <w:rPr>
          <w:rFonts w:ascii="Times New Roman" w:hAnsi="Times New Roman" w:cs="Times New Roman"/>
          <w:b/>
          <w:bCs/>
          <w:i w:val="0"/>
          <w:iCs w:val="0"/>
          <w:noProof/>
          <w:color w:val="auto"/>
          <w:sz w:val="20"/>
          <w:szCs w:val="20"/>
        </w:rPr>
        <w:t>6</w:t>
      </w:r>
      <w:r w:rsidRPr="000550C2">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0550C2">
        <w:rPr>
          <w:rFonts w:ascii="Times New Roman" w:hAnsi="Times New Roman" w:cs="Times New Roman"/>
          <w:color w:val="auto"/>
          <w:sz w:val="20"/>
          <w:szCs w:val="20"/>
        </w:rPr>
        <w:t>Kiss and ride</w:t>
      </w:r>
    </w:p>
    <w:p w14:paraId="5296FB0B" w14:textId="6FECE37F" w:rsidR="00421670" w:rsidRPr="00EA318D" w:rsidRDefault="00421670" w:rsidP="00421670">
      <w:pPr>
        <w:pStyle w:val="Heading2"/>
        <w:spacing w:before="120"/>
        <w:ind w:left="215"/>
      </w:pPr>
      <w:r>
        <w:t>Usulan dan Desain</w:t>
      </w:r>
    </w:p>
    <w:p w14:paraId="09028090" w14:textId="77777777" w:rsidR="000516D0" w:rsidRDefault="000516D0" w:rsidP="000516D0"/>
    <w:p w14:paraId="300DA6F5" w14:textId="6EF1E26E" w:rsidR="000516D0" w:rsidRDefault="00421670" w:rsidP="000516D0">
      <w:pPr>
        <w:spacing w:after="120"/>
        <w:ind w:left="284" w:right="646"/>
        <w:jc w:val="both"/>
        <w:rPr>
          <w:rFonts w:ascii="Times New Roman" w:hAnsi="Times New Roman" w:cs="Times New Roman"/>
          <w:i/>
          <w:iCs/>
          <w:sz w:val="24"/>
          <w:szCs w:val="24"/>
        </w:rPr>
      </w:pPr>
      <w:r w:rsidRPr="00421670">
        <w:rPr>
          <w:rFonts w:ascii="Times New Roman" w:hAnsi="Times New Roman" w:cs="Times New Roman"/>
          <w:i/>
          <w:iCs/>
          <w:sz w:val="24"/>
          <w:szCs w:val="24"/>
        </w:rPr>
        <w:t>Park and ride</w:t>
      </w:r>
    </w:p>
    <w:p w14:paraId="6E0F3E4C" w14:textId="77777777" w:rsidR="00421670" w:rsidRDefault="00421670" w:rsidP="000516D0">
      <w:pPr>
        <w:spacing w:after="120"/>
        <w:ind w:left="284" w:right="646"/>
        <w:jc w:val="both"/>
        <w:rPr>
          <w:rFonts w:ascii="Times New Roman" w:hAnsi="Times New Roman" w:cs="Times New Roman"/>
          <w:i/>
          <w:iCs/>
          <w:sz w:val="24"/>
          <w:szCs w:val="24"/>
        </w:rPr>
      </w:pPr>
      <w:r w:rsidRPr="00253A8E">
        <w:rPr>
          <w:noProof/>
        </w:rPr>
        <w:drawing>
          <wp:inline distT="0" distB="0" distL="0" distR="0" wp14:anchorId="27D0D1C0" wp14:editId="110B7810">
            <wp:extent cx="4607118" cy="2506980"/>
            <wp:effectExtent l="0" t="0" r="3175" b="7620"/>
            <wp:docPr id="1958467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6792" name="Picture 1958467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0702" cy="2508930"/>
                    </a:xfrm>
                    <a:prstGeom prst="rect">
                      <a:avLst/>
                    </a:prstGeom>
                  </pic:spPr>
                </pic:pic>
              </a:graphicData>
            </a:graphic>
          </wp:inline>
        </w:drawing>
      </w:r>
    </w:p>
    <w:p w14:paraId="7E88E188" w14:textId="40B44246" w:rsidR="00421670" w:rsidRPr="00421670" w:rsidRDefault="00421670" w:rsidP="00421670">
      <w:pPr>
        <w:pStyle w:val="Caption"/>
        <w:ind w:left="220" w:hanging="17"/>
        <w:rPr>
          <w:rFonts w:ascii="Times New Roman" w:hAnsi="Times New Roman" w:cs="Times New Roman"/>
          <w:b/>
          <w:bCs/>
          <w:i w:val="0"/>
          <w:iCs w:val="0"/>
          <w:color w:val="auto"/>
          <w:sz w:val="24"/>
          <w:szCs w:val="24"/>
        </w:rPr>
      </w:pPr>
      <w:r w:rsidRPr="00421670">
        <w:rPr>
          <w:rFonts w:ascii="Times New Roman" w:hAnsi="Times New Roman" w:cs="Times New Roman"/>
          <w:b/>
          <w:bCs/>
          <w:i w:val="0"/>
          <w:iCs w:val="0"/>
          <w:color w:val="auto"/>
        </w:rPr>
        <w:t xml:space="preserve">Gambar </w:t>
      </w:r>
      <w:r w:rsidRPr="00421670">
        <w:rPr>
          <w:rFonts w:ascii="Times New Roman" w:hAnsi="Times New Roman" w:cs="Times New Roman"/>
          <w:b/>
          <w:bCs/>
          <w:i w:val="0"/>
          <w:iCs w:val="0"/>
          <w:color w:val="auto"/>
        </w:rPr>
        <w:fldChar w:fldCharType="begin"/>
      </w:r>
      <w:r w:rsidRPr="00421670">
        <w:rPr>
          <w:rFonts w:ascii="Times New Roman" w:hAnsi="Times New Roman" w:cs="Times New Roman"/>
          <w:b/>
          <w:bCs/>
          <w:i w:val="0"/>
          <w:iCs w:val="0"/>
          <w:color w:val="auto"/>
        </w:rPr>
        <w:instrText xml:space="preserve"> SEQ Gambar \* ARABIC </w:instrText>
      </w:r>
      <w:r w:rsidRPr="00421670">
        <w:rPr>
          <w:rFonts w:ascii="Times New Roman" w:hAnsi="Times New Roman" w:cs="Times New Roman"/>
          <w:b/>
          <w:bCs/>
          <w:i w:val="0"/>
          <w:iCs w:val="0"/>
          <w:color w:val="auto"/>
        </w:rPr>
        <w:fldChar w:fldCharType="separate"/>
      </w:r>
      <w:r w:rsidRPr="00421670">
        <w:rPr>
          <w:rFonts w:ascii="Times New Roman" w:hAnsi="Times New Roman" w:cs="Times New Roman"/>
          <w:b/>
          <w:bCs/>
          <w:i w:val="0"/>
          <w:iCs w:val="0"/>
          <w:noProof/>
          <w:color w:val="auto"/>
        </w:rPr>
        <w:t>7</w:t>
      </w:r>
      <w:r w:rsidRPr="00421670">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w:t>
      </w:r>
      <w:r>
        <w:rPr>
          <w:rFonts w:ascii="Times New Roman" w:hAnsi="Times New Roman" w:cs="Times New Roman"/>
          <w:color w:val="auto"/>
        </w:rPr>
        <w:t xml:space="preserve">Parks and ride </w:t>
      </w:r>
      <w:r>
        <w:rPr>
          <w:rFonts w:ascii="Times New Roman" w:hAnsi="Times New Roman" w:cs="Times New Roman"/>
          <w:i w:val="0"/>
          <w:iCs w:val="0"/>
          <w:color w:val="auto"/>
        </w:rPr>
        <w:t>tampak depan</w:t>
      </w:r>
    </w:p>
    <w:p w14:paraId="1F32A642" w14:textId="5B913E48" w:rsidR="00421670" w:rsidRDefault="00421670" w:rsidP="000516D0">
      <w:pPr>
        <w:spacing w:after="120"/>
        <w:ind w:left="284" w:right="646"/>
        <w:jc w:val="both"/>
        <w:rPr>
          <w:rFonts w:ascii="Times New Roman" w:hAnsi="Times New Roman" w:cs="Times New Roman"/>
          <w:i/>
          <w:iCs/>
          <w:sz w:val="24"/>
          <w:szCs w:val="24"/>
        </w:rPr>
      </w:pPr>
      <w:r w:rsidRPr="00253A8E">
        <w:rPr>
          <w:noProof/>
        </w:rPr>
        <w:drawing>
          <wp:inline distT="0" distB="0" distL="0" distR="0" wp14:anchorId="0B20E5BC" wp14:editId="081A1DF7">
            <wp:extent cx="4608000" cy="2550977"/>
            <wp:effectExtent l="0" t="0" r="2540" b="1905"/>
            <wp:docPr id="4401295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29587" name="Picture 4401295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8000" cy="2550977"/>
                    </a:xfrm>
                    <a:prstGeom prst="rect">
                      <a:avLst/>
                    </a:prstGeom>
                  </pic:spPr>
                </pic:pic>
              </a:graphicData>
            </a:graphic>
          </wp:inline>
        </w:drawing>
      </w:r>
    </w:p>
    <w:p w14:paraId="705538C1" w14:textId="36DE06FA" w:rsidR="00421670" w:rsidRPr="00421670" w:rsidRDefault="00421670" w:rsidP="00421670">
      <w:pPr>
        <w:pStyle w:val="Caption"/>
        <w:ind w:left="220" w:hanging="17"/>
        <w:rPr>
          <w:rFonts w:ascii="Times New Roman" w:hAnsi="Times New Roman" w:cs="Times New Roman"/>
          <w:b/>
          <w:bCs/>
          <w:i w:val="0"/>
          <w:iCs w:val="0"/>
          <w:color w:val="auto"/>
          <w:sz w:val="24"/>
          <w:szCs w:val="24"/>
        </w:rPr>
      </w:pPr>
      <w:r w:rsidRPr="00421670">
        <w:rPr>
          <w:rFonts w:ascii="Times New Roman" w:hAnsi="Times New Roman" w:cs="Times New Roman"/>
          <w:b/>
          <w:bCs/>
          <w:i w:val="0"/>
          <w:iCs w:val="0"/>
          <w:color w:val="auto"/>
        </w:rPr>
        <w:t xml:space="preserve">Gambar </w:t>
      </w:r>
      <w:r w:rsidRPr="00421670">
        <w:rPr>
          <w:rFonts w:ascii="Times New Roman" w:hAnsi="Times New Roman" w:cs="Times New Roman"/>
          <w:b/>
          <w:bCs/>
          <w:i w:val="0"/>
          <w:iCs w:val="0"/>
          <w:color w:val="auto"/>
        </w:rPr>
        <w:fldChar w:fldCharType="begin"/>
      </w:r>
      <w:r w:rsidRPr="00421670">
        <w:rPr>
          <w:rFonts w:ascii="Times New Roman" w:hAnsi="Times New Roman" w:cs="Times New Roman"/>
          <w:b/>
          <w:bCs/>
          <w:i w:val="0"/>
          <w:iCs w:val="0"/>
          <w:color w:val="auto"/>
        </w:rPr>
        <w:instrText xml:space="preserve"> SEQ Gambar \* ARABIC </w:instrText>
      </w:r>
      <w:r w:rsidRPr="00421670">
        <w:rPr>
          <w:rFonts w:ascii="Times New Roman" w:hAnsi="Times New Roman" w:cs="Times New Roman"/>
          <w:b/>
          <w:bCs/>
          <w:i w:val="0"/>
          <w:iCs w:val="0"/>
          <w:color w:val="auto"/>
        </w:rPr>
        <w:fldChar w:fldCharType="separate"/>
      </w:r>
      <w:r w:rsidRPr="00421670">
        <w:rPr>
          <w:rFonts w:ascii="Times New Roman" w:hAnsi="Times New Roman" w:cs="Times New Roman"/>
          <w:b/>
          <w:bCs/>
          <w:i w:val="0"/>
          <w:iCs w:val="0"/>
          <w:noProof/>
          <w:color w:val="auto"/>
        </w:rPr>
        <w:t>8</w:t>
      </w:r>
      <w:r w:rsidRPr="00421670">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w:t>
      </w:r>
      <w:r>
        <w:rPr>
          <w:rFonts w:ascii="Times New Roman" w:hAnsi="Times New Roman" w:cs="Times New Roman"/>
          <w:color w:val="auto"/>
        </w:rPr>
        <w:t xml:space="preserve">Park and ride </w:t>
      </w:r>
      <w:r>
        <w:rPr>
          <w:rFonts w:ascii="Times New Roman" w:hAnsi="Times New Roman" w:cs="Times New Roman"/>
          <w:i w:val="0"/>
          <w:iCs w:val="0"/>
          <w:color w:val="auto"/>
        </w:rPr>
        <w:t>tampak samping</w:t>
      </w:r>
    </w:p>
    <w:p w14:paraId="0648A239" w14:textId="3F0D7DAF" w:rsidR="00421670" w:rsidRDefault="00421670" w:rsidP="000516D0">
      <w:pPr>
        <w:spacing w:after="120"/>
        <w:ind w:left="284" w:right="646"/>
        <w:jc w:val="both"/>
        <w:rPr>
          <w:rFonts w:ascii="Times New Roman" w:hAnsi="Times New Roman" w:cs="Times New Roman"/>
          <w:i/>
          <w:iCs/>
          <w:sz w:val="24"/>
          <w:szCs w:val="24"/>
        </w:rPr>
      </w:pPr>
      <w:r>
        <w:rPr>
          <w:rFonts w:ascii="Times New Roman" w:hAnsi="Times New Roman" w:cs="Times New Roman"/>
          <w:i/>
          <w:iCs/>
          <w:sz w:val="24"/>
          <w:szCs w:val="24"/>
        </w:rPr>
        <w:t>Kiss and ride</w:t>
      </w:r>
    </w:p>
    <w:p w14:paraId="4BE48E71" w14:textId="1A3964E3" w:rsidR="00421670" w:rsidRDefault="00421670" w:rsidP="000516D0">
      <w:pPr>
        <w:spacing w:after="120"/>
        <w:ind w:left="284" w:right="646"/>
        <w:jc w:val="both"/>
        <w:rPr>
          <w:rFonts w:ascii="Times New Roman" w:hAnsi="Times New Roman" w:cs="Times New Roman"/>
          <w:i/>
          <w:iCs/>
          <w:sz w:val="24"/>
          <w:szCs w:val="24"/>
        </w:rPr>
      </w:pPr>
      <w:r w:rsidRPr="00253A8E">
        <w:rPr>
          <w:noProof/>
        </w:rPr>
        <w:drawing>
          <wp:inline distT="0" distB="0" distL="0" distR="0" wp14:anchorId="26E01828" wp14:editId="7E0B7924">
            <wp:extent cx="4608000" cy="2611588"/>
            <wp:effectExtent l="0" t="0" r="2540" b="0"/>
            <wp:docPr id="7967344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34466" name="Picture 7967344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000" cy="2611588"/>
                    </a:xfrm>
                    <a:prstGeom prst="rect">
                      <a:avLst/>
                    </a:prstGeom>
                  </pic:spPr>
                </pic:pic>
              </a:graphicData>
            </a:graphic>
          </wp:inline>
        </w:drawing>
      </w:r>
    </w:p>
    <w:p w14:paraId="36605D16" w14:textId="6D82273C" w:rsidR="00421670" w:rsidRPr="00421670" w:rsidRDefault="00421670" w:rsidP="00421670">
      <w:pPr>
        <w:pStyle w:val="Caption"/>
        <w:ind w:left="220" w:hanging="17"/>
        <w:rPr>
          <w:rFonts w:ascii="Times New Roman" w:hAnsi="Times New Roman" w:cs="Times New Roman"/>
          <w:b/>
          <w:bCs/>
          <w:i w:val="0"/>
          <w:iCs w:val="0"/>
          <w:color w:val="auto"/>
          <w:sz w:val="24"/>
          <w:szCs w:val="24"/>
        </w:rPr>
      </w:pPr>
      <w:r w:rsidRPr="00421670">
        <w:rPr>
          <w:rFonts w:ascii="Times New Roman" w:hAnsi="Times New Roman" w:cs="Times New Roman"/>
          <w:b/>
          <w:bCs/>
          <w:i w:val="0"/>
          <w:iCs w:val="0"/>
          <w:color w:val="auto"/>
        </w:rPr>
        <w:t xml:space="preserve">Gambar </w:t>
      </w:r>
      <w:r w:rsidRPr="00421670">
        <w:rPr>
          <w:rFonts w:ascii="Times New Roman" w:hAnsi="Times New Roman" w:cs="Times New Roman"/>
          <w:b/>
          <w:bCs/>
          <w:i w:val="0"/>
          <w:iCs w:val="0"/>
          <w:color w:val="auto"/>
        </w:rPr>
        <w:fldChar w:fldCharType="begin"/>
      </w:r>
      <w:r w:rsidRPr="00421670">
        <w:rPr>
          <w:rFonts w:ascii="Times New Roman" w:hAnsi="Times New Roman" w:cs="Times New Roman"/>
          <w:b/>
          <w:bCs/>
          <w:i w:val="0"/>
          <w:iCs w:val="0"/>
          <w:color w:val="auto"/>
        </w:rPr>
        <w:instrText xml:space="preserve"> SEQ Gambar \* ARABIC </w:instrText>
      </w:r>
      <w:r w:rsidRPr="00421670">
        <w:rPr>
          <w:rFonts w:ascii="Times New Roman" w:hAnsi="Times New Roman" w:cs="Times New Roman"/>
          <w:b/>
          <w:bCs/>
          <w:i w:val="0"/>
          <w:iCs w:val="0"/>
          <w:color w:val="auto"/>
        </w:rPr>
        <w:fldChar w:fldCharType="separate"/>
      </w:r>
      <w:r w:rsidRPr="00421670">
        <w:rPr>
          <w:rFonts w:ascii="Times New Roman" w:hAnsi="Times New Roman" w:cs="Times New Roman"/>
          <w:b/>
          <w:bCs/>
          <w:i w:val="0"/>
          <w:iCs w:val="0"/>
          <w:noProof/>
          <w:color w:val="auto"/>
        </w:rPr>
        <w:t>9</w:t>
      </w:r>
      <w:r w:rsidRPr="00421670">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w:t>
      </w:r>
      <w:r>
        <w:rPr>
          <w:rFonts w:ascii="Times New Roman" w:hAnsi="Times New Roman" w:cs="Times New Roman"/>
          <w:color w:val="auto"/>
        </w:rPr>
        <w:t xml:space="preserve">Kiss and ride </w:t>
      </w:r>
      <w:r>
        <w:rPr>
          <w:rFonts w:ascii="Times New Roman" w:hAnsi="Times New Roman" w:cs="Times New Roman"/>
          <w:i w:val="0"/>
          <w:iCs w:val="0"/>
          <w:color w:val="auto"/>
        </w:rPr>
        <w:t>tampak depan</w:t>
      </w:r>
    </w:p>
    <w:p w14:paraId="132EC745" w14:textId="049F673B" w:rsidR="00421670" w:rsidRDefault="00421670" w:rsidP="000516D0">
      <w:pPr>
        <w:spacing w:after="120"/>
        <w:ind w:left="284" w:right="646"/>
        <w:jc w:val="both"/>
        <w:rPr>
          <w:rFonts w:ascii="Times New Roman" w:hAnsi="Times New Roman" w:cs="Times New Roman"/>
          <w:i/>
          <w:iCs/>
          <w:sz w:val="24"/>
          <w:szCs w:val="24"/>
        </w:rPr>
      </w:pPr>
      <w:r w:rsidRPr="00253A8E">
        <w:rPr>
          <w:noProof/>
        </w:rPr>
        <w:drawing>
          <wp:inline distT="0" distB="0" distL="0" distR="0" wp14:anchorId="7247E8A5" wp14:editId="4BB4F435">
            <wp:extent cx="4608000" cy="2717450"/>
            <wp:effectExtent l="0" t="0" r="2540" b="6985"/>
            <wp:docPr id="11627353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35360" name="Picture 11627353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8000" cy="2717450"/>
                    </a:xfrm>
                    <a:prstGeom prst="rect">
                      <a:avLst/>
                    </a:prstGeom>
                  </pic:spPr>
                </pic:pic>
              </a:graphicData>
            </a:graphic>
          </wp:inline>
        </w:drawing>
      </w:r>
    </w:p>
    <w:p w14:paraId="126ECD21" w14:textId="27D06211" w:rsidR="00421670" w:rsidRPr="00421670" w:rsidRDefault="00421670" w:rsidP="00421670">
      <w:pPr>
        <w:pStyle w:val="Caption"/>
        <w:ind w:left="220" w:hanging="17"/>
        <w:rPr>
          <w:rFonts w:ascii="Times New Roman" w:hAnsi="Times New Roman" w:cs="Times New Roman"/>
          <w:i w:val="0"/>
          <w:iCs w:val="0"/>
          <w:color w:val="auto"/>
          <w:sz w:val="24"/>
          <w:szCs w:val="24"/>
        </w:rPr>
      </w:pPr>
      <w:r w:rsidRPr="00421670">
        <w:rPr>
          <w:rFonts w:ascii="Times New Roman" w:hAnsi="Times New Roman" w:cs="Times New Roman"/>
          <w:b/>
          <w:bCs/>
          <w:i w:val="0"/>
          <w:iCs w:val="0"/>
          <w:color w:val="auto"/>
        </w:rPr>
        <w:t xml:space="preserve">Gambar </w:t>
      </w:r>
      <w:r w:rsidRPr="00421670">
        <w:rPr>
          <w:rFonts w:ascii="Times New Roman" w:hAnsi="Times New Roman" w:cs="Times New Roman"/>
          <w:b/>
          <w:bCs/>
          <w:i w:val="0"/>
          <w:iCs w:val="0"/>
          <w:color w:val="auto"/>
        </w:rPr>
        <w:fldChar w:fldCharType="begin"/>
      </w:r>
      <w:r w:rsidRPr="00421670">
        <w:rPr>
          <w:rFonts w:ascii="Times New Roman" w:hAnsi="Times New Roman" w:cs="Times New Roman"/>
          <w:b/>
          <w:bCs/>
          <w:i w:val="0"/>
          <w:iCs w:val="0"/>
          <w:color w:val="auto"/>
        </w:rPr>
        <w:instrText xml:space="preserve"> SEQ Gambar \* ARABIC </w:instrText>
      </w:r>
      <w:r w:rsidRPr="00421670">
        <w:rPr>
          <w:rFonts w:ascii="Times New Roman" w:hAnsi="Times New Roman" w:cs="Times New Roman"/>
          <w:b/>
          <w:bCs/>
          <w:i w:val="0"/>
          <w:iCs w:val="0"/>
          <w:color w:val="auto"/>
        </w:rPr>
        <w:fldChar w:fldCharType="separate"/>
      </w:r>
      <w:r w:rsidRPr="00421670">
        <w:rPr>
          <w:rFonts w:ascii="Times New Roman" w:hAnsi="Times New Roman" w:cs="Times New Roman"/>
          <w:b/>
          <w:bCs/>
          <w:i w:val="0"/>
          <w:iCs w:val="0"/>
          <w:noProof/>
          <w:color w:val="auto"/>
        </w:rPr>
        <w:t>10</w:t>
      </w:r>
      <w:r w:rsidRPr="00421670">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w:t>
      </w:r>
      <w:r>
        <w:rPr>
          <w:rFonts w:ascii="Times New Roman" w:hAnsi="Times New Roman" w:cs="Times New Roman"/>
          <w:color w:val="auto"/>
        </w:rPr>
        <w:t xml:space="preserve">Kiss and ride </w:t>
      </w:r>
      <w:r>
        <w:rPr>
          <w:rFonts w:ascii="Times New Roman" w:hAnsi="Times New Roman" w:cs="Times New Roman"/>
          <w:i w:val="0"/>
          <w:iCs w:val="0"/>
          <w:color w:val="auto"/>
        </w:rPr>
        <w:t>tampak samping</w:t>
      </w:r>
    </w:p>
    <w:p w14:paraId="7E6F662C" w14:textId="66B3F28C" w:rsidR="000516D0" w:rsidRPr="000516D0" w:rsidRDefault="000516D0" w:rsidP="000516D0">
      <w:pPr>
        <w:pStyle w:val="Heading1"/>
        <w:spacing w:before="480"/>
        <w:ind w:left="227" w:right="1055"/>
        <w:rPr>
          <w:rFonts w:cs="Times New Roman"/>
          <w:szCs w:val="24"/>
        </w:rPr>
      </w:pPr>
      <w:r>
        <w:rPr>
          <w:rFonts w:cs="Times New Roman"/>
          <w:szCs w:val="24"/>
        </w:rPr>
        <w:t>KESIMPULAN</w:t>
      </w:r>
    </w:p>
    <w:p w14:paraId="02405751" w14:textId="77777777" w:rsidR="00421670" w:rsidRPr="00421670" w:rsidRDefault="00421670" w:rsidP="00421670">
      <w:pPr>
        <w:pStyle w:val="ListParagraph"/>
        <w:numPr>
          <w:ilvl w:val="0"/>
          <w:numId w:val="43"/>
        </w:numPr>
        <w:rPr>
          <w:rFonts w:ascii="Times New Roman" w:hAnsi="Times New Roman" w:cs="Times New Roman"/>
          <w:sz w:val="24"/>
          <w:szCs w:val="24"/>
        </w:rPr>
      </w:pPr>
      <w:r w:rsidRPr="00421670">
        <w:rPr>
          <w:rFonts w:ascii="Times New Roman" w:hAnsi="Times New Roman" w:cs="Times New Roman"/>
          <w:sz w:val="24"/>
          <w:szCs w:val="24"/>
        </w:rPr>
        <w:t>Jumlah akumulasi tertinggi kendaraan sepeda motor 159 kendaraan,dan mobil pribadi 44 kendaraan. Sedangkan durasi rata-rata kendaraan sepeda motor 6,37 jam, dan mobil pribadi 5,16 jam. Adapun Kapasitas statis kendaraan sepeda motor 120 kendaraan, mobil pribadi 30 kendaraan. sedangkan kapasitas dinamis kendaraan sepeda motor 226 kendaraan, mobil pribadi 70 kendaraan.</w:t>
      </w:r>
    </w:p>
    <w:p w14:paraId="4535AEAE" w14:textId="77777777" w:rsidR="00421670" w:rsidRPr="00421670" w:rsidRDefault="00421670" w:rsidP="00421670">
      <w:pPr>
        <w:pStyle w:val="ListParagraph"/>
        <w:numPr>
          <w:ilvl w:val="0"/>
          <w:numId w:val="43"/>
        </w:numPr>
        <w:rPr>
          <w:rFonts w:ascii="Times New Roman" w:hAnsi="Times New Roman" w:cs="Times New Roman"/>
          <w:sz w:val="24"/>
          <w:szCs w:val="24"/>
        </w:rPr>
      </w:pPr>
      <w:r w:rsidRPr="00421670">
        <w:rPr>
          <w:rFonts w:ascii="Times New Roman" w:hAnsi="Times New Roman" w:cs="Times New Roman"/>
          <w:sz w:val="24"/>
          <w:szCs w:val="24"/>
        </w:rPr>
        <w:t>Jumlah permintaan park and ride pada saat ini sebanyak 145 sepeda motor, 42 mobil pribadi, dan kiss and ride 426 kendaraan. Sedangkan untuk permintaan park and ride untuk 5 tahun ke depan, yaitu sebanyak 237 sepeda motor, 69 mobil pribadi, dan kiss and ride 698 kendaraan.</w:t>
      </w:r>
    </w:p>
    <w:p w14:paraId="5C2E64B1" w14:textId="77777777" w:rsidR="00421670" w:rsidRPr="00421670" w:rsidRDefault="00421670" w:rsidP="00421670">
      <w:pPr>
        <w:pStyle w:val="ListParagraph"/>
        <w:numPr>
          <w:ilvl w:val="0"/>
          <w:numId w:val="43"/>
        </w:numPr>
        <w:rPr>
          <w:rFonts w:ascii="Times New Roman" w:hAnsi="Times New Roman" w:cs="Times New Roman"/>
          <w:sz w:val="24"/>
          <w:szCs w:val="24"/>
        </w:rPr>
      </w:pPr>
      <w:r w:rsidRPr="00421670">
        <w:rPr>
          <w:rFonts w:ascii="Times New Roman" w:hAnsi="Times New Roman" w:cs="Times New Roman"/>
          <w:sz w:val="24"/>
          <w:szCs w:val="24"/>
        </w:rPr>
        <w:t>Setelah didapatkan hasil analisis demand untuk fasilitas antar jemput di Stasiun Mojokerto, maka diusulkan rencana bangunan park and ride dan kiss and ride di Stasiun Mojokerto. Untuk desain bangunan gedung parkir (park and ride) disini menggunakan perencanaan dengan sudut 90o, dengan daya tampung sepeda motor sebanyak 889 kendaraan dan mobil pribadi sebanyak 119 kendaraan. Loket parkir yang dibutuhkan masin-masing 1 (satu) untuk sepeda motor dan mobil pribadi.</w:t>
      </w:r>
    </w:p>
    <w:p w14:paraId="3BFB5CC1" w14:textId="6FD4B5BD" w:rsidR="00421670" w:rsidRPr="00421670" w:rsidRDefault="00421670" w:rsidP="00421670">
      <w:pPr>
        <w:pStyle w:val="ListParagraph"/>
        <w:numPr>
          <w:ilvl w:val="0"/>
          <w:numId w:val="43"/>
        </w:numPr>
        <w:rPr>
          <w:rFonts w:ascii="Times New Roman" w:hAnsi="Times New Roman" w:cs="Times New Roman"/>
          <w:sz w:val="24"/>
          <w:szCs w:val="24"/>
        </w:rPr>
      </w:pPr>
      <w:r w:rsidRPr="00421670">
        <w:rPr>
          <w:rFonts w:ascii="Times New Roman" w:hAnsi="Times New Roman" w:cs="Times New Roman"/>
          <w:sz w:val="24"/>
          <w:szCs w:val="24"/>
        </w:rPr>
        <w:t>Setelah karakteristik dan kapasitas rencana memenuhi pedoman perencanaan park and ride dan kiss and ride, dibangun fasilitas gedung parkir dan juga fasilitas menaikkan dan menurunkan penumpang di Stasiun Mojokerto. Fasilitas park and ride dan fasilitas kiss and ride  dibuat terpisah agar mengurangi konflik antar pengguna jasa. Selain itu juga di usulkan pembangunan ruang bebas pejalan kaki sebagai akses keluar dan masuk pejalan kaki di Stasiun Mojokerto.</w:t>
      </w:r>
    </w:p>
    <w:p w14:paraId="6420F937" w14:textId="70D4F02C" w:rsidR="000516D0" w:rsidRPr="000516D0" w:rsidRDefault="000516D0" w:rsidP="000516D0">
      <w:pPr>
        <w:pStyle w:val="Heading1"/>
        <w:spacing w:before="480"/>
        <w:ind w:left="227" w:right="1055"/>
        <w:rPr>
          <w:rFonts w:cs="Times New Roman"/>
          <w:szCs w:val="24"/>
        </w:rPr>
      </w:pPr>
      <w:r w:rsidRPr="000516D0">
        <w:rPr>
          <w:rFonts w:cs="Times New Roman"/>
          <w:szCs w:val="24"/>
        </w:rPr>
        <w:t>SARAN/REKOMENDASI</w:t>
      </w:r>
    </w:p>
    <w:p w14:paraId="7AB64FF6" w14:textId="77777777" w:rsidR="00421670" w:rsidRPr="00421670" w:rsidRDefault="00421670" w:rsidP="00421670">
      <w:pPr>
        <w:pStyle w:val="ListParagraph"/>
        <w:numPr>
          <w:ilvl w:val="0"/>
          <w:numId w:val="44"/>
        </w:numPr>
        <w:rPr>
          <w:rFonts w:ascii="Times New Roman" w:hAnsi="Times New Roman" w:cs="Times New Roman"/>
          <w:sz w:val="24"/>
          <w:szCs w:val="24"/>
        </w:rPr>
      </w:pPr>
      <w:r w:rsidRPr="00421670">
        <w:rPr>
          <w:rFonts w:ascii="Times New Roman" w:hAnsi="Times New Roman" w:cs="Times New Roman"/>
          <w:sz w:val="24"/>
          <w:szCs w:val="24"/>
        </w:rPr>
        <w:t xml:space="preserve">Perlu adanya kajian lebih lanjut terhadap perhitungan konstruksi bangunan fasilitas parkir dan  antar jemput penumpang di Stasiun Mojokerto. </w:t>
      </w:r>
    </w:p>
    <w:p w14:paraId="4E15A664" w14:textId="3043B91A" w:rsidR="00421670" w:rsidRPr="00421670" w:rsidRDefault="00421670" w:rsidP="00421670">
      <w:pPr>
        <w:pStyle w:val="ListParagraph"/>
        <w:numPr>
          <w:ilvl w:val="0"/>
          <w:numId w:val="44"/>
        </w:numPr>
        <w:rPr>
          <w:rFonts w:ascii="Times New Roman" w:hAnsi="Times New Roman" w:cs="Times New Roman"/>
          <w:sz w:val="24"/>
          <w:szCs w:val="24"/>
        </w:rPr>
      </w:pPr>
      <w:r w:rsidRPr="00421670">
        <w:rPr>
          <w:rFonts w:ascii="Times New Roman" w:hAnsi="Times New Roman" w:cs="Times New Roman"/>
          <w:sz w:val="24"/>
          <w:szCs w:val="24"/>
        </w:rPr>
        <w:t>Perlu memperhatikan manajemen fasilitas parkir dan antar jemput penumpang guna meningkatkan kenyamanan bagi pengguna layanan stasiun.</w:t>
      </w:r>
    </w:p>
    <w:p w14:paraId="53118244" w14:textId="31414698" w:rsidR="000516D0" w:rsidRDefault="000516D0" w:rsidP="000516D0">
      <w:pPr>
        <w:pStyle w:val="Heading1"/>
        <w:spacing w:before="480"/>
        <w:ind w:left="227" w:right="1055"/>
      </w:pPr>
      <w:r w:rsidRPr="000516D0">
        <w:rPr>
          <w:rFonts w:cs="Times New Roman"/>
          <w:szCs w:val="24"/>
        </w:rPr>
        <w:t>UCAPAN TERIMA KASIH</w:t>
      </w:r>
    </w:p>
    <w:p w14:paraId="2FB8C7E7" w14:textId="06E53C61" w:rsidR="000516D0" w:rsidRPr="00FB0CAD" w:rsidRDefault="000516D0" w:rsidP="00FB0CAD">
      <w:pPr>
        <w:spacing w:after="120"/>
        <w:ind w:left="284" w:right="646"/>
        <w:jc w:val="both"/>
        <w:rPr>
          <w:rFonts w:ascii="Times New Roman" w:hAnsi="Times New Roman" w:cs="Times New Roman"/>
          <w:sz w:val="24"/>
          <w:szCs w:val="24"/>
        </w:rPr>
      </w:pPr>
      <w:r w:rsidRPr="00FB0CAD">
        <w:rPr>
          <w:rFonts w:ascii="Times New Roman" w:hAnsi="Times New Roman" w:cs="Times New Roman"/>
          <w:sz w:val="24"/>
          <w:szCs w:val="24"/>
        </w:rPr>
        <w:t>Terima</w:t>
      </w:r>
      <w:r w:rsidR="004B3698" w:rsidRPr="00FB0CAD">
        <w:rPr>
          <w:rFonts w:ascii="Times New Roman" w:hAnsi="Times New Roman" w:cs="Times New Roman"/>
          <w:sz w:val="24"/>
          <w:szCs w:val="24"/>
        </w:rPr>
        <w:t xml:space="preserve"> </w:t>
      </w:r>
      <w:r w:rsidRPr="00FB0CAD">
        <w:rPr>
          <w:rFonts w:ascii="Times New Roman" w:hAnsi="Times New Roman" w:cs="Times New Roman"/>
          <w:sz w:val="24"/>
          <w:szCs w:val="24"/>
        </w:rPr>
        <w:t xml:space="preserve">kasih disampaikan kepada Direktur Politeknik Transportasi Darat Indonesia-STTD, Dosen Pembimbing, </w:t>
      </w:r>
      <w:r w:rsidR="004B3698" w:rsidRPr="00FB0CAD">
        <w:rPr>
          <w:rFonts w:ascii="Times New Roman" w:hAnsi="Times New Roman" w:cs="Times New Roman"/>
          <w:sz w:val="24"/>
          <w:szCs w:val="24"/>
        </w:rPr>
        <w:t>Dosen Penguji, Civitas Akademika Politeknik Transportasi Darat Indonesia – STTD</w:t>
      </w:r>
      <w:r w:rsidR="00FB0CAD" w:rsidRPr="00FB0CAD">
        <w:rPr>
          <w:rFonts w:ascii="Times New Roman" w:hAnsi="Times New Roman" w:cs="Times New Roman"/>
          <w:sz w:val="24"/>
          <w:szCs w:val="24"/>
        </w:rPr>
        <w:t xml:space="preserve">, </w:t>
      </w:r>
      <w:r w:rsidRPr="00FB0CAD">
        <w:rPr>
          <w:rFonts w:ascii="Times New Roman" w:hAnsi="Times New Roman" w:cs="Times New Roman"/>
          <w:sz w:val="24"/>
          <w:szCs w:val="24"/>
        </w:rPr>
        <w:t xml:space="preserve">Kepala Dinas Perhubungan </w:t>
      </w:r>
      <w:r w:rsidR="004B3698" w:rsidRPr="00FB0CAD">
        <w:rPr>
          <w:rFonts w:ascii="Times New Roman" w:hAnsi="Times New Roman" w:cs="Times New Roman"/>
          <w:sz w:val="24"/>
          <w:szCs w:val="24"/>
        </w:rPr>
        <w:t xml:space="preserve">Kota </w:t>
      </w:r>
      <w:r w:rsidR="00421670">
        <w:rPr>
          <w:rFonts w:ascii="Times New Roman" w:hAnsi="Times New Roman" w:cs="Times New Roman"/>
          <w:sz w:val="24"/>
          <w:szCs w:val="24"/>
        </w:rPr>
        <w:t>Mojokerto</w:t>
      </w:r>
      <w:r w:rsidRPr="00FB0CAD">
        <w:rPr>
          <w:rFonts w:ascii="Times New Roman" w:hAnsi="Times New Roman" w:cs="Times New Roman"/>
          <w:sz w:val="24"/>
          <w:szCs w:val="24"/>
        </w:rPr>
        <w:t xml:space="preserve"> beserta jajaran, </w:t>
      </w:r>
      <w:r w:rsidR="00FB0CAD" w:rsidRPr="00FB0CAD">
        <w:rPr>
          <w:rFonts w:ascii="Times New Roman" w:hAnsi="Times New Roman" w:cs="Times New Roman"/>
          <w:sz w:val="24"/>
          <w:szCs w:val="24"/>
        </w:rPr>
        <w:t>Orang tua adik-adik, saudara dan k</w:t>
      </w:r>
      <w:r w:rsidRPr="00FB0CAD">
        <w:rPr>
          <w:rFonts w:ascii="Times New Roman" w:hAnsi="Times New Roman" w:cs="Times New Roman"/>
          <w:sz w:val="24"/>
          <w:szCs w:val="24"/>
        </w:rPr>
        <w:t>eluarga</w:t>
      </w:r>
      <w:r w:rsidR="00FB0CAD" w:rsidRPr="00FB0CAD">
        <w:rPr>
          <w:rFonts w:ascii="Times New Roman" w:hAnsi="Times New Roman" w:cs="Times New Roman"/>
          <w:sz w:val="24"/>
          <w:szCs w:val="24"/>
        </w:rPr>
        <w:t xml:space="preserve"> besar </w:t>
      </w:r>
      <w:r w:rsidRPr="00FB0CAD">
        <w:rPr>
          <w:rFonts w:ascii="Times New Roman" w:hAnsi="Times New Roman" w:cs="Times New Roman"/>
          <w:sz w:val="24"/>
          <w:szCs w:val="24"/>
        </w:rPr>
        <w:t>serta rekan-rekan angkatan XLI</w:t>
      </w:r>
      <w:r w:rsidR="00FB0CAD" w:rsidRPr="00FB0CAD">
        <w:rPr>
          <w:rFonts w:ascii="Times New Roman" w:hAnsi="Times New Roman" w:cs="Times New Roman"/>
          <w:sz w:val="24"/>
          <w:szCs w:val="24"/>
        </w:rPr>
        <w:t>I</w:t>
      </w:r>
      <w:r w:rsidRPr="00FB0CAD">
        <w:rPr>
          <w:rFonts w:ascii="Times New Roman" w:hAnsi="Times New Roman" w:cs="Times New Roman"/>
          <w:sz w:val="24"/>
          <w:szCs w:val="24"/>
        </w:rPr>
        <w:t xml:space="preserve"> yang memberi</w:t>
      </w:r>
      <w:r w:rsidR="00FB0CAD" w:rsidRPr="00FB0CAD">
        <w:rPr>
          <w:rFonts w:ascii="Times New Roman" w:hAnsi="Times New Roman" w:cs="Times New Roman"/>
          <w:sz w:val="24"/>
          <w:szCs w:val="24"/>
        </w:rPr>
        <w:t>kan</w:t>
      </w:r>
      <w:r w:rsidRPr="00FB0CAD">
        <w:rPr>
          <w:rFonts w:ascii="Times New Roman" w:hAnsi="Times New Roman" w:cs="Times New Roman"/>
          <w:sz w:val="24"/>
          <w:szCs w:val="24"/>
        </w:rPr>
        <w:t xml:space="preserve"> bantuan</w:t>
      </w:r>
      <w:r w:rsidR="00FB0CAD" w:rsidRPr="00FB0CAD">
        <w:rPr>
          <w:rFonts w:ascii="Times New Roman" w:hAnsi="Times New Roman" w:cs="Times New Roman"/>
          <w:sz w:val="24"/>
          <w:szCs w:val="24"/>
        </w:rPr>
        <w:t>, memberikan masukan dan selalu mendukung serta selalu membersamai</w:t>
      </w:r>
      <w:r w:rsidRPr="00FB0CAD">
        <w:rPr>
          <w:rFonts w:ascii="Times New Roman" w:hAnsi="Times New Roman" w:cs="Times New Roman"/>
          <w:sz w:val="24"/>
          <w:szCs w:val="24"/>
        </w:rPr>
        <w:t xml:space="preserve"> dalam proses penyusunan</w:t>
      </w:r>
      <w:r w:rsidR="00FB0CAD" w:rsidRPr="00FB0CAD">
        <w:rPr>
          <w:rFonts w:ascii="Times New Roman" w:hAnsi="Times New Roman" w:cs="Times New Roman"/>
          <w:sz w:val="24"/>
          <w:szCs w:val="24"/>
        </w:rPr>
        <w:t xml:space="preserve"> serta </w:t>
      </w:r>
      <w:r w:rsidR="004B3698" w:rsidRPr="00FB0CAD">
        <w:rPr>
          <w:rFonts w:ascii="Times New Roman" w:hAnsi="Times New Roman" w:cs="Times New Roman"/>
          <w:sz w:val="24"/>
          <w:szCs w:val="24"/>
        </w:rPr>
        <w:t>kepada se</w:t>
      </w:r>
      <w:r w:rsidR="00FB0CAD" w:rsidRPr="00FB0CAD">
        <w:rPr>
          <w:rFonts w:ascii="Times New Roman" w:hAnsi="Times New Roman" w:cs="Times New Roman"/>
          <w:sz w:val="24"/>
          <w:szCs w:val="24"/>
        </w:rPr>
        <w:t>luruh</w:t>
      </w:r>
      <w:r w:rsidR="004B3698" w:rsidRPr="00FB0CAD">
        <w:rPr>
          <w:rFonts w:ascii="Times New Roman" w:hAnsi="Times New Roman" w:cs="Times New Roman"/>
          <w:sz w:val="24"/>
          <w:szCs w:val="24"/>
        </w:rPr>
        <w:t xml:space="preserve"> pihak yang terlibat dalam melancarkan penelitian ini, semoga</w:t>
      </w:r>
      <w:r w:rsidR="00FB0CAD" w:rsidRPr="00FB0CAD">
        <w:rPr>
          <w:rFonts w:ascii="Times New Roman" w:hAnsi="Times New Roman" w:cs="Times New Roman"/>
          <w:sz w:val="24"/>
          <w:szCs w:val="24"/>
        </w:rPr>
        <w:t xml:space="preserve"> hasil</w:t>
      </w:r>
      <w:r w:rsidR="004B3698" w:rsidRPr="00FB0CAD">
        <w:rPr>
          <w:rFonts w:ascii="Times New Roman" w:hAnsi="Times New Roman" w:cs="Times New Roman"/>
          <w:sz w:val="24"/>
          <w:szCs w:val="24"/>
        </w:rPr>
        <w:t xml:space="preserve"> penelitian ini kedepannya dapat diimplementasikan </w:t>
      </w:r>
      <w:r w:rsidR="00FB0CAD" w:rsidRPr="00FB0CAD">
        <w:rPr>
          <w:rFonts w:ascii="Times New Roman" w:hAnsi="Times New Roman" w:cs="Times New Roman"/>
          <w:sz w:val="24"/>
          <w:szCs w:val="24"/>
        </w:rPr>
        <w:t>pada stasiun</w:t>
      </w:r>
      <w:r w:rsidR="00421670">
        <w:rPr>
          <w:rFonts w:ascii="Times New Roman" w:hAnsi="Times New Roman" w:cs="Times New Roman"/>
          <w:sz w:val="24"/>
          <w:szCs w:val="24"/>
        </w:rPr>
        <w:t xml:space="preserve"> Mojokerto</w:t>
      </w:r>
      <w:r w:rsidR="00FB0CAD" w:rsidRPr="00FB0CAD">
        <w:rPr>
          <w:rFonts w:ascii="Times New Roman" w:hAnsi="Times New Roman" w:cs="Times New Roman"/>
          <w:sz w:val="24"/>
          <w:szCs w:val="24"/>
        </w:rPr>
        <w:t xml:space="preserve"> yang ada di Kota </w:t>
      </w:r>
      <w:r w:rsidR="00421670">
        <w:rPr>
          <w:rFonts w:ascii="Times New Roman" w:hAnsi="Times New Roman" w:cs="Times New Roman"/>
          <w:sz w:val="24"/>
          <w:szCs w:val="24"/>
        </w:rPr>
        <w:t>Mojokerto</w:t>
      </w:r>
      <w:r w:rsidR="004B3698" w:rsidRPr="00FB0CAD">
        <w:rPr>
          <w:rFonts w:ascii="Times New Roman" w:hAnsi="Times New Roman" w:cs="Times New Roman"/>
          <w:sz w:val="24"/>
          <w:szCs w:val="24"/>
        </w:rPr>
        <w:t xml:space="preserve"> </w:t>
      </w:r>
      <w:r w:rsidR="00FB0CAD" w:rsidRPr="00FB0CAD">
        <w:rPr>
          <w:rFonts w:ascii="Times New Roman" w:hAnsi="Times New Roman" w:cs="Times New Roman"/>
          <w:sz w:val="24"/>
          <w:szCs w:val="24"/>
        </w:rPr>
        <w:t>serta dapat</w:t>
      </w:r>
      <w:r w:rsidR="004B3698" w:rsidRPr="00FB0CAD">
        <w:rPr>
          <w:rFonts w:ascii="Times New Roman" w:hAnsi="Times New Roman" w:cs="Times New Roman"/>
          <w:sz w:val="24"/>
          <w:szCs w:val="24"/>
        </w:rPr>
        <w:t xml:space="preserve"> bermanfaat bagi para </w:t>
      </w:r>
      <w:r w:rsidR="00FB0CAD" w:rsidRPr="00FB0CAD">
        <w:rPr>
          <w:rFonts w:ascii="Times New Roman" w:hAnsi="Times New Roman" w:cs="Times New Roman"/>
          <w:sz w:val="24"/>
          <w:szCs w:val="24"/>
        </w:rPr>
        <w:t>pembaca</w:t>
      </w:r>
      <w:r w:rsidR="004B3698" w:rsidRPr="00FB0CAD">
        <w:rPr>
          <w:rFonts w:ascii="Times New Roman" w:hAnsi="Times New Roman" w:cs="Times New Roman"/>
          <w:sz w:val="24"/>
          <w:szCs w:val="24"/>
        </w:rPr>
        <w:t>.</w:t>
      </w:r>
    </w:p>
    <w:p w14:paraId="2BF00AAB" w14:textId="72D499A9" w:rsidR="000516D0" w:rsidRDefault="00FB0CAD" w:rsidP="00FB0CAD">
      <w:pPr>
        <w:pStyle w:val="Heading1"/>
        <w:spacing w:before="480"/>
        <w:ind w:left="227" w:right="1055"/>
      </w:pPr>
      <w:r>
        <w:t>REFERENSI</w:t>
      </w:r>
    </w:p>
    <w:p w14:paraId="18CF24C3" w14:textId="47636122" w:rsidR="00FB0CAD" w:rsidRPr="00F75215" w:rsidRDefault="00B27D6A"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Pemerintah Republik Indonesia</w:t>
      </w:r>
      <w:r w:rsidR="00FB0CAD" w:rsidRPr="00F75215">
        <w:rPr>
          <w:rFonts w:ascii="Times New Roman" w:hAnsi="Times New Roman" w:cs="Times New Roman"/>
          <w:sz w:val="24"/>
          <w:szCs w:val="24"/>
        </w:rPr>
        <w:t>. 2009. Undang-Undang Republik Indonesia Nomor 22 Tahun 2009 Tentang Lalu Lintas Dan Angkutan Jalan. Indonesia..</w:t>
      </w:r>
    </w:p>
    <w:p w14:paraId="5DC21837" w14:textId="285A2734" w:rsidR="00FB0CAD" w:rsidRPr="00F75215" w:rsidRDefault="00B27D6A" w:rsidP="00FB0CAD">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Kementerian Pekerjaan Umum Dan Perumahan Rakyat</w:t>
      </w:r>
      <w:r w:rsidR="00FB0CAD" w:rsidRPr="00F75215">
        <w:rPr>
          <w:rFonts w:ascii="Times New Roman" w:hAnsi="Times New Roman" w:cs="Times New Roman"/>
          <w:sz w:val="24"/>
          <w:szCs w:val="24"/>
        </w:rPr>
        <w:t>. 2014. Peraturan Menteri Pekerjaan Umum Dan Perumahan Rakyat Republik Indonesia Nomor PM 03/PRT/M/2014 Tentang Pedoman Perencanaan, Penyediaan, Dan Pemanfaatan Prasarana Dan Sarana Jaringan Pejalan Kaki Di Kawasan Perkotaan. Indonesia.</w:t>
      </w:r>
    </w:p>
    <w:p w14:paraId="7A27EBD7" w14:textId="54F7FF95" w:rsidR="00FB0CAD" w:rsidRPr="00F75215" w:rsidRDefault="00B27D6A"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Menteri Perhubungan</w:t>
      </w:r>
      <w:r w:rsidR="00FB0CAD" w:rsidRPr="00F75215">
        <w:rPr>
          <w:rFonts w:ascii="Times New Roman" w:hAnsi="Times New Roman" w:cs="Times New Roman"/>
          <w:sz w:val="24"/>
          <w:szCs w:val="24"/>
        </w:rPr>
        <w:t>. 2018. Peraturan Menteri Perhubungan Republik Indonesia Nomor PM 35 Tahun 2018 Tentang Pedoman Pemberian Penghargaan Wahana Tata Nugraha. Indonesia.</w:t>
      </w:r>
    </w:p>
    <w:p w14:paraId="688F8C97" w14:textId="7A4126BC" w:rsidR="00FB0CAD" w:rsidRPr="00F75215" w:rsidRDefault="00B27D6A" w:rsidP="00FB0CAD">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Kementerian Perhubungan</w:t>
      </w:r>
      <w:r w:rsidR="00FB0CAD" w:rsidRPr="00F75215">
        <w:rPr>
          <w:rFonts w:ascii="Times New Roman" w:hAnsi="Times New Roman" w:cs="Times New Roman"/>
          <w:sz w:val="24"/>
          <w:szCs w:val="24"/>
        </w:rPr>
        <w:t>. 2019. Peraturan Menteri Perhubungan Republik Indonesia Nomor 63 Tahun 2019 Tentang Standar Pelayanan Minimum Angkutan Orang Dengan Kereta Api. Jakarta: Direktorat Jenderal Perkeretaapian</w:t>
      </w:r>
    </w:p>
    <w:p w14:paraId="08F7516E" w14:textId="2B9AF7B3" w:rsidR="00FB0CAD" w:rsidRPr="00F75215" w:rsidRDefault="00B27D6A"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Kementerian Perhubungan</w:t>
      </w:r>
      <w:r w:rsidR="00FB0CAD" w:rsidRPr="00F75215">
        <w:rPr>
          <w:rFonts w:ascii="Times New Roman" w:hAnsi="Times New Roman" w:cs="Times New Roman"/>
          <w:sz w:val="24"/>
          <w:szCs w:val="24"/>
        </w:rPr>
        <w:t>. 1996. Keputusan Direktur Jenderal Perhubungan Darat Nomor 272/HK.105/DRJD/96 Tentang Pedoman Teknis Penyelenggaraan Fasilitas Parkir. Indonesia.</w:t>
      </w:r>
      <w:r w:rsidR="00FB0CAD" w:rsidRPr="00F75215">
        <w:rPr>
          <w:rFonts w:ascii="Times New Roman" w:hAnsi="Times New Roman" w:cs="Times New Roman"/>
          <w:sz w:val="24"/>
          <w:szCs w:val="24"/>
        </w:rPr>
        <w:fldChar w:fldCharType="begin" w:fldLock="1"/>
      </w:r>
      <w:r w:rsidR="00FB0CAD" w:rsidRPr="00F75215">
        <w:rPr>
          <w:rFonts w:ascii="Times New Roman" w:hAnsi="Times New Roman" w:cs="Times New Roman"/>
          <w:sz w:val="24"/>
          <w:szCs w:val="24"/>
        </w:rPr>
        <w:instrText xml:space="preserve">ADDIN Mendeley Bibliography CSL_BIBLIOGRAPHY </w:instrText>
      </w:r>
      <w:r w:rsidR="00FB0CAD" w:rsidRPr="00F75215">
        <w:rPr>
          <w:rFonts w:ascii="Times New Roman" w:hAnsi="Times New Roman" w:cs="Times New Roman"/>
          <w:sz w:val="24"/>
          <w:szCs w:val="24"/>
        </w:rPr>
        <w:fldChar w:fldCharType="separate"/>
      </w:r>
    </w:p>
    <w:p w14:paraId="12FBAD86"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Ariyani, Bella Shintya Putri. 2017. “Pemodelan Peluang Penggunaan Fasilitas Park and Ride Sebagai Upaya Peningkatan Penggunaan Transjakarta Di Kota Tangerang,” 1–312.</w:t>
      </w:r>
    </w:p>
    <w:p w14:paraId="1E275FE3"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Bertarina, and Warae Arianto. 2021. “Analisis Kebutuhan Ruang Parkir (Studi Kasus Pada Area Parkir ICT Universitas Teknokrat Indonesia).” </w:t>
      </w:r>
      <w:r w:rsidRPr="00F75215">
        <w:rPr>
          <w:rFonts w:ascii="Times New Roman" w:hAnsi="Times New Roman" w:cs="Times New Roman"/>
          <w:i/>
          <w:iCs/>
          <w:noProof/>
          <w:sz w:val="24"/>
          <w:szCs w:val="24"/>
        </w:rPr>
        <w:t>Jurnal SENDI</w:t>
      </w:r>
      <w:r w:rsidRPr="00F75215">
        <w:rPr>
          <w:rFonts w:ascii="Times New Roman" w:hAnsi="Times New Roman" w:cs="Times New Roman"/>
          <w:noProof/>
          <w:sz w:val="24"/>
          <w:szCs w:val="24"/>
        </w:rPr>
        <w:t xml:space="preserve"> 02 (02): 67–77.</w:t>
      </w:r>
    </w:p>
    <w:p w14:paraId="67963804"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HASANAH, S U H SITI USWATUN, and ... 2022. “Perencanaan Fasilitas Park and Ride Dan Kiss and Ride Di Stasiun Tulungagung.” </w:t>
      </w:r>
      <w:r w:rsidRPr="00F75215">
        <w:rPr>
          <w:rFonts w:ascii="Times New Roman" w:hAnsi="Times New Roman" w:cs="Times New Roman"/>
          <w:i/>
          <w:iCs/>
          <w:noProof/>
          <w:sz w:val="24"/>
          <w:szCs w:val="24"/>
        </w:rPr>
        <w:t>… Park and Ride …</w:t>
      </w:r>
      <w:r w:rsidRPr="00F75215">
        <w:rPr>
          <w:rFonts w:ascii="Times New Roman" w:hAnsi="Times New Roman" w:cs="Times New Roman"/>
          <w:noProof/>
          <w:sz w:val="24"/>
          <w:szCs w:val="24"/>
        </w:rPr>
        <w:t xml:space="preserve">. </w:t>
      </w:r>
    </w:p>
    <w:p w14:paraId="76619F5C"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sz w:val="24"/>
          <w:szCs w:val="24"/>
        </w:rPr>
        <w:t>Horowitz, A. J. (1994). Evaluation of intermodal passenger transfer facilities. Federal Highway Administration, Horowitz dkk., 1994.</w:t>
      </w:r>
    </w:p>
    <w:p w14:paraId="0FD09524"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Kurniawan, Septyanto, Agus Surandono, and Ardinal Putra Ariya. 2018. “Analisis Kapasitas Parkir Kendaraan Pada Rumah Sakit Muhammadiyah Metro.” </w:t>
      </w:r>
      <w:r w:rsidRPr="00F75215">
        <w:rPr>
          <w:rFonts w:ascii="Times New Roman" w:hAnsi="Times New Roman" w:cs="Times New Roman"/>
          <w:i/>
          <w:iCs/>
          <w:noProof/>
          <w:sz w:val="24"/>
          <w:szCs w:val="24"/>
        </w:rPr>
        <w:t>TAPAK (Teknologi Aplikasi Konstruksi) : Jurnal Program Studi Teknik Sipil</w:t>
      </w:r>
      <w:r w:rsidRPr="00F75215">
        <w:rPr>
          <w:rFonts w:ascii="Times New Roman" w:hAnsi="Times New Roman" w:cs="Times New Roman"/>
          <w:noProof/>
          <w:sz w:val="24"/>
          <w:szCs w:val="24"/>
        </w:rPr>
        <w:t xml:space="preserve"> 7 (2): 163–75.</w:t>
      </w:r>
    </w:p>
    <w:p w14:paraId="4FF630A3"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Mardyah, Rika Nabila, Erika Buchari, and dan Heni Fitriani. 2017. “Potensi Pengguna Park and Ride Pada Stasiun Light Rail Transit Asrama Haji Provinsi Sumatera Selatan,” no. September: 978–79.</w:t>
      </w:r>
    </w:p>
    <w:p w14:paraId="5284033E" w14:textId="729248B4" w:rsidR="00FB0CAD" w:rsidRPr="00F75215" w:rsidRDefault="00FB0CAD"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Munawar, Ahmad. 2004. "Manajemen Lalu lintas Perkotaan." Beta Offset, Yogyakarta, Indonesia</w:t>
      </w:r>
    </w:p>
    <w:p w14:paraId="3B8E6B9A"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Palupiningtyas, Selenia Ediyani. 2015. “Kriteria Fasilitas Park and Ride Sebagai Pendukung Angkutan Umum Massal Berbasis Jalan.” </w:t>
      </w:r>
      <w:r w:rsidRPr="00F75215">
        <w:rPr>
          <w:rFonts w:ascii="Times New Roman" w:hAnsi="Times New Roman" w:cs="Times New Roman"/>
          <w:i/>
          <w:iCs/>
          <w:noProof/>
          <w:sz w:val="24"/>
          <w:szCs w:val="24"/>
        </w:rPr>
        <w:t>Warta Penelitian Perhubungan</w:t>
      </w:r>
      <w:r w:rsidRPr="00F75215">
        <w:rPr>
          <w:rFonts w:ascii="Times New Roman" w:hAnsi="Times New Roman" w:cs="Times New Roman"/>
          <w:noProof/>
          <w:sz w:val="24"/>
          <w:szCs w:val="24"/>
        </w:rPr>
        <w:t xml:space="preserve"> 27 (2): 69–84.</w:t>
      </w:r>
    </w:p>
    <w:p w14:paraId="61C2B4BB" w14:textId="77777777" w:rsidR="00FB0CAD" w:rsidRPr="00F75215" w:rsidRDefault="00FB0CAD" w:rsidP="00FB0CAD">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PTDI-STTD. 2024. Buku Pedoman Tugas Akhir Dan Artikel Ilmiah Program Studi Sarjana Terapan Transportasi Darat. Bekasi: PTDI-STTD</w:t>
      </w:r>
    </w:p>
    <w:p w14:paraId="59A3F4C9"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Sembiring, Junedi. 2015. “Skema Park and Ride Di Jakarta (Pembelajaran Dari Singapura) Park and Ride Scheme in Jakarta (Lesson Learn from Singapore).” </w:t>
      </w:r>
      <w:r w:rsidRPr="00F75215">
        <w:rPr>
          <w:rFonts w:ascii="Times New Roman" w:hAnsi="Times New Roman" w:cs="Times New Roman"/>
          <w:i/>
          <w:iCs/>
          <w:noProof/>
          <w:sz w:val="24"/>
          <w:szCs w:val="24"/>
        </w:rPr>
        <w:t>Jurnal Penelitian Transportasi Darat</w:t>
      </w:r>
      <w:r w:rsidRPr="00F75215">
        <w:rPr>
          <w:rFonts w:ascii="Times New Roman" w:hAnsi="Times New Roman" w:cs="Times New Roman"/>
          <w:noProof/>
          <w:sz w:val="24"/>
          <w:szCs w:val="24"/>
        </w:rPr>
        <w:t xml:space="preserve"> 17 (5): 15–28.</w:t>
      </w:r>
    </w:p>
    <w:p w14:paraId="01F2B271"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Tripoli, Bambang, Rahmat Djamaluddin, and Faisal Nas. 2019. “Analisis Karakteristik Parkir Kendaraan Bermotor.” </w:t>
      </w:r>
      <w:r w:rsidRPr="00F75215">
        <w:rPr>
          <w:rFonts w:ascii="Times New Roman" w:hAnsi="Times New Roman" w:cs="Times New Roman"/>
          <w:i/>
          <w:iCs/>
          <w:noProof/>
          <w:sz w:val="24"/>
          <w:szCs w:val="24"/>
        </w:rPr>
        <w:t>Jurnal.Utu.Ac.Id/Jtsipil</w:t>
      </w:r>
      <w:r w:rsidRPr="00F75215">
        <w:rPr>
          <w:rFonts w:ascii="Times New Roman" w:hAnsi="Times New Roman" w:cs="Times New Roman"/>
          <w:noProof/>
          <w:sz w:val="24"/>
          <w:szCs w:val="24"/>
        </w:rPr>
        <w:t xml:space="preserve"> 5 (2): 82–91.</w:t>
      </w:r>
    </w:p>
    <w:p w14:paraId="73688FB0" w14:textId="1394937D" w:rsidR="007756EB" w:rsidRPr="00040068" w:rsidRDefault="00FB0CAD" w:rsidP="00F75215">
      <w:pPr>
        <w:adjustRightInd w:val="0"/>
        <w:spacing w:after="240"/>
        <w:ind w:left="709" w:right="764" w:hanging="480"/>
        <w:jc w:val="both"/>
      </w:pPr>
      <w:r w:rsidRPr="00F75215">
        <w:rPr>
          <w:rFonts w:ascii="Times New Roman" w:hAnsi="Times New Roman" w:cs="Times New Roman"/>
          <w:noProof/>
          <w:sz w:val="24"/>
          <w:szCs w:val="24"/>
        </w:rPr>
        <w:t xml:space="preserve">Widiyanti, Dwi. 2020. “Pengembangan Park and Ride Untuk Meningkatkan Pelayanan Angkutan LRT Kota Palembang.” </w:t>
      </w:r>
      <w:r w:rsidRPr="00F75215">
        <w:rPr>
          <w:rFonts w:ascii="Times New Roman" w:hAnsi="Times New Roman" w:cs="Times New Roman"/>
          <w:i/>
          <w:iCs/>
          <w:noProof/>
          <w:sz w:val="24"/>
          <w:szCs w:val="24"/>
        </w:rPr>
        <w:t>Jurnal Penelitian Transportasi Darat</w:t>
      </w:r>
      <w:r w:rsidRPr="00F75215">
        <w:rPr>
          <w:rFonts w:ascii="Times New Roman" w:hAnsi="Times New Roman" w:cs="Times New Roman"/>
          <w:noProof/>
          <w:sz w:val="24"/>
          <w:szCs w:val="24"/>
        </w:rPr>
        <w:t xml:space="preserve"> 21 (2): 103–16.</w:t>
      </w:r>
      <w:r w:rsidRPr="00F75215">
        <w:rPr>
          <w:rFonts w:ascii="Times New Roman" w:hAnsi="Times New Roman" w:cs="Times New Roman"/>
          <w:sz w:val="24"/>
          <w:szCs w:val="24"/>
        </w:rPr>
        <w:fldChar w:fldCharType="end"/>
      </w:r>
    </w:p>
    <w:sectPr w:rsidR="007756EB" w:rsidRPr="00040068" w:rsidSect="00F625D2">
      <w:pgSz w:w="11940" w:h="16860"/>
      <w:pgMar w:top="1599" w:right="760" w:bottom="1599" w:left="12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E587C" w14:textId="77777777" w:rsidR="00396D4D" w:rsidRDefault="00396D4D" w:rsidP="00F625D2">
      <w:r>
        <w:separator/>
      </w:r>
    </w:p>
  </w:endnote>
  <w:endnote w:type="continuationSeparator" w:id="0">
    <w:p w14:paraId="19096AEC" w14:textId="77777777" w:rsidR="00396D4D" w:rsidRDefault="00396D4D" w:rsidP="00F6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9BC07" w14:textId="77777777" w:rsidR="00396D4D" w:rsidRDefault="00396D4D" w:rsidP="00F625D2">
      <w:r>
        <w:separator/>
      </w:r>
    </w:p>
  </w:footnote>
  <w:footnote w:type="continuationSeparator" w:id="0">
    <w:p w14:paraId="7E549284" w14:textId="77777777" w:rsidR="00396D4D" w:rsidRDefault="00396D4D" w:rsidP="00F62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7B5D"/>
    <w:multiLevelType w:val="multilevel"/>
    <w:tmpl w:val="F1C01062"/>
    <w:lvl w:ilvl="0">
      <w:start w:val="6"/>
      <w:numFmt w:val="decimal"/>
      <w:lvlText w:val="%1"/>
      <w:lvlJc w:val="left"/>
      <w:pPr>
        <w:ind w:left="1296" w:hanging="708"/>
      </w:pPr>
      <w:rPr>
        <w:rFonts w:hint="default"/>
        <w:lang w:val="id" w:eastAsia="en-US" w:bidi="ar-SA"/>
      </w:rPr>
    </w:lvl>
    <w:lvl w:ilvl="1">
      <w:start w:val="2"/>
      <w:numFmt w:val="decimal"/>
      <w:lvlText w:val="%1.%2"/>
      <w:lvlJc w:val="left"/>
      <w:pPr>
        <w:ind w:left="1296" w:hanging="708"/>
      </w:pPr>
      <w:rPr>
        <w:rFonts w:hint="default"/>
        <w:lang w:val="id" w:eastAsia="en-US" w:bidi="ar-SA"/>
      </w:rPr>
    </w:lvl>
    <w:lvl w:ilvl="2">
      <w:start w:val="1"/>
      <w:numFmt w:val="decimal"/>
      <w:lvlText w:val="%1.%2.%3."/>
      <w:lvlJc w:val="left"/>
      <w:pPr>
        <w:ind w:left="1296" w:hanging="708"/>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651" w:hanging="288"/>
        <w:jc w:val="right"/>
      </w:pPr>
      <w:rPr>
        <w:rFonts w:ascii="Tahoma" w:eastAsia="Tahoma" w:hAnsi="Tahoma" w:cs="Tahoma" w:hint="default"/>
        <w:spacing w:val="-1"/>
        <w:w w:val="100"/>
        <w:sz w:val="22"/>
        <w:szCs w:val="22"/>
        <w:lang w:val="id" w:eastAsia="en-US" w:bidi="ar-SA"/>
      </w:rPr>
    </w:lvl>
    <w:lvl w:ilvl="4">
      <w:start w:val="1"/>
      <w:numFmt w:val="lowerLetter"/>
      <w:lvlText w:val="%5."/>
      <w:lvlJc w:val="left"/>
      <w:pPr>
        <w:ind w:left="1865" w:hanging="284"/>
      </w:pPr>
      <w:rPr>
        <w:rFonts w:ascii="Tahoma" w:eastAsia="Tahoma" w:hAnsi="Tahoma" w:cs="Tahoma" w:hint="default"/>
        <w:spacing w:val="-1"/>
        <w:w w:val="100"/>
        <w:sz w:val="22"/>
        <w:szCs w:val="22"/>
        <w:lang w:val="id" w:eastAsia="en-US" w:bidi="ar-SA"/>
      </w:rPr>
    </w:lvl>
    <w:lvl w:ilvl="5">
      <w:start w:val="1"/>
      <w:numFmt w:val="decimal"/>
      <w:lvlText w:val="%6)"/>
      <w:lvlJc w:val="left"/>
      <w:pPr>
        <w:ind w:left="2149" w:hanging="284"/>
      </w:pPr>
      <w:rPr>
        <w:rFonts w:ascii="Tahoma" w:eastAsia="Tahoma" w:hAnsi="Tahoma" w:cs="Tahoma" w:hint="default"/>
        <w:spacing w:val="-1"/>
        <w:w w:val="100"/>
        <w:sz w:val="22"/>
        <w:szCs w:val="22"/>
        <w:lang w:val="id" w:eastAsia="en-US" w:bidi="ar-SA"/>
      </w:rPr>
    </w:lvl>
    <w:lvl w:ilvl="6">
      <w:numFmt w:val="bullet"/>
      <w:lvlText w:val="•"/>
      <w:lvlJc w:val="left"/>
      <w:pPr>
        <w:ind w:left="4977" w:hanging="284"/>
      </w:pPr>
      <w:rPr>
        <w:rFonts w:hint="default"/>
        <w:lang w:val="id" w:eastAsia="en-US" w:bidi="ar-SA"/>
      </w:rPr>
    </w:lvl>
    <w:lvl w:ilvl="7">
      <w:numFmt w:val="bullet"/>
      <w:lvlText w:val="•"/>
      <w:lvlJc w:val="left"/>
      <w:pPr>
        <w:ind w:left="5922" w:hanging="284"/>
      </w:pPr>
      <w:rPr>
        <w:rFonts w:hint="default"/>
        <w:lang w:val="id" w:eastAsia="en-US" w:bidi="ar-SA"/>
      </w:rPr>
    </w:lvl>
    <w:lvl w:ilvl="8">
      <w:numFmt w:val="bullet"/>
      <w:lvlText w:val="•"/>
      <w:lvlJc w:val="left"/>
      <w:pPr>
        <w:ind w:left="6868" w:hanging="284"/>
      </w:pPr>
      <w:rPr>
        <w:rFonts w:hint="default"/>
        <w:lang w:val="id" w:eastAsia="en-US" w:bidi="ar-SA"/>
      </w:rPr>
    </w:lvl>
  </w:abstractNum>
  <w:abstractNum w:abstractNumId="1" w15:restartNumberingAfterBreak="0">
    <w:nsid w:val="060818BA"/>
    <w:multiLevelType w:val="hybridMultilevel"/>
    <w:tmpl w:val="820C9D10"/>
    <w:lvl w:ilvl="0" w:tplc="1D5A8652">
      <w:start w:val="1"/>
      <w:numFmt w:val="lowerLetter"/>
      <w:lvlText w:val="%1."/>
      <w:lvlJc w:val="left"/>
      <w:pPr>
        <w:ind w:left="1865" w:hanging="287"/>
      </w:pPr>
      <w:rPr>
        <w:rFonts w:ascii="Tahoma" w:eastAsia="Tahoma" w:hAnsi="Tahoma" w:cs="Tahoma" w:hint="default"/>
        <w:spacing w:val="-1"/>
        <w:w w:val="100"/>
        <w:sz w:val="22"/>
        <w:szCs w:val="22"/>
        <w:lang w:val="id" w:eastAsia="en-US" w:bidi="ar-SA"/>
      </w:rPr>
    </w:lvl>
    <w:lvl w:ilvl="1" w:tplc="5D447EA6">
      <w:numFmt w:val="bullet"/>
      <w:lvlText w:val="•"/>
      <w:lvlJc w:val="left"/>
      <w:pPr>
        <w:ind w:left="2544" w:hanging="287"/>
      </w:pPr>
      <w:rPr>
        <w:rFonts w:hint="default"/>
        <w:lang w:val="id" w:eastAsia="en-US" w:bidi="ar-SA"/>
      </w:rPr>
    </w:lvl>
    <w:lvl w:ilvl="2" w:tplc="1822550C">
      <w:numFmt w:val="bullet"/>
      <w:lvlText w:val="•"/>
      <w:lvlJc w:val="left"/>
      <w:pPr>
        <w:ind w:left="3228" w:hanging="287"/>
      </w:pPr>
      <w:rPr>
        <w:rFonts w:hint="default"/>
        <w:lang w:val="id" w:eastAsia="en-US" w:bidi="ar-SA"/>
      </w:rPr>
    </w:lvl>
    <w:lvl w:ilvl="3" w:tplc="1BE482D2">
      <w:numFmt w:val="bullet"/>
      <w:lvlText w:val="•"/>
      <w:lvlJc w:val="left"/>
      <w:pPr>
        <w:ind w:left="3912" w:hanging="287"/>
      </w:pPr>
      <w:rPr>
        <w:rFonts w:hint="default"/>
        <w:lang w:val="id" w:eastAsia="en-US" w:bidi="ar-SA"/>
      </w:rPr>
    </w:lvl>
    <w:lvl w:ilvl="4" w:tplc="229E634C">
      <w:numFmt w:val="bullet"/>
      <w:lvlText w:val="•"/>
      <w:lvlJc w:val="left"/>
      <w:pPr>
        <w:ind w:left="4596" w:hanging="287"/>
      </w:pPr>
      <w:rPr>
        <w:rFonts w:hint="default"/>
        <w:lang w:val="id" w:eastAsia="en-US" w:bidi="ar-SA"/>
      </w:rPr>
    </w:lvl>
    <w:lvl w:ilvl="5" w:tplc="BA7A6194">
      <w:numFmt w:val="bullet"/>
      <w:lvlText w:val="•"/>
      <w:lvlJc w:val="left"/>
      <w:pPr>
        <w:ind w:left="5280" w:hanging="287"/>
      </w:pPr>
      <w:rPr>
        <w:rFonts w:hint="default"/>
        <w:lang w:val="id" w:eastAsia="en-US" w:bidi="ar-SA"/>
      </w:rPr>
    </w:lvl>
    <w:lvl w:ilvl="6" w:tplc="ECE6F0E8">
      <w:numFmt w:val="bullet"/>
      <w:lvlText w:val="•"/>
      <w:lvlJc w:val="left"/>
      <w:pPr>
        <w:ind w:left="5964" w:hanging="287"/>
      </w:pPr>
      <w:rPr>
        <w:rFonts w:hint="default"/>
        <w:lang w:val="id" w:eastAsia="en-US" w:bidi="ar-SA"/>
      </w:rPr>
    </w:lvl>
    <w:lvl w:ilvl="7" w:tplc="8ECA6B82">
      <w:numFmt w:val="bullet"/>
      <w:lvlText w:val="•"/>
      <w:lvlJc w:val="left"/>
      <w:pPr>
        <w:ind w:left="6648" w:hanging="287"/>
      </w:pPr>
      <w:rPr>
        <w:rFonts w:hint="default"/>
        <w:lang w:val="id" w:eastAsia="en-US" w:bidi="ar-SA"/>
      </w:rPr>
    </w:lvl>
    <w:lvl w:ilvl="8" w:tplc="D13CA7D0">
      <w:numFmt w:val="bullet"/>
      <w:lvlText w:val="•"/>
      <w:lvlJc w:val="left"/>
      <w:pPr>
        <w:ind w:left="7332" w:hanging="287"/>
      </w:pPr>
      <w:rPr>
        <w:rFonts w:hint="default"/>
        <w:lang w:val="id" w:eastAsia="en-US" w:bidi="ar-SA"/>
      </w:rPr>
    </w:lvl>
  </w:abstractNum>
  <w:abstractNum w:abstractNumId="2" w15:restartNumberingAfterBreak="0">
    <w:nsid w:val="075D330A"/>
    <w:multiLevelType w:val="hybridMultilevel"/>
    <w:tmpl w:val="4EA4504A"/>
    <w:lvl w:ilvl="0" w:tplc="D430D15C">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15:restartNumberingAfterBreak="0">
    <w:nsid w:val="0A9D4AAD"/>
    <w:multiLevelType w:val="hybridMultilevel"/>
    <w:tmpl w:val="0674EA3A"/>
    <w:lvl w:ilvl="0" w:tplc="7526B7E2">
      <w:start w:val="1"/>
      <w:numFmt w:val="decimal"/>
      <w:lvlText w:val="%1)"/>
      <w:lvlJc w:val="left"/>
      <w:pPr>
        <w:ind w:left="1586" w:hanging="291"/>
      </w:pPr>
      <w:rPr>
        <w:rFonts w:ascii="Tahoma" w:eastAsia="Tahoma" w:hAnsi="Tahoma" w:cs="Tahoma" w:hint="default"/>
        <w:spacing w:val="-1"/>
        <w:w w:val="100"/>
        <w:sz w:val="22"/>
        <w:szCs w:val="22"/>
        <w:lang w:val="id" w:eastAsia="en-US" w:bidi="ar-SA"/>
      </w:rPr>
    </w:lvl>
    <w:lvl w:ilvl="1" w:tplc="FA1496F8">
      <w:numFmt w:val="bullet"/>
      <w:lvlText w:val="•"/>
      <w:lvlJc w:val="left"/>
      <w:pPr>
        <w:ind w:left="2292" w:hanging="291"/>
      </w:pPr>
      <w:rPr>
        <w:rFonts w:hint="default"/>
        <w:lang w:val="id" w:eastAsia="en-US" w:bidi="ar-SA"/>
      </w:rPr>
    </w:lvl>
    <w:lvl w:ilvl="2" w:tplc="35C4061E">
      <w:numFmt w:val="bullet"/>
      <w:lvlText w:val="•"/>
      <w:lvlJc w:val="left"/>
      <w:pPr>
        <w:ind w:left="3004" w:hanging="291"/>
      </w:pPr>
      <w:rPr>
        <w:rFonts w:hint="default"/>
        <w:lang w:val="id" w:eastAsia="en-US" w:bidi="ar-SA"/>
      </w:rPr>
    </w:lvl>
    <w:lvl w:ilvl="3" w:tplc="24A65DC8">
      <w:numFmt w:val="bullet"/>
      <w:lvlText w:val="•"/>
      <w:lvlJc w:val="left"/>
      <w:pPr>
        <w:ind w:left="3716" w:hanging="291"/>
      </w:pPr>
      <w:rPr>
        <w:rFonts w:hint="default"/>
        <w:lang w:val="id" w:eastAsia="en-US" w:bidi="ar-SA"/>
      </w:rPr>
    </w:lvl>
    <w:lvl w:ilvl="4" w:tplc="2B0A907C">
      <w:numFmt w:val="bullet"/>
      <w:lvlText w:val="•"/>
      <w:lvlJc w:val="left"/>
      <w:pPr>
        <w:ind w:left="4428" w:hanging="291"/>
      </w:pPr>
      <w:rPr>
        <w:rFonts w:hint="default"/>
        <w:lang w:val="id" w:eastAsia="en-US" w:bidi="ar-SA"/>
      </w:rPr>
    </w:lvl>
    <w:lvl w:ilvl="5" w:tplc="64D48BF6">
      <w:numFmt w:val="bullet"/>
      <w:lvlText w:val="•"/>
      <w:lvlJc w:val="left"/>
      <w:pPr>
        <w:ind w:left="5140" w:hanging="291"/>
      </w:pPr>
      <w:rPr>
        <w:rFonts w:hint="default"/>
        <w:lang w:val="id" w:eastAsia="en-US" w:bidi="ar-SA"/>
      </w:rPr>
    </w:lvl>
    <w:lvl w:ilvl="6" w:tplc="F2EA9BDE">
      <w:numFmt w:val="bullet"/>
      <w:lvlText w:val="•"/>
      <w:lvlJc w:val="left"/>
      <w:pPr>
        <w:ind w:left="5852" w:hanging="291"/>
      </w:pPr>
      <w:rPr>
        <w:rFonts w:hint="default"/>
        <w:lang w:val="id" w:eastAsia="en-US" w:bidi="ar-SA"/>
      </w:rPr>
    </w:lvl>
    <w:lvl w:ilvl="7" w:tplc="36FE3EDE">
      <w:numFmt w:val="bullet"/>
      <w:lvlText w:val="•"/>
      <w:lvlJc w:val="left"/>
      <w:pPr>
        <w:ind w:left="6564" w:hanging="291"/>
      </w:pPr>
      <w:rPr>
        <w:rFonts w:hint="default"/>
        <w:lang w:val="id" w:eastAsia="en-US" w:bidi="ar-SA"/>
      </w:rPr>
    </w:lvl>
    <w:lvl w:ilvl="8" w:tplc="5F76C074">
      <w:numFmt w:val="bullet"/>
      <w:lvlText w:val="•"/>
      <w:lvlJc w:val="left"/>
      <w:pPr>
        <w:ind w:left="7276" w:hanging="291"/>
      </w:pPr>
      <w:rPr>
        <w:rFonts w:hint="default"/>
        <w:lang w:val="id" w:eastAsia="en-US" w:bidi="ar-SA"/>
      </w:rPr>
    </w:lvl>
  </w:abstractNum>
  <w:abstractNum w:abstractNumId="4" w15:restartNumberingAfterBreak="0">
    <w:nsid w:val="0B685960"/>
    <w:multiLevelType w:val="hybridMultilevel"/>
    <w:tmpl w:val="04CC50AE"/>
    <w:lvl w:ilvl="0" w:tplc="8026BEB4">
      <w:start w:val="1"/>
      <w:numFmt w:val="upperLetter"/>
      <w:lvlText w:val="%1."/>
      <w:lvlJc w:val="left"/>
      <w:pPr>
        <w:ind w:left="1133" w:hanging="336"/>
      </w:pPr>
      <w:rPr>
        <w:rFonts w:ascii="Tahoma" w:eastAsia="Tahoma" w:hAnsi="Tahoma" w:cs="Tahoma" w:hint="default"/>
        <w:spacing w:val="-1"/>
        <w:w w:val="100"/>
        <w:sz w:val="22"/>
        <w:szCs w:val="22"/>
        <w:lang w:val="id" w:eastAsia="en-US" w:bidi="ar-SA"/>
      </w:rPr>
    </w:lvl>
    <w:lvl w:ilvl="1" w:tplc="7E8E932E">
      <w:numFmt w:val="bullet"/>
      <w:lvlText w:val="•"/>
      <w:lvlJc w:val="left"/>
      <w:pPr>
        <w:ind w:left="1727" w:hanging="336"/>
      </w:pPr>
      <w:rPr>
        <w:rFonts w:hint="default"/>
        <w:lang w:val="id" w:eastAsia="en-US" w:bidi="ar-SA"/>
      </w:rPr>
    </w:lvl>
    <w:lvl w:ilvl="2" w:tplc="E6CCA024">
      <w:numFmt w:val="bullet"/>
      <w:lvlText w:val="•"/>
      <w:lvlJc w:val="left"/>
      <w:pPr>
        <w:ind w:left="2314" w:hanging="336"/>
      </w:pPr>
      <w:rPr>
        <w:rFonts w:hint="default"/>
        <w:lang w:val="id" w:eastAsia="en-US" w:bidi="ar-SA"/>
      </w:rPr>
    </w:lvl>
    <w:lvl w:ilvl="3" w:tplc="2D0C74FA">
      <w:numFmt w:val="bullet"/>
      <w:lvlText w:val="•"/>
      <w:lvlJc w:val="left"/>
      <w:pPr>
        <w:ind w:left="2902" w:hanging="336"/>
      </w:pPr>
      <w:rPr>
        <w:rFonts w:hint="default"/>
        <w:lang w:val="id" w:eastAsia="en-US" w:bidi="ar-SA"/>
      </w:rPr>
    </w:lvl>
    <w:lvl w:ilvl="4" w:tplc="29B0AC28">
      <w:numFmt w:val="bullet"/>
      <w:lvlText w:val="•"/>
      <w:lvlJc w:val="left"/>
      <w:pPr>
        <w:ind w:left="3489" w:hanging="336"/>
      </w:pPr>
      <w:rPr>
        <w:rFonts w:hint="default"/>
        <w:lang w:val="id" w:eastAsia="en-US" w:bidi="ar-SA"/>
      </w:rPr>
    </w:lvl>
    <w:lvl w:ilvl="5" w:tplc="FD460A54">
      <w:numFmt w:val="bullet"/>
      <w:lvlText w:val="•"/>
      <w:lvlJc w:val="left"/>
      <w:pPr>
        <w:ind w:left="4077" w:hanging="336"/>
      </w:pPr>
      <w:rPr>
        <w:rFonts w:hint="default"/>
        <w:lang w:val="id" w:eastAsia="en-US" w:bidi="ar-SA"/>
      </w:rPr>
    </w:lvl>
    <w:lvl w:ilvl="6" w:tplc="78803FF2">
      <w:numFmt w:val="bullet"/>
      <w:lvlText w:val="•"/>
      <w:lvlJc w:val="left"/>
      <w:pPr>
        <w:ind w:left="4664" w:hanging="336"/>
      </w:pPr>
      <w:rPr>
        <w:rFonts w:hint="default"/>
        <w:lang w:val="id" w:eastAsia="en-US" w:bidi="ar-SA"/>
      </w:rPr>
    </w:lvl>
    <w:lvl w:ilvl="7" w:tplc="BA200BAE">
      <w:numFmt w:val="bullet"/>
      <w:lvlText w:val="•"/>
      <w:lvlJc w:val="left"/>
      <w:pPr>
        <w:ind w:left="5251" w:hanging="336"/>
      </w:pPr>
      <w:rPr>
        <w:rFonts w:hint="default"/>
        <w:lang w:val="id" w:eastAsia="en-US" w:bidi="ar-SA"/>
      </w:rPr>
    </w:lvl>
    <w:lvl w:ilvl="8" w:tplc="82046A08">
      <w:numFmt w:val="bullet"/>
      <w:lvlText w:val="•"/>
      <w:lvlJc w:val="left"/>
      <w:pPr>
        <w:ind w:left="5839" w:hanging="336"/>
      </w:pPr>
      <w:rPr>
        <w:rFonts w:hint="default"/>
        <w:lang w:val="id" w:eastAsia="en-US" w:bidi="ar-SA"/>
      </w:rPr>
    </w:lvl>
  </w:abstractNum>
  <w:abstractNum w:abstractNumId="5" w15:restartNumberingAfterBreak="0">
    <w:nsid w:val="0EB733D2"/>
    <w:multiLevelType w:val="hybridMultilevel"/>
    <w:tmpl w:val="84EA76D6"/>
    <w:lvl w:ilvl="0" w:tplc="92F42AD2">
      <w:start w:val="3"/>
      <w:numFmt w:val="lowerLetter"/>
      <w:lvlText w:val="%1)"/>
      <w:lvlJc w:val="left"/>
      <w:pPr>
        <w:ind w:left="2441" w:hanging="360"/>
        <w:jc w:val="right"/>
      </w:pPr>
      <w:rPr>
        <w:rFonts w:ascii="Tahoma" w:eastAsia="Tahoma" w:hAnsi="Tahoma" w:cs="Tahoma" w:hint="default"/>
        <w:spacing w:val="-9"/>
        <w:w w:val="100"/>
        <w:sz w:val="22"/>
        <w:szCs w:val="22"/>
        <w:lang w:val="id" w:eastAsia="en-US" w:bidi="ar-SA"/>
      </w:rPr>
    </w:lvl>
    <w:lvl w:ilvl="1" w:tplc="00923F40">
      <w:numFmt w:val="bullet"/>
      <w:lvlText w:val="•"/>
      <w:lvlJc w:val="left"/>
      <w:pPr>
        <w:ind w:left="3066" w:hanging="360"/>
      </w:pPr>
      <w:rPr>
        <w:rFonts w:hint="default"/>
        <w:lang w:val="id" w:eastAsia="en-US" w:bidi="ar-SA"/>
      </w:rPr>
    </w:lvl>
    <w:lvl w:ilvl="2" w:tplc="EDA80060">
      <w:numFmt w:val="bullet"/>
      <w:lvlText w:val="•"/>
      <w:lvlJc w:val="left"/>
      <w:pPr>
        <w:ind w:left="3692" w:hanging="360"/>
      </w:pPr>
      <w:rPr>
        <w:rFonts w:hint="default"/>
        <w:lang w:val="id" w:eastAsia="en-US" w:bidi="ar-SA"/>
      </w:rPr>
    </w:lvl>
    <w:lvl w:ilvl="3" w:tplc="A7167010">
      <w:numFmt w:val="bullet"/>
      <w:lvlText w:val="•"/>
      <w:lvlJc w:val="left"/>
      <w:pPr>
        <w:ind w:left="4318" w:hanging="360"/>
      </w:pPr>
      <w:rPr>
        <w:rFonts w:hint="default"/>
        <w:lang w:val="id" w:eastAsia="en-US" w:bidi="ar-SA"/>
      </w:rPr>
    </w:lvl>
    <w:lvl w:ilvl="4" w:tplc="957671F4">
      <w:numFmt w:val="bullet"/>
      <w:lvlText w:val="•"/>
      <w:lvlJc w:val="left"/>
      <w:pPr>
        <w:ind w:left="4944" w:hanging="360"/>
      </w:pPr>
      <w:rPr>
        <w:rFonts w:hint="default"/>
        <w:lang w:val="id" w:eastAsia="en-US" w:bidi="ar-SA"/>
      </w:rPr>
    </w:lvl>
    <w:lvl w:ilvl="5" w:tplc="403234C6">
      <w:numFmt w:val="bullet"/>
      <w:lvlText w:val="•"/>
      <w:lvlJc w:val="left"/>
      <w:pPr>
        <w:ind w:left="5570" w:hanging="360"/>
      </w:pPr>
      <w:rPr>
        <w:rFonts w:hint="default"/>
        <w:lang w:val="id" w:eastAsia="en-US" w:bidi="ar-SA"/>
      </w:rPr>
    </w:lvl>
    <w:lvl w:ilvl="6" w:tplc="E44E2E8A">
      <w:numFmt w:val="bullet"/>
      <w:lvlText w:val="•"/>
      <w:lvlJc w:val="left"/>
      <w:pPr>
        <w:ind w:left="6196" w:hanging="360"/>
      </w:pPr>
      <w:rPr>
        <w:rFonts w:hint="default"/>
        <w:lang w:val="id" w:eastAsia="en-US" w:bidi="ar-SA"/>
      </w:rPr>
    </w:lvl>
    <w:lvl w:ilvl="7" w:tplc="E86AE3FE">
      <w:numFmt w:val="bullet"/>
      <w:lvlText w:val="•"/>
      <w:lvlJc w:val="left"/>
      <w:pPr>
        <w:ind w:left="6822" w:hanging="360"/>
      </w:pPr>
      <w:rPr>
        <w:rFonts w:hint="default"/>
        <w:lang w:val="id" w:eastAsia="en-US" w:bidi="ar-SA"/>
      </w:rPr>
    </w:lvl>
    <w:lvl w:ilvl="8" w:tplc="39D28036">
      <w:numFmt w:val="bullet"/>
      <w:lvlText w:val="•"/>
      <w:lvlJc w:val="left"/>
      <w:pPr>
        <w:ind w:left="7448" w:hanging="360"/>
      </w:pPr>
      <w:rPr>
        <w:rFonts w:hint="default"/>
        <w:lang w:val="id" w:eastAsia="en-US" w:bidi="ar-SA"/>
      </w:rPr>
    </w:lvl>
  </w:abstractNum>
  <w:abstractNum w:abstractNumId="6" w15:restartNumberingAfterBreak="0">
    <w:nsid w:val="11A060DF"/>
    <w:multiLevelType w:val="multilevel"/>
    <w:tmpl w:val="19C28392"/>
    <w:lvl w:ilvl="0">
      <w:start w:val="2"/>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40" w:hanging="286"/>
      </w:pPr>
      <w:rPr>
        <w:rFonts w:ascii="Tahoma" w:eastAsia="Tahoma" w:hAnsi="Tahoma" w:cs="Tahoma" w:hint="default"/>
        <w:spacing w:val="-1"/>
        <w:w w:val="100"/>
        <w:sz w:val="22"/>
        <w:szCs w:val="22"/>
        <w:lang w:val="id" w:eastAsia="en-US" w:bidi="ar-SA"/>
      </w:rPr>
    </w:lvl>
    <w:lvl w:ilvl="3">
      <w:numFmt w:val="bullet"/>
      <w:lvlText w:val="•"/>
      <w:lvlJc w:val="left"/>
      <w:pPr>
        <w:ind w:left="3053" w:hanging="286"/>
      </w:pPr>
      <w:rPr>
        <w:rFonts w:hint="default"/>
        <w:lang w:val="id" w:eastAsia="en-US" w:bidi="ar-SA"/>
      </w:rPr>
    </w:lvl>
    <w:lvl w:ilvl="4">
      <w:numFmt w:val="bullet"/>
      <w:lvlText w:val="•"/>
      <w:lvlJc w:val="left"/>
      <w:pPr>
        <w:ind w:left="3860" w:hanging="286"/>
      </w:pPr>
      <w:rPr>
        <w:rFonts w:hint="default"/>
        <w:lang w:val="id" w:eastAsia="en-US" w:bidi="ar-SA"/>
      </w:rPr>
    </w:lvl>
    <w:lvl w:ilvl="5">
      <w:numFmt w:val="bullet"/>
      <w:lvlText w:val="•"/>
      <w:lvlJc w:val="left"/>
      <w:pPr>
        <w:ind w:left="4666" w:hanging="286"/>
      </w:pPr>
      <w:rPr>
        <w:rFonts w:hint="default"/>
        <w:lang w:val="id" w:eastAsia="en-US" w:bidi="ar-SA"/>
      </w:rPr>
    </w:lvl>
    <w:lvl w:ilvl="6">
      <w:numFmt w:val="bullet"/>
      <w:lvlText w:val="•"/>
      <w:lvlJc w:val="left"/>
      <w:pPr>
        <w:ind w:left="5473" w:hanging="286"/>
      </w:pPr>
      <w:rPr>
        <w:rFonts w:hint="default"/>
        <w:lang w:val="id" w:eastAsia="en-US" w:bidi="ar-SA"/>
      </w:rPr>
    </w:lvl>
    <w:lvl w:ilvl="7">
      <w:numFmt w:val="bullet"/>
      <w:lvlText w:val="•"/>
      <w:lvlJc w:val="left"/>
      <w:pPr>
        <w:ind w:left="6280" w:hanging="286"/>
      </w:pPr>
      <w:rPr>
        <w:rFonts w:hint="default"/>
        <w:lang w:val="id" w:eastAsia="en-US" w:bidi="ar-SA"/>
      </w:rPr>
    </w:lvl>
    <w:lvl w:ilvl="8">
      <w:numFmt w:val="bullet"/>
      <w:lvlText w:val="•"/>
      <w:lvlJc w:val="left"/>
      <w:pPr>
        <w:ind w:left="7086" w:hanging="286"/>
      </w:pPr>
      <w:rPr>
        <w:rFonts w:hint="default"/>
        <w:lang w:val="id" w:eastAsia="en-US" w:bidi="ar-SA"/>
      </w:rPr>
    </w:lvl>
  </w:abstractNum>
  <w:abstractNum w:abstractNumId="7" w15:restartNumberingAfterBreak="0">
    <w:nsid w:val="12626A39"/>
    <w:multiLevelType w:val="multilevel"/>
    <w:tmpl w:val="A5C067BA"/>
    <w:lvl w:ilvl="0">
      <w:start w:val="4"/>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w w:val="100"/>
        <w:sz w:val="22"/>
        <w:szCs w:val="22"/>
        <w:lang w:val="id" w:eastAsia="en-US" w:bidi="ar-SA"/>
      </w:rPr>
    </w:lvl>
    <w:lvl w:ilvl="2">
      <w:numFmt w:val="bullet"/>
      <w:lvlText w:val="•"/>
      <w:lvlJc w:val="left"/>
      <w:pPr>
        <w:ind w:left="2892" w:hanging="852"/>
      </w:pPr>
      <w:rPr>
        <w:rFonts w:hint="default"/>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8" w15:restartNumberingAfterBreak="0">
    <w:nsid w:val="13415FF6"/>
    <w:multiLevelType w:val="hybridMultilevel"/>
    <w:tmpl w:val="AC0E1A6C"/>
    <w:lvl w:ilvl="0" w:tplc="84F65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4FE1092"/>
    <w:multiLevelType w:val="multilevel"/>
    <w:tmpl w:val="C94E6CD2"/>
    <w:lvl w:ilvl="0">
      <w:start w:val="2"/>
      <w:numFmt w:val="decimal"/>
      <w:lvlText w:val="%1"/>
      <w:lvlJc w:val="left"/>
      <w:pPr>
        <w:ind w:left="1308" w:hanging="720"/>
      </w:pPr>
      <w:rPr>
        <w:rFonts w:hint="default"/>
        <w:lang w:val="id" w:eastAsia="en-US" w:bidi="ar-SA"/>
      </w:rPr>
    </w:lvl>
    <w:lvl w:ilvl="1">
      <w:start w:val="2"/>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586" w:hanging="291"/>
      </w:pPr>
      <w:rPr>
        <w:rFonts w:ascii="Tahoma" w:eastAsia="Tahoma" w:hAnsi="Tahoma" w:cs="Tahoma" w:hint="default"/>
        <w:spacing w:val="-1"/>
        <w:w w:val="100"/>
        <w:sz w:val="22"/>
        <w:szCs w:val="22"/>
        <w:lang w:val="id" w:eastAsia="en-US" w:bidi="ar-SA"/>
      </w:rPr>
    </w:lvl>
    <w:lvl w:ilvl="4">
      <w:start w:val="1"/>
      <w:numFmt w:val="lowerLetter"/>
      <w:lvlText w:val="%5."/>
      <w:lvlJc w:val="left"/>
      <w:pPr>
        <w:ind w:left="1865" w:hanging="284"/>
      </w:pPr>
      <w:rPr>
        <w:rFonts w:ascii="Tahoma" w:eastAsia="Tahoma" w:hAnsi="Tahoma" w:cs="Tahoma" w:hint="default"/>
        <w:spacing w:val="-1"/>
        <w:w w:val="100"/>
        <w:sz w:val="22"/>
        <w:szCs w:val="22"/>
        <w:lang w:val="id" w:eastAsia="en-US" w:bidi="ar-SA"/>
      </w:rPr>
    </w:lvl>
    <w:lvl w:ilvl="5">
      <w:start w:val="1"/>
      <w:numFmt w:val="decimal"/>
      <w:lvlText w:val="%6)"/>
      <w:lvlJc w:val="left"/>
      <w:pPr>
        <w:ind w:left="2153" w:hanging="288"/>
      </w:pPr>
      <w:rPr>
        <w:rFonts w:ascii="Tahoma" w:eastAsia="Tahoma" w:hAnsi="Tahoma" w:cs="Tahoma" w:hint="default"/>
        <w:spacing w:val="-1"/>
        <w:w w:val="100"/>
        <w:sz w:val="22"/>
        <w:szCs w:val="22"/>
        <w:lang w:val="id" w:eastAsia="en-US" w:bidi="ar-SA"/>
      </w:rPr>
    </w:lvl>
    <w:lvl w:ilvl="6">
      <w:numFmt w:val="bullet"/>
      <w:lvlText w:val="•"/>
      <w:lvlJc w:val="left"/>
      <w:pPr>
        <w:ind w:left="4340" w:hanging="288"/>
      </w:pPr>
      <w:rPr>
        <w:rFonts w:hint="default"/>
        <w:lang w:val="id" w:eastAsia="en-US" w:bidi="ar-SA"/>
      </w:rPr>
    </w:lvl>
    <w:lvl w:ilvl="7">
      <w:numFmt w:val="bullet"/>
      <w:lvlText w:val="•"/>
      <w:lvlJc w:val="left"/>
      <w:pPr>
        <w:ind w:left="5430" w:hanging="288"/>
      </w:pPr>
      <w:rPr>
        <w:rFonts w:hint="default"/>
        <w:lang w:val="id" w:eastAsia="en-US" w:bidi="ar-SA"/>
      </w:rPr>
    </w:lvl>
    <w:lvl w:ilvl="8">
      <w:numFmt w:val="bullet"/>
      <w:lvlText w:val="•"/>
      <w:lvlJc w:val="left"/>
      <w:pPr>
        <w:ind w:left="6520" w:hanging="288"/>
      </w:pPr>
      <w:rPr>
        <w:rFonts w:hint="default"/>
        <w:lang w:val="id" w:eastAsia="en-US" w:bidi="ar-SA"/>
      </w:rPr>
    </w:lvl>
  </w:abstractNum>
  <w:abstractNum w:abstractNumId="10" w15:restartNumberingAfterBreak="0">
    <w:nsid w:val="17A67DDB"/>
    <w:multiLevelType w:val="multilevel"/>
    <w:tmpl w:val="0AC47680"/>
    <w:lvl w:ilvl="0">
      <w:start w:val="2"/>
      <w:numFmt w:val="decimal"/>
      <w:lvlText w:val="%1"/>
      <w:lvlJc w:val="left"/>
      <w:pPr>
        <w:ind w:left="1440" w:hanging="852"/>
      </w:pPr>
      <w:rPr>
        <w:rFonts w:hint="default"/>
        <w:lang w:val="id" w:eastAsia="en-US" w:bidi="ar-SA"/>
      </w:rPr>
    </w:lvl>
    <w:lvl w:ilvl="1">
      <w:start w:val="4"/>
      <w:numFmt w:val="decimal"/>
      <w:lvlText w:val="%1.%2"/>
      <w:lvlJc w:val="left"/>
      <w:pPr>
        <w:ind w:left="1440" w:hanging="852"/>
      </w:pPr>
      <w:rPr>
        <w:rFonts w:hint="default"/>
        <w:lang w:val="id" w:eastAsia="en-US" w:bidi="ar-SA"/>
      </w:rPr>
    </w:lvl>
    <w:lvl w:ilvl="2">
      <w:start w:val="3"/>
      <w:numFmt w:val="decimal"/>
      <w:lvlText w:val="%1.%2.%3."/>
      <w:lvlJc w:val="left"/>
      <w:pPr>
        <w:ind w:left="1440" w:hanging="852"/>
      </w:pPr>
      <w:rPr>
        <w:rFonts w:ascii="Tahoma" w:eastAsia="Tahoma" w:hAnsi="Tahoma" w:cs="Tahoma" w:hint="default"/>
        <w:spacing w:val="-11"/>
        <w:w w:val="100"/>
        <w:sz w:val="22"/>
        <w:szCs w:val="22"/>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11" w15:restartNumberingAfterBreak="0">
    <w:nsid w:val="17BB258D"/>
    <w:multiLevelType w:val="multilevel"/>
    <w:tmpl w:val="85A476E8"/>
    <w:lvl w:ilvl="0">
      <w:start w:val="1"/>
      <w:numFmt w:val="decimal"/>
      <w:lvlText w:val="%1."/>
      <w:lvlJc w:val="left"/>
      <w:pPr>
        <w:ind w:left="1015" w:hanging="428"/>
      </w:pPr>
      <w:rPr>
        <w:rFonts w:ascii="Tahoma" w:eastAsia="Tahoma" w:hAnsi="Tahoma" w:cs="Tahoma" w:hint="default"/>
        <w:w w:val="90"/>
        <w:sz w:val="24"/>
        <w:szCs w:val="24"/>
        <w:lang w:val="id" w:eastAsia="en-US" w:bidi="ar-SA"/>
      </w:rPr>
    </w:lvl>
    <w:lvl w:ilvl="1">
      <w:start w:val="1"/>
      <w:numFmt w:val="decimal"/>
      <w:lvlText w:val="%1.%2."/>
      <w:lvlJc w:val="left"/>
      <w:pPr>
        <w:ind w:left="1222" w:hanging="567"/>
        <w:jc w:val="right"/>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1296" w:hanging="708"/>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440" w:hanging="284"/>
      </w:pPr>
      <w:rPr>
        <w:rFonts w:ascii="Tahoma" w:eastAsia="Tahoma" w:hAnsi="Tahoma" w:cs="Tahoma" w:hint="default"/>
        <w:spacing w:val="-1"/>
        <w:w w:val="100"/>
        <w:sz w:val="22"/>
        <w:szCs w:val="22"/>
        <w:lang w:val="id" w:eastAsia="en-US" w:bidi="ar-SA"/>
      </w:rPr>
    </w:lvl>
    <w:lvl w:ilvl="4">
      <w:numFmt w:val="bullet"/>
      <w:lvlText w:val="•"/>
      <w:lvlJc w:val="left"/>
      <w:pPr>
        <w:ind w:left="2477" w:hanging="284"/>
      </w:pPr>
      <w:rPr>
        <w:rFonts w:hint="default"/>
        <w:lang w:val="id" w:eastAsia="en-US" w:bidi="ar-SA"/>
      </w:rPr>
    </w:lvl>
    <w:lvl w:ilvl="5">
      <w:numFmt w:val="bullet"/>
      <w:lvlText w:val="•"/>
      <w:lvlJc w:val="left"/>
      <w:pPr>
        <w:ind w:left="3514" w:hanging="284"/>
      </w:pPr>
      <w:rPr>
        <w:rFonts w:hint="default"/>
        <w:lang w:val="id" w:eastAsia="en-US" w:bidi="ar-SA"/>
      </w:rPr>
    </w:lvl>
    <w:lvl w:ilvl="6">
      <w:numFmt w:val="bullet"/>
      <w:lvlText w:val="•"/>
      <w:lvlJc w:val="left"/>
      <w:pPr>
        <w:ind w:left="4551" w:hanging="284"/>
      </w:pPr>
      <w:rPr>
        <w:rFonts w:hint="default"/>
        <w:lang w:val="id" w:eastAsia="en-US" w:bidi="ar-SA"/>
      </w:rPr>
    </w:lvl>
    <w:lvl w:ilvl="7">
      <w:numFmt w:val="bullet"/>
      <w:lvlText w:val="•"/>
      <w:lvlJc w:val="left"/>
      <w:pPr>
        <w:ind w:left="5588" w:hanging="284"/>
      </w:pPr>
      <w:rPr>
        <w:rFonts w:hint="default"/>
        <w:lang w:val="id" w:eastAsia="en-US" w:bidi="ar-SA"/>
      </w:rPr>
    </w:lvl>
    <w:lvl w:ilvl="8">
      <w:numFmt w:val="bullet"/>
      <w:lvlText w:val="•"/>
      <w:lvlJc w:val="left"/>
      <w:pPr>
        <w:ind w:left="6625" w:hanging="284"/>
      </w:pPr>
      <w:rPr>
        <w:rFonts w:hint="default"/>
        <w:lang w:val="id" w:eastAsia="en-US" w:bidi="ar-SA"/>
      </w:rPr>
    </w:lvl>
  </w:abstractNum>
  <w:abstractNum w:abstractNumId="12" w15:restartNumberingAfterBreak="0">
    <w:nsid w:val="1B887833"/>
    <w:multiLevelType w:val="multilevel"/>
    <w:tmpl w:val="FA844C1E"/>
    <w:lvl w:ilvl="0">
      <w:start w:val="1"/>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40" w:hanging="286"/>
      </w:pPr>
      <w:rPr>
        <w:rFonts w:ascii="Tahoma" w:eastAsia="Tahoma" w:hAnsi="Tahoma" w:cs="Tahoma" w:hint="default"/>
        <w:spacing w:val="-1"/>
        <w:w w:val="100"/>
        <w:sz w:val="22"/>
        <w:szCs w:val="22"/>
        <w:lang w:val="id" w:eastAsia="en-US" w:bidi="ar-SA"/>
      </w:rPr>
    </w:lvl>
    <w:lvl w:ilvl="3">
      <w:numFmt w:val="bullet"/>
      <w:lvlText w:val="•"/>
      <w:lvlJc w:val="left"/>
      <w:pPr>
        <w:ind w:left="2470" w:hanging="286"/>
      </w:pPr>
      <w:rPr>
        <w:rFonts w:hint="default"/>
        <w:lang w:val="id" w:eastAsia="en-US" w:bidi="ar-SA"/>
      </w:rPr>
    </w:lvl>
    <w:lvl w:ilvl="4">
      <w:numFmt w:val="bullet"/>
      <w:lvlText w:val="•"/>
      <w:lvlJc w:val="left"/>
      <w:pPr>
        <w:ind w:left="3360" w:hanging="286"/>
      </w:pPr>
      <w:rPr>
        <w:rFonts w:hint="default"/>
        <w:lang w:val="id" w:eastAsia="en-US" w:bidi="ar-SA"/>
      </w:rPr>
    </w:lvl>
    <w:lvl w:ilvl="5">
      <w:numFmt w:val="bullet"/>
      <w:lvlText w:val="•"/>
      <w:lvlJc w:val="left"/>
      <w:pPr>
        <w:ind w:left="4250" w:hanging="286"/>
      </w:pPr>
      <w:rPr>
        <w:rFonts w:hint="default"/>
        <w:lang w:val="id" w:eastAsia="en-US" w:bidi="ar-SA"/>
      </w:rPr>
    </w:lvl>
    <w:lvl w:ilvl="6">
      <w:numFmt w:val="bullet"/>
      <w:lvlText w:val="•"/>
      <w:lvlJc w:val="left"/>
      <w:pPr>
        <w:ind w:left="5140" w:hanging="286"/>
      </w:pPr>
      <w:rPr>
        <w:rFonts w:hint="default"/>
        <w:lang w:val="id" w:eastAsia="en-US" w:bidi="ar-SA"/>
      </w:rPr>
    </w:lvl>
    <w:lvl w:ilvl="7">
      <w:numFmt w:val="bullet"/>
      <w:lvlText w:val="•"/>
      <w:lvlJc w:val="left"/>
      <w:pPr>
        <w:ind w:left="6030" w:hanging="286"/>
      </w:pPr>
      <w:rPr>
        <w:rFonts w:hint="default"/>
        <w:lang w:val="id" w:eastAsia="en-US" w:bidi="ar-SA"/>
      </w:rPr>
    </w:lvl>
    <w:lvl w:ilvl="8">
      <w:numFmt w:val="bullet"/>
      <w:lvlText w:val="•"/>
      <w:lvlJc w:val="left"/>
      <w:pPr>
        <w:ind w:left="6920" w:hanging="286"/>
      </w:pPr>
      <w:rPr>
        <w:rFonts w:hint="default"/>
        <w:lang w:val="id" w:eastAsia="en-US" w:bidi="ar-SA"/>
      </w:rPr>
    </w:lvl>
  </w:abstractNum>
  <w:abstractNum w:abstractNumId="13" w15:restartNumberingAfterBreak="0">
    <w:nsid w:val="1BB23A62"/>
    <w:multiLevelType w:val="hybridMultilevel"/>
    <w:tmpl w:val="F7ECD108"/>
    <w:lvl w:ilvl="0" w:tplc="9F621BD2">
      <w:start w:val="1"/>
      <w:numFmt w:val="upperLetter"/>
      <w:lvlText w:val="%1."/>
      <w:lvlJc w:val="left"/>
      <w:pPr>
        <w:ind w:left="1133" w:hanging="336"/>
      </w:pPr>
      <w:rPr>
        <w:rFonts w:hint="default"/>
        <w:spacing w:val="-1"/>
        <w:w w:val="100"/>
        <w:lang w:val="id" w:eastAsia="en-US" w:bidi="ar-SA"/>
      </w:rPr>
    </w:lvl>
    <w:lvl w:ilvl="1" w:tplc="8EAA970A">
      <w:numFmt w:val="bullet"/>
      <w:lvlText w:val="•"/>
      <w:lvlJc w:val="left"/>
      <w:pPr>
        <w:ind w:left="1727" w:hanging="336"/>
      </w:pPr>
      <w:rPr>
        <w:rFonts w:hint="default"/>
        <w:lang w:val="id" w:eastAsia="en-US" w:bidi="ar-SA"/>
      </w:rPr>
    </w:lvl>
    <w:lvl w:ilvl="2" w:tplc="E5F6916E">
      <w:numFmt w:val="bullet"/>
      <w:lvlText w:val="•"/>
      <w:lvlJc w:val="left"/>
      <w:pPr>
        <w:ind w:left="2314" w:hanging="336"/>
      </w:pPr>
      <w:rPr>
        <w:rFonts w:hint="default"/>
        <w:lang w:val="id" w:eastAsia="en-US" w:bidi="ar-SA"/>
      </w:rPr>
    </w:lvl>
    <w:lvl w:ilvl="3" w:tplc="BED811BC">
      <w:numFmt w:val="bullet"/>
      <w:lvlText w:val="•"/>
      <w:lvlJc w:val="left"/>
      <w:pPr>
        <w:ind w:left="2902" w:hanging="336"/>
      </w:pPr>
      <w:rPr>
        <w:rFonts w:hint="default"/>
        <w:lang w:val="id" w:eastAsia="en-US" w:bidi="ar-SA"/>
      </w:rPr>
    </w:lvl>
    <w:lvl w:ilvl="4" w:tplc="A1025E94">
      <w:numFmt w:val="bullet"/>
      <w:lvlText w:val="•"/>
      <w:lvlJc w:val="left"/>
      <w:pPr>
        <w:ind w:left="3489" w:hanging="336"/>
      </w:pPr>
      <w:rPr>
        <w:rFonts w:hint="default"/>
        <w:lang w:val="id" w:eastAsia="en-US" w:bidi="ar-SA"/>
      </w:rPr>
    </w:lvl>
    <w:lvl w:ilvl="5" w:tplc="CA247D58">
      <w:numFmt w:val="bullet"/>
      <w:lvlText w:val="•"/>
      <w:lvlJc w:val="left"/>
      <w:pPr>
        <w:ind w:left="4077" w:hanging="336"/>
      </w:pPr>
      <w:rPr>
        <w:rFonts w:hint="default"/>
        <w:lang w:val="id" w:eastAsia="en-US" w:bidi="ar-SA"/>
      </w:rPr>
    </w:lvl>
    <w:lvl w:ilvl="6" w:tplc="3F8E7432">
      <w:numFmt w:val="bullet"/>
      <w:lvlText w:val="•"/>
      <w:lvlJc w:val="left"/>
      <w:pPr>
        <w:ind w:left="4664" w:hanging="336"/>
      </w:pPr>
      <w:rPr>
        <w:rFonts w:hint="default"/>
        <w:lang w:val="id" w:eastAsia="en-US" w:bidi="ar-SA"/>
      </w:rPr>
    </w:lvl>
    <w:lvl w:ilvl="7" w:tplc="01F45C7E">
      <w:numFmt w:val="bullet"/>
      <w:lvlText w:val="•"/>
      <w:lvlJc w:val="left"/>
      <w:pPr>
        <w:ind w:left="5251" w:hanging="336"/>
      </w:pPr>
      <w:rPr>
        <w:rFonts w:hint="default"/>
        <w:lang w:val="id" w:eastAsia="en-US" w:bidi="ar-SA"/>
      </w:rPr>
    </w:lvl>
    <w:lvl w:ilvl="8" w:tplc="A47EEEEC">
      <w:numFmt w:val="bullet"/>
      <w:lvlText w:val="•"/>
      <w:lvlJc w:val="left"/>
      <w:pPr>
        <w:ind w:left="5839" w:hanging="336"/>
      </w:pPr>
      <w:rPr>
        <w:rFonts w:hint="default"/>
        <w:lang w:val="id" w:eastAsia="en-US" w:bidi="ar-SA"/>
      </w:rPr>
    </w:lvl>
  </w:abstractNum>
  <w:abstractNum w:abstractNumId="14" w15:restartNumberingAfterBreak="0">
    <w:nsid w:val="254512AE"/>
    <w:multiLevelType w:val="multilevel"/>
    <w:tmpl w:val="A5949DC4"/>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69" w:hanging="286"/>
      </w:pPr>
      <w:rPr>
        <w:rFonts w:ascii="Tahoma" w:eastAsia="Tahoma" w:hAnsi="Tahoma" w:cs="Tahoma" w:hint="default"/>
        <w:spacing w:val="-1"/>
        <w:w w:val="100"/>
        <w:sz w:val="22"/>
        <w:szCs w:val="22"/>
        <w:lang w:val="id" w:eastAsia="en-US" w:bidi="ar-SA"/>
      </w:rPr>
    </w:lvl>
    <w:lvl w:ilvl="3">
      <w:numFmt w:val="bullet"/>
      <w:lvlText w:val="•"/>
      <w:lvlJc w:val="left"/>
      <w:pPr>
        <w:ind w:left="3068" w:hanging="286"/>
      </w:pPr>
      <w:rPr>
        <w:rFonts w:hint="default"/>
        <w:lang w:val="id" w:eastAsia="en-US" w:bidi="ar-SA"/>
      </w:rPr>
    </w:lvl>
    <w:lvl w:ilvl="4">
      <w:numFmt w:val="bullet"/>
      <w:lvlText w:val="•"/>
      <w:lvlJc w:val="left"/>
      <w:pPr>
        <w:ind w:left="3873" w:hanging="286"/>
      </w:pPr>
      <w:rPr>
        <w:rFonts w:hint="default"/>
        <w:lang w:val="id" w:eastAsia="en-US" w:bidi="ar-SA"/>
      </w:rPr>
    </w:lvl>
    <w:lvl w:ilvl="5">
      <w:numFmt w:val="bullet"/>
      <w:lvlText w:val="•"/>
      <w:lvlJc w:val="left"/>
      <w:pPr>
        <w:ind w:left="4677" w:hanging="286"/>
      </w:pPr>
      <w:rPr>
        <w:rFonts w:hint="default"/>
        <w:lang w:val="id" w:eastAsia="en-US" w:bidi="ar-SA"/>
      </w:rPr>
    </w:lvl>
    <w:lvl w:ilvl="6">
      <w:numFmt w:val="bullet"/>
      <w:lvlText w:val="•"/>
      <w:lvlJc w:val="left"/>
      <w:pPr>
        <w:ind w:left="5482" w:hanging="286"/>
      </w:pPr>
      <w:rPr>
        <w:rFonts w:hint="default"/>
        <w:lang w:val="id" w:eastAsia="en-US" w:bidi="ar-SA"/>
      </w:rPr>
    </w:lvl>
    <w:lvl w:ilvl="7">
      <w:numFmt w:val="bullet"/>
      <w:lvlText w:val="•"/>
      <w:lvlJc w:val="left"/>
      <w:pPr>
        <w:ind w:left="6286" w:hanging="286"/>
      </w:pPr>
      <w:rPr>
        <w:rFonts w:hint="default"/>
        <w:lang w:val="id" w:eastAsia="en-US" w:bidi="ar-SA"/>
      </w:rPr>
    </w:lvl>
    <w:lvl w:ilvl="8">
      <w:numFmt w:val="bullet"/>
      <w:lvlText w:val="•"/>
      <w:lvlJc w:val="left"/>
      <w:pPr>
        <w:ind w:left="7091" w:hanging="286"/>
      </w:pPr>
      <w:rPr>
        <w:rFonts w:hint="default"/>
        <w:lang w:val="id" w:eastAsia="en-US" w:bidi="ar-SA"/>
      </w:rPr>
    </w:lvl>
  </w:abstractNum>
  <w:abstractNum w:abstractNumId="15" w15:restartNumberingAfterBreak="0">
    <w:nsid w:val="297F3236"/>
    <w:multiLevelType w:val="hybridMultilevel"/>
    <w:tmpl w:val="F3C8F584"/>
    <w:lvl w:ilvl="0" w:tplc="6428AFEA">
      <w:numFmt w:val="bullet"/>
      <w:lvlText w:val="-"/>
      <w:lvlJc w:val="left"/>
      <w:pPr>
        <w:ind w:left="1440" w:hanging="286"/>
      </w:pPr>
      <w:rPr>
        <w:rFonts w:ascii="Tahoma" w:eastAsia="Tahoma" w:hAnsi="Tahoma" w:cs="Tahoma" w:hint="default"/>
        <w:w w:val="100"/>
        <w:sz w:val="22"/>
        <w:szCs w:val="22"/>
        <w:lang w:val="id" w:eastAsia="en-US" w:bidi="ar-SA"/>
      </w:rPr>
    </w:lvl>
    <w:lvl w:ilvl="1" w:tplc="3058F256">
      <w:start w:val="2"/>
      <w:numFmt w:val="decimal"/>
      <w:lvlText w:val="%2."/>
      <w:lvlJc w:val="left"/>
      <w:pPr>
        <w:ind w:left="2861" w:hanging="288"/>
      </w:pPr>
      <w:rPr>
        <w:rFonts w:ascii="Tahoma" w:eastAsia="Tahoma" w:hAnsi="Tahoma" w:cs="Tahoma" w:hint="default"/>
        <w:spacing w:val="-1"/>
        <w:w w:val="100"/>
        <w:sz w:val="22"/>
        <w:szCs w:val="22"/>
        <w:lang w:val="id" w:eastAsia="en-US" w:bidi="ar-SA"/>
      </w:rPr>
    </w:lvl>
    <w:lvl w:ilvl="2" w:tplc="5518F2C4">
      <w:numFmt w:val="bullet"/>
      <w:lvlText w:val="•"/>
      <w:lvlJc w:val="left"/>
      <w:pPr>
        <w:ind w:left="3508" w:hanging="288"/>
      </w:pPr>
      <w:rPr>
        <w:rFonts w:hint="default"/>
        <w:lang w:val="id" w:eastAsia="en-US" w:bidi="ar-SA"/>
      </w:rPr>
    </w:lvl>
    <w:lvl w:ilvl="3" w:tplc="FF2CCBCC">
      <w:numFmt w:val="bullet"/>
      <w:lvlText w:val="•"/>
      <w:lvlJc w:val="left"/>
      <w:pPr>
        <w:ind w:left="4157" w:hanging="288"/>
      </w:pPr>
      <w:rPr>
        <w:rFonts w:hint="default"/>
        <w:lang w:val="id" w:eastAsia="en-US" w:bidi="ar-SA"/>
      </w:rPr>
    </w:lvl>
    <w:lvl w:ilvl="4" w:tplc="ED6C070E">
      <w:numFmt w:val="bullet"/>
      <w:lvlText w:val="•"/>
      <w:lvlJc w:val="left"/>
      <w:pPr>
        <w:ind w:left="4806" w:hanging="288"/>
      </w:pPr>
      <w:rPr>
        <w:rFonts w:hint="default"/>
        <w:lang w:val="id" w:eastAsia="en-US" w:bidi="ar-SA"/>
      </w:rPr>
    </w:lvl>
    <w:lvl w:ilvl="5" w:tplc="1AAC8AF4">
      <w:numFmt w:val="bullet"/>
      <w:lvlText w:val="•"/>
      <w:lvlJc w:val="left"/>
      <w:pPr>
        <w:ind w:left="5455" w:hanging="288"/>
      </w:pPr>
      <w:rPr>
        <w:rFonts w:hint="default"/>
        <w:lang w:val="id" w:eastAsia="en-US" w:bidi="ar-SA"/>
      </w:rPr>
    </w:lvl>
    <w:lvl w:ilvl="6" w:tplc="177E7A54">
      <w:numFmt w:val="bullet"/>
      <w:lvlText w:val="•"/>
      <w:lvlJc w:val="left"/>
      <w:pPr>
        <w:ind w:left="6104" w:hanging="288"/>
      </w:pPr>
      <w:rPr>
        <w:rFonts w:hint="default"/>
        <w:lang w:val="id" w:eastAsia="en-US" w:bidi="ar-SA"/>
      </w:rPr>
    </w:lvl>
    <w:lvl w:ilvl="7" w:tplc="5EFEB47E">
      <w:numFmt w:val="bullet"/>
      <w:lvlText w:val="•"/>
      <w:lvlJc w:val="left"/>
      <w:pPr>
        <w:ind w:left="6753" w:hanging="288"/>
      </w:pPr>
      <w:rPr>
        <w:rFonts w:hint="default"/>
        <w:lang w:val="id" w:eastAsia="en-US" w:bidi="ar-SA"/>
      </w:rPr>
    </w:lvl>
    <w:lvl w:ilvl="8" w:tplc="DEC27C8C">
      <w:numFmt w:val="bullet"/>
      <w:lvlText w:val="•"/>
      <w:lvlJc w:val="left"/>
      <w:pPr>
        <w:ind w:left="7402" w:hanging="288"/>
      </w:pPr>
      <w:rPr>
        <w:rFonts w:hint="default"/>
        <w:lang w:val="id" w:eastAsia="en-US" w:bidi="ar-SA"/>
      </w:rPr>
    </w:lvl>
  </w:abstractNum>
  <w:abstractNum w:abstractNumId="16" w15:restartNumberingAfterBreak="0">
    <w:nsid w:val="2AB172CF"/>
    <w:multiLevelType w:val="multilevel"/>
    <w:tmpl w:val="68E4551C"/>
    <w:lvl w:ilvl="0">
      <w:start w:val="5"/>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69" w:hanging="332"/>
      </w:pPr>
      <w:rPr>
        <w:rFonts w:ascii="Tahoma" w:eastAsia="Tahoma" w:hAnsi="Tahoma" w:cs="Tahoma" w:hint="default"/>
        <w:spacing w:val="-1"/>
        <w:w w:val="100"/>
        <w:sz w:val="22"/>
        <w:szCs w:val="22"/>
        <w:lang w:val="id" w:eastAsia="en-US" w:bidi="ar-SA"/>
      </w:rPr>
    </w:lvl>
    <w:lvl w:ilvl="3">
      <w:start w:val="1"/>
      <w:numFmt w:val="lowerLetter"/>
      <w:lvlText w:val="%4."/>
      <w:lvlJc w:val="left"/>
      <w:pPr>
        <w:ind w:left="1798" w:hanging="329"/>
      </w:pPr>
      <w:rPr>
        <w:rFonts w:ascii="Tahoma" w:eastAsia="Tahoma" w:hAnsi="Tahoma" w:cs="Tahoma" w:hint="default"/>
        <w:spacing w:val="-1"/>
        <w:w w:val="100"/>
        <w:sz w:val="22"/>
        <w:szCs w:val="22"/>
        <w:lang w:val="id" w:eastAsia="en-US" w:bidi="ar-SA"/>
      </w:rPr>
    </w:lvl>
    <w:lvl w:ilvl="4">
      <w:start w:val="1"/>
      <w:numFmt w:val="decimal"/>
      <w:lvlText w:val="%5)"/>
      <w:lvlJc w:val="left"/>
      <w:pPr>
        <w:ind w:left="2247" w:hanging="432"/>
        <w:jc w:val="right"/>
      </w:pPr>
      <w:rPr>
        <w:rFonts w:ascii="Tahoma" w:eastAsia="Tahoma" w:hAnsi="Tahoma" w:cs="Tahoma" w:hint="default"/>
        <w:spacing w:val="-1"/>
        <w:w w:val="100"/>
        <w:sz w:val="22"/>
        <w:szCs w:val="22"/>
        <w:lang w:val="id" w:eastAsia="en-US" w:bidi="ar-SA"/>
      </w:rPr>
    </w:lvl>
    <w:lvl w:ilvl="5">
      <w:numFmt w:val="bullet"/>
      <w:lvlText w:val="•"/>
      <w:lvlJc w:val="left"/>
      <w:pPr>
        <w:ind w:left="4085" w:hanging="432"/>
      </w:pPr>
      <w:rPr>
        <w:rFonts w:hint="default"/>
        <w:lang w:val="id" w:eastAsia="en-US" w:bidi="ar-SA"/>
      </w:rPr>
    </w:lvl>
    <w:lvl w:ilvl="6">
      <w:numFmt w:val="bullet"/>
      <w:lvlText w:val="•"/>
      <w:lvlJc w:val="left"/>
      <w:pPr>
        <w:ind w:left="5008" w:hanging="432"/>
      </w:pPr>
      <w:rPr>
        <w:rFonts w:hint="default"/>
        <w:lang w:val="id" w:eastAsia="en-US" w:bidi="ar-SA"/>
      </w:rPr>
    </w:lvl>
    <w:lvl w:ilvl="7">
      <w:numFmt w:val="bullet"/>
      <w:lvlText w:val="•"/>
      <w:lvlJc w:val="left"/>
      <w:pPr>
        <w:ind w:left="5931" w:hanging="432"/>
      </w:pPr>
      <w:rPr>
        <w:rFonts w:hint="default"/>
        <w:lang w:val="id" w:eastAsia="en-US" w:bidi="ar-SA"/>
      </w:rPr>
    </w:lvl>
    <w:lvl w:ilvl="8">
      <w:numFmt w:val="bullet"/>
      <w:lvlText w:val="•"/>
      <w:lvlJc w:val="left"/>
      <w:pPr>
        <w:ind w:left="6854" w:hanging="432"/>
      </w:pPr>
      <w:rPr>
        <w:rFonts w:hint="default"/>
        <w:lang w:val="id" w:eastAsia="en-US" w:bidi="ar-SA"/>
      </w:rPr>
    </w:lvl>
  </w:abstractNum>
  <w:abstractNum w:abstractNumId="17" w15:restartNumberingAfterBreak="0">
    <w:nsid w:val="2E4B3B66"/>
    <w:multiLevelType w:val="multilevel"/>
    <w:tmpl w:val="DCDC99DE"/>
    <w:lvl w:ilvl="0">
      <w:start w:val="1"/>
      <w:numFmt w:val="decimal"/>
      <w:lvlText w:val="%1"/>
      <w:lvlJc w:val="left"/>
      <w:pPr>
        <w:ind w:left="1430" w:hanging="843"/>
      </w:pPr>
      <w:rPr>
        <w:rFonts w:hint="default"/>
        <w:lang w:val="id" w:eastAsia="en-US" w:bidi="ar-SA"/>
      </w:rPr>
    </w:lvl>
    <w:lvl w:ilvl="1">
      <w:start w:val="1"/>
      <w:numFmt w:val="decimal"/>
      <w:lvlText w:val="%1.%2"/>
      <w:lvlJc w:val="left"/>
      <w:pPr>
        <w:ind w:left="1430" w:hanging="843"/>
      </w:pPr>
      <w:rPr>
        <w:rFonts w:ascii="Tahoma" w:eastAsia="Tahoma" w:hAnsi="Tahoma" w:cs="Tahoma" w:hint="default"/>
        <w:spacing w:val="-3"/>
        <w:w w:val="100"/>
        <w:sz w:val="22"/>
        <w:szCs w:val="22"/>
        <w:lang w:val="id" w:eastAsia="en-US" w:bidi="ar-SA"/>
      </w:rPr>
    </w:lvl>
    <w:lvl w:ilvl="2">
      <w:numFmt w:val="bullet"/>
      <w:lvlText w:val="•"/>
      <w:lvlJc w:val="left"/>
      <w:pPr>
        <w:ind w:left="2892" w:hanging="843"/>
      </w:pPr>
      <w:rPr>
        <w:rFonts w:hint="default"/>
        <w:lang w:val="id" w:eastAsia="en-US" w:bidi="ar-SA"/>
      </w:rPr>
    </w:lvl>
    <w:lvl w:ilvl="3">
      <w:numFmt w:val="bullet"/>
      <w:lvlText w:val="•"/>
      <w:lvlJc w:val="left"/>
      <w:pPr>
        <w:ind w:left="3618" w:hanging="843"/>
      </w:pPr>
      <w:rPr>
        <w:rFonts w:hint="default"/>
        <w:lang w:val="id" w:eastAsia="en-US" w:bidi="ar-SA"/>
      </w:rPr>
    </w:lvl>
    <w:lvl w:ilvl="4">
      <w:numFmt w:val="bullet"/>
      <w:lvlText w:val="•"/>
      <w:lvlJc w:val="left"/>
      <w:pPr>
        <w:ind w:left="4344" w:hanging="843"/>
      </w:pPr>
      <w:rPr>
        <w:rFonts w:hint="default"/>
        <w:lang w:val="id" w:eastAsia="en-US" w:bidi="ar-SA"/>
      </w:rPr>
    </w:lvl>
    <w:lvl w:ilvl="5">
      <w:numFmt w:val="bullet"/>
      <w:lvlText w:val="•"/>
      <w:lvlJc w:val="left"/>
      <w:pPr>
        <w:ind w:left="5070" w:hanging="843"/>
      </w:pPr>
      <w:rPr>
        <w:rFonts w:hint="default"/>
        <w:lang w:val="id" w:eastAsia="en-US" w:bidi="ar-SA"/>
      </w:rPr>
    </w:lvl>
    <w:lvl w:ilvl="6">
      <w:numFmt w:val="bullet"/>
      <w:lvlText w:val="•"/>
      <w:lvlJc w:val="left"/>
      <w:pPr>
        <w:ind w:left="5796" w:hanging="843"/>
      </w:pPr>
      <w:rPr>
        <w:rFonts w:hint="default"/>
        <w:lang w:val="id" w:eastAsia="en-US" w:bidi="ar-SA"/>
      </w:rPr>
    </w:lvl>
    <w:lvl w:ilvl="7">
      <w:numFmt w:val="bullet"/>
      <w:lvlText w:val="•"/>
      <w:lvlJc w:val="left"/>
      <w:pPr>
        <w:ind w:left="6522" w:hanging="843"/>
      </w:pPr>
      <w:rPr>
        <w:rFonts w:hint="default"/>
        <w:lang w:val="id" w:eastAsia="en-US" w:bidi="ar-SA"/>
      </w:rPr>
    </w:lvl>
    <w:lvl w:ilvl="8">
      <w:numFmt w:val="bullet"/>
      <w:lvlText w:val="•"/>
      <w:lvlJc w:val="left"/>
      <w:pPr>
        <w:ind w:left="7248" w:hanging="843"/>
      </w:pPr>
      <w:rPr>
        <w:rFonts w:hint="default"/>
        <w:lang w:val="id" w:eastAsia="en-US" w:bidi="ar-SA"/>
      </w:rPr>
    </w:lvl>
  </w:abstractNum>
  <w:abstractNum w:abstractNumId="18" w15:restartNumberingAfterBreak="0">
    <w:nsid w:val="2EB634E3"/>
    <w:multiLevelType w:val="hybridMultilevel"/>
    <w:tmpl w:val="42E6F5CC"/>
    <w:lvl w:ilvl="0" w:tplc="53846F94">
      <w:start w:val="1"/>
      <w:numFmt w:val="decimal"/>
      <w:lvlText w:val="%1)"/>
      <w:lvlJc w:val="left"/>
      <w:pPr>
        <w:ind w:left="1586" w:hanging="291"/>
      </w:pPr>
      <w:rPr>
        <w:rFonts w:ascii="Tahoma" w:eastAsia="Tahoma" w:hAnsi="Tahoma" w:cs="Tahoma" w:hint="default"/>
        <w:spacing w:val="-1"/>
        <w:w w:val="100"/>
        <w:sz w:val="22"/>
        <w:szCs w:val="22"/>
        <w:lang w:val="id" w:eastAsia="en-US" w:bidi="ar-SA"/>
      </w:rPr>
    </w:lvl>
    <w:lvl w:ilvl="1" w:tplc="E8140294">
      <w:numFmt w:val="bullet"/>
      <w:lvlText w:val="•"/>
      <w:lvlJc w:val="left"/>
      <w:pPr>
        <w:ind w:left="2292" w:hanging="291"/>
      </w:pPr>
      <w:rPr>
        <w:rFonts w:hint="default"/>
        <w:lang w:val="id" w:eastAsia="en-US" w:bidi="ar-SA"/>
      </w:rPr>
    </w:lvl>
    <w:lvl w:ilvl="2" w:tplc="535090FE">
      <w:numFmt w:val="bullet"/>
      <w:lvlText w:val="•"/>
      <w:lvlJc w:val="left"/>
      <w:pPr>
        <w:ind w:left="3004" w:hanging="291"/>
      </w:pPr>
      <w:rPr>
        <w:rFonts w:hint="default"/>
        <w:lang w:val="id" w:eastAsia="en-US" w:bidi="ar-SA"/>
      </w:rPr>
    </w:lvl>
    <w:lvl w:ilvl="3" w:tplc="C40ECD9A">
      <w:numFmt w:val="bullet"/>
      <w:lvlText w:val="•"/>
      <w:lvlJc w:val="left"/>
      <w:pPr>
        <w:ind w:left="3716" w:hanging="291"/>
      </w:pPr>
      <w:rPr>
        <w:rFonts w:hint="default"/>
        <w:lang w:val="id" w:eastAsia="en-US" w:bidi="ar-SA"/>
      </w:rPr>
    </w:lvl>
    <w:lvl w:ilvl="4" w:tplc="04C8D4E6">
      <w:numFmt w:val="bullet"/>
      <w:lvlText w:val="•"/>
      <w:lvlJc w:val="left"/>
      <w:pPr>
        <w:ind w:left="4428" w:hanging="291"/>
      </w:pPr>
      <w:rPr>
        <w:rFonts w:hint="default"/>
        <w:lang w:val="id" w:eastAsia="en-US" w:bidi="ar-SA"/>
      </w:rPr>
    </w:lvl>
    <w:lvl w:ilvl="5" w:tplc="34DC3FEE">
      <w:numFmt w:val="bullet"/>
      <w:lvlText w:val="•"/>
      <w:lvlJc w:val="left"/>
      <w:pPr>
        <w:ind w:left="5140" w:hanging="291"/>
      </w:pPr>
      <w:rPr>
        <w:rFonts w:hint="default"/>
        <w:lang w:val="id" w:eastAsia="en-US" w:bidi="ar-SA"/>
      </w:rPr>
    </w:lvl>
    <w:lvl w:ilvl="6" w:tplc="014CF8AC">
      <w:numFmt w:val="bullet"/>
      <w:lvlText w:val="•"/>
      <w:lvlJc w:val="left"/>
      <w:pPr>
        <w:ind w:left="5852" w:hanging="291"/>
      </w:pPr>
      <w:rPr>
        <w:rFonts w:hint="default"/>
        <w:lang w:val="id" w:eastAsia="en-US" w:bidi="ar-SA"/>
      </w:rPr>
    </w:lvl>
    <w:lvl w:ilvl="7" w:tplc="6B2CF534">
      <w:numFmt w:val="bullet"/>
      <w:lvlText w:val="•"/>
      <w:lvlJc w:val="left"/>
      <w:pPr>
        <w:ind w:left="6564" w:hanging="291"/>
      </w:pPr>
      <w:rPr>
        <w:rFonts w:hint="default"/>
        <w:lang w:val="id" w:eastAsia="en-US" w:bidi="ar-SA"/>
      </w:rPr>
    </w:lvl>
    <w:lvl w:ilvl="8" w:tplc="97ECE7D6">
      <w:numFmt w:val="bullet"/>
      <w:lvlText w:val="•"/>
      <w:lvlJc w:val="left"/>
      <w:pPr>
        <w:ind w:left="7276" w:hanging="291"/>
      </w:pPr>
      <w:rPr>
        <w:rFonts w:hint="default"/>
        <w:lang w:val="id" w:eastAsia="en-US" w:bidi="ar-SA"/>
      </w:rPr>
    </w:lvl>
  </w:abstractNum>
  <w:abstractNum w:abstractNumId="19" w15:restartNumberingAfterBreak="0">
    <w:nsid w:val="2F6A2A5A"/>
    <w:multiLevelType w:val="multilevel"/>
    <w:tmpl w:val="FCF882C6"/>
    <w:lvl w:ilvl="0">
      <w:start w:val="2"/>
      <w:numFmt w:val="decimal"/>
      <w:lvlText w:val="%1"/>
      <w:lvlJc w:val="left"/>
      <w:pPr>
        <w:ind w:left="1361" w:hanging="773"/>
      </w:pPr>
      <w:rPr>
        <w:rFonts w:hint="default"/>
        <w:lang w:val="id" w:eastAsia="en-US" w:bidi="ar-SA"/>
      </w:rPr>
    </w:lvl>
    <w:lvl w:ilvl="1">
      <w:start w:val="4"/>
      <w:numFmt w:val="decimal"/>
      <w:lvlText w:val="%1.%2"/>
      <w:lvlJc w:val="left"/>
      <w:pPr>
        <w:ind w:left="1361" w:hanging="773"/>
      </w:pPr>
      <w:rPr>
        <w:rFonts w:hint="default"/>
        <w:lang w:val="id" w:eastAsia="en-US" w:bidi="ar-SA"/>
      </w:rPr>
    </w:lvl>
    <w:lvl w:ilvl="2">
      <w:start w:val="1"/>
      <w:numFmt w:val="decimal"/>
      <w:lvlText w:val="%1.%2.%3."/>
      <w:lvlJc w:val="left"/>
      <w:pPr>
        <w:ind w:left="1361" w:hanging="773"/>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865" w:hanging="428"/>
      </w:pPr>
      <w:rPr>
        <w:rFonts w:ascii="Tahoma" w:eastAsia="Tahoma" w:hAnsi="Tahoma" w:cs="Tahoma" w:hint="default"/>
        <w:spacing w:val="-1"/>
        <w:w w:val="100"/>
        <w:sz w:val="22"/>
        <w:szCs w:val="22"/>
        <w:lang w:val="id" w:eastAsia="en-US" w:bidi="ar-SA"/>
      </w:rPr>
    </w:lvl>
    <w:lvl w:ilvl="4">
      <w:start w:val="1"/>
      <w:numFmt w:val="lowerLetter"/>
      <w:lvlText w:val="%5."/>
      <w:lvlJc w:val="left"/>
      <w:pPr>
        <w:ind w:left="2297" w:hanging="432"/>
      </w:pPr>
      <w:rPr>
        <w:rFonts w:ascii="Tahoma" w:eastAsia="Tahoma" w:hAnsi="Tahoma" w:cs="Tahoma" w:hint="default"/>
        <w:spacing w:val="-1"/>
        <w:w w:val="100"/>
        <w:sz w:val="22"/>
        <w:szCs w:val="22"/>
        <w:lang w:val="id" w:eastAsia="en-US" w:bidi="ar-SA"/>
      </w:rPr>
    </w:lvl>
    <w:lvl w:ilvl="5">
      <w:numFmt w:val="bullet"/>
      <w:lvlText w:val="•"/>
      <w:lvlJc w:val="left"/>
      <w:pPr>
        <w:ind w:left="3366" w:hanging="432"/>
      </w:pPr>
      <w:rPr>
        <w:rFonts w:hint="default"/>
        <w:lang w:val="id" w:eastAsia="en-US" w:bidi="ar-SA"/>
      </w:rPr>
    </w:lvl>
    <w:lvl w:ilvl="6">
      <w:numFmt w:val="bullet"/>
      <w:lvlText w:val="•"/>
      <w:lvlJc w:val="left"/>
      <w:pPr>
        <w:ind w:left="4433" w:hanging="432"/>
      </w:pPr>
      <w:rPr>
        <w:rFonts w:hint="default"/>
        <w:lang w:val="id" w:eastAsia="en-US" w:bidi="ar-SA"/>
      </w:rPr>
    </w:lvl>
    <w:lvl w:ilvl="7">
      <w:numFmt w:val="bullet"/>
      <w:lvlText w:val="•"/>
      <w:lvlJc w:val="left"/>
      <w:pPr>
        <w:ind w:left="5500" w:hanging="432"/>
      </w:pPr>
      <w:rPr>
        <w:rFonts w:hint="default"/>
        <w:lang w:val="id" w:eastAsia="en-US" w:bidi="ar-SA"/>
      </w:rPr>
    </w:lvl>
    <w:lvl w:ilvl="8">
      <w:numFmt w:val="bullet"/>
      <w:lvlText w:val="•"/>
      <w:lvlJc w:val="left"/>
      <w:pPr>
        <w:ind w:left="6566" w:hanging="432"/>
      </w:pPr>
      <w:rPr>
        <w:rFonts w:hint="default"/>
        <w:lang w:val="id" w:eastAsia="en-US" w:bidi="ar-SA"/>
      </w:rPr>
    </w:lvl>
  </w:abstractNum>
  <w:abstractNum w:abstractNumId="20" w15:restartNumberingAfterBreak="0">
    <w:nsid w:val="30BD6EB2"/>
    <w:multiLevelType w:val="hybridMultilevel"/>
    <w:tmpl w:val="CEB810FC"/>
    <w:lvl w:ilvl="0" w:tplc="0040CFB8">
      <w:start w:val="1"/>
      <w:numFmt w:val="upperLetter"/>
      <w:lvlText w:val="%1."/>
      <w:lvlJc w:val="left"/>
      <w:pPr>
        <w:ind w:left="1440" w:hanging="286"/>
      </w:pPr>
      <w:rPr>
        <w:rFonts w:ascii="Tahoma" w:eastAsia="Tahoma" w:hAnsi="Tahoma" w:cs="Tahoma" w:hint="default"/>
        <w:spacing w:val="-1"/>
        <w:w w:val="100"/>
        <w:sz w:val="22"/>
        <w:szCs w:val="22"/>
        <w:lang w:val="id" w:eastAsia="en-US" w:bidi="ar-SA"/>
      </w:rPr>
    </w:lvl>
    <w:lvl w:ilvl="1" w:tplc="584029D4">
      <w:numFmt w:val="bullet"/>
      <w:lvlText w:val="•"/>
      <w:lvlJc w:val="left"/>
      <w:pPr>
        <w:ind w:left="2166" w:hanging="286"/>
      </w:pPr>
      <w:rPr>
        <w:rFonts w:hint="default"/>
        <w:lang w:val="id" w:eastAsia="en-US" w:bidi="ar-SA"/>
      </w:rPr>
    </w:lvl>
    <w:lvl w:ilvl="2" w:tplc="38441382">
      <w:numFmt w:val="bullet"/>
      <w:lvlText w:val="•"/>
      <w:lvlJc w:val="left"/>
      <w:pPr>
        <w:ind w:left="2892" w:hanging="286"/>
      </w:pPr>
      <w:rPr>
        <w:rFonts w:hint="default"/>
        <w:lang w:val="id" w:eastAsia="en-US" w:bidi="ar-SA"/>
      </w:rPr>
    </w:lvl>
    <w:lvl w:ilvl="3" w:tplc="B91A9462">
      <w:numFmt w:val="bullet"/>
      <w:lvlText w:val="•"/>
      <w:lvlJc w:val="left"/>
      <w:pPr>
        <w:ind w:left="3618" w:hanging="286"/>
      </w:pPr>
      <w:rPr>
        <w:rFonts w:hint="default"/>
        <w:lang w:val="id" w:eastAsia="en-US" w:bidi="ar-SA"/>
      </w:rPr>
    </w:lvl>
    <w:lvl w:ilvl="4" w:tplc="15FCB63C">
      <w:numFmt w:val="bullet"/>
      <w:lvlText w:val="•"/>
      <w:lvlJc w:val="left"/>
      <w:pPr>
        <w:ind w:left="4344" w:hanging="286"/>
      </w:pPr>
      <w:rPr>
        <w:rFonts w:hint="default"/>
        <w:lang w:val="id" w:eastAsia="en-US" w:bidi="ar-SA"/>
      </w:rPr>
    </w:lvl>
    <w:lvl w:ilvl="5" w:tplc="B7527500">
      <w:numFmt w:val="bullet"/>
      <w:lvlText w:val="•"/>
      <w:lvlJc w:val="left"/>
      <w:pPr>
        <w:ind w:left="5070" w:hanging="286"/>
      </w:pPr>
      <w:rPr>
        <w:rFonts w:hint="default"/>
        <w:lang w:val="id" w:eastAsia="en-US" w:bidi="ar-SA"/>
      </w:rPr>
    </w:lvl>
    <w:lvl w:ilvl="6" w:tplc="202EDCBC">
      <w:numFmt w:val="bullet"/>
      <w:lvlText w:val="•"/>
      <w:lvlJc w:val="left"/>
      <w:pPr>
        <w:ind w:left="5796" w:hanging="286"/>
      </w:pPr>
      <w:rPr>
        <w:rFonts w:hint="default"/>
        <w:lang w:val="id" w:eastAsia="en-US" w:bidi="ar-SA"/>
      </w:rPr>
    </w:lvl>
    <w:lvl w:ilvl="7" w:tplc="B504F2F4">
      <w:numFmt w:val="bullet"/>
      <w:lvlText w:val="•"/>
      <w:lvlJc w:val="left"/>
      <w:pPr>
        <w:ind w:left="6522" w:hanging="286"/>
      </w:pPr>
      <w:rPr>
        <w:rFonts w:hint="default"/>
        <w:lang w:val="id" w:eastAsia="en-US" w:bidi="ar-SA"/>
      </w:rPr>
    </w:lvl>
    <w:lvl w:ilvl="8" w:tplc="1674B5FC">
      <w:numFmt w:val="bullet"/>
      <w:lvlText w:val="•"/>
      <w:lvlJc w:val="left"/>
      <w:pPr>
        <w:ind w:left="7248" w:hanging="286"/>
      </w:pPr>
      <w:rPr>
        <w:rFonts w:hint="default"/>
        <w:lang w:val="id" w:eastAsia="en-US" w:bidi="ar-SA"/>
      </w:rPr>
    </w:lvl>
  </w:abstractNum>
  <w:abstractNum w:abstractNumId="21" w15:restartNumberingAfterBreak="0">
    <w:nsid w:val="3B210E1B"/>
    <w:multiLevelType w:val="multilevel"/>
    <w:tmpl w:val="CB12154C"/>
    <w:lvl w:ilvl="0">
      <w:start w:val="3"/>
      <w:numFmt w:val="decimal"/>
      <w:lvlText w:val="%1"/>
      <w:lvlJc w:val="left"/>
      <w:pPr>
        <w:ind w:left="1308" w:hanging="720"/>
      </w:pPr>
      <w:rPr>
        <w:rFonts w:hint="default"/>
        <w:lang w:val="id" w:eastAsia="en-US" w:bidi="ar-SA"/>
      </w:rPr>
    </w:lvl>
    <w:lvl w:ilvl="1">
      <w:start w:val="2"/>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495" w:hanging="332"/>
      </w:pPr>
      <w:rPr>
        <w:rFonts w:hint="default"/>
        <w:spacing w:val="-1"/>
        <w:w w:val="100"/>
        <w:lang w:val="id" w:eastAsia="en-US" w:bidi="ar-SA"/>
      </w:rPr>
    </w:lvl>
    <w:lvl w:ilvl="4">
      <w:start w:val="1"/>
      <w:numFmt w:val="lowerLetter"/>
      <w:lvlText w:val="%5."/>
      <w:lvlJc w:val="left"/>
      <w:pPr>
        <w:ind w:left="1913" w:hanging="332"/>
      </w:pPr>
      <w:rPr>
        <w:rFonts w:ascii="Tahoma" w:eastAsia="Tahoma" w:hAnsi="Tahoma" w:cs="Tahoma" w:hint="default"/>
        <w:spacing w:val="-1"/>
        <w:w w:val="100"/>
        <w:sz w:val="22"/>
        <w:szCs w:val="22"/>
        <w:lang w:val="id" w:eastAsia="en-US" w:bidi="ar-SA"/>
      </w:rPr>
    </w:lvl>
    <w:lvl w:ilvl="5">
      <w:start w:val="1"/>
      <w:numFmt w:val="lowerLetter"/>
      <w:lvlText w:val="%6)"/>
      <w:lvlJc w:val="left"/>
      <w:pPr>
        <w:ind w:left="2393" w:hanging="332"/>
      </w:pPr>
      <w:rPr>
        <w:rFonts w:ascii="Tahoma" w:eastAsia="Tahoma" w:hAnsi="Tahoma" w:cs="Tahoma" w:hint="default"/>
        <w:spacing w:val="-1"/>
        <w:w w:val="100"/>
        <w:sz w:val="22"/>
        <w:szCs w:val="22"/>
        <w:lang w:val="id" w:eastAsia="en-US" w:bidi="ar-SA"/>
      </w:rPr>
    </w:lvl>
    <w:lvl w:ilvl="6">
      <w:numFmt w:val="bullet"/>
      <w:lvlText w:val="•"/>
      <w:lvlJc w:val="left"/>
      <w:pPr>
        <w:ind w:left="2440" w:hanging="332"/>
      </w:pPr>
      <w:rPr>
        <w:rFonts w:hint="default"/>
        <w:lang w:val="id" w:eastAsia="en-US" w:bidi="ar-SA"/>
      </w:rPr>
    </w:lvl>
    <w:lvl w:ilvl="7">
      <w:numFmt w:val="bullet"/>
      <w:lvlText w:val="•"/>
      <w:lvlJc w:val="left"/>
      <w:pPr>
        <w:ind w:left="2480" w:hanging="332"/>
      </w:pPr>
      <w:rPr>
        <w:rFonts w:hint="default"/>
        <w:lang w:val="id" w:eastAsia="en-US" w:bidi="ar-SA"/>
      </w:rPr>
    </w:lvl>
    <w:lvl w:ilvl="8">
      <w:numFmt w:val="bullet"/>
      <w:lvlText w:val="•"/>
      <w:lvlJc w:val="left"/>
      <w:pPr>
        <w:ind w:left="4553" w:hanging="332"/>
      </w:pPr>
      <w:rPr>
        <w:rFonts w:hint="default"/>
        <w:lang w:val="id" w:eastAsia="en-US" w:bidi="ar-SA"/>
      </w:rPr>
    </w:lvl>
  </w:abstractNum>
  <w:abstractNum w:abstractNumId="22" w15:restartNumberingAfterBreak="0">
    <w:nsid w:val="3C24787C"/>
    <w:multiLevelType w:val="hybridMultilevel"/>
    <w:tmpl w:val="DED2D44A"/>
    <w:lvl w:ilvl="0" w:tplc="BFCA1FC8">
      <w:start w:val="1"/>
      <w:numFmt w:val="decimal"/>
      <w:lvlText w:val="%1)"/>
      <w:lvlJc w:val="left"/>
      <w:pPr>
        <w:ind w:left="2149" w:hanging="284"/>
      </w:pPr>
      <w:rPr>
        <w:rFonts w:ascii="Tahoma" w:eastAsia="Tahoma" w:hAnsi="Tahoma" w:cs="Tahoma" w:hint="default"/>
        <w:spacing w:val="-1"/>
        <w:w w:val="100"/>
        <w:sz w:val="22"/>
        <w:szCs w:val="22"/>
        <w:lang w:val="id" w:eastAsia="en-US" w:bidi="ar-SA"/>
      </w:rPr>
    </w:lvl>
    <w:lvl w:ilvl="1" w:tplc="B3240D70">
      <w:numFmt w:val="bullet"/>
      <w:lvlText w:val="•"/>
      <w:lvlJc w:val="left"/>
      <w:pPr>
        <w:ind w:left="2802" w:hanging="284"/>
      </w:pPr>
      <w:rPr>
        <w:rFonts w:hint="default"/>
        <w:lang w:val="id" w:eastAsia="en-US" w:bidi="ar-SA"/>
      </w:rPr>
    </w:lvl>
    <w:lvl w:ilvl="2" w:tplc="E572DE04">
      <w:numFmt w:val="bullet"/>
      <w:lvlText w:val="•"/>
      <w:lvlJc w:val="left"/>
      <w:pPr>
        <w:ind w:left="3464" w:hanging="284"/>
      </w:pPr>
      <w:rPr>
        <w:rFonts w:hint="default"/>
        <w:lang w:val="id" w:eastAsia="en-US" w:bidi="ar-SA"/>
      </w:rPr>
    </w:lvl>
    <w:lvl w:ilvl="3" w:tplc="F82EC2E8">
      <w:numFmt w:val="bullet"/>
      <w:lvlText w:val="•"/>
      <w:lvlJc w:val="left"/>
      <w:pPr>
        <w:ind w:left="4126" w:hanging="284"/>
      </w:pPr>
      <w:rPr>
        <w:rFonts w:hint="default"/>
        <w:lang w:val="id" w:eastAsia="en-US" w:bidi="ar-SA"/>
      </w:rPr>
    </w:lvl>
    <w:lvl w:ilvl="4" w:tplc="D2BC0AFE">
      <w:numFmt w:val="bullet"/>
      <w:lvlText w:val="•"/>
      <w:lvlJc w:val="left"/>
      <w:pPr>
        <w:ind w:left="4788" w:hanging="284"/>
      </w:pPr>
      <w:rPr>
        <w:rFonts w:hint="default"/>
        <w:lang w:val="id" w:eastAsia="en-US" w:bidi="ar-SA"/>
      </w:rPr>
    </w:lvl>
    <w:lvl w:ilvl="5" w:tplc="F312878C">
      <w:numFmt w:val="bullet"/>
      <w:lvlText w:val="•"/>
      <w:lvlJc w:val="left"/>
      <w:pPr>
        <w:ind w:left="5450" w:hanging="284"/>
      </w:pPr>
      <w:rPr>
        <w:rFonts w:hint="default"/>
        <w:lang w:val="id" w:eastAsia="en-US" w:bidi="ar-SA"/>
      </w:rPr>
    </w:lvl>
    <w:lvl w:ilvl="6" w:tplc="88800F18">
      <w:numFmt w:val="bullet"/>
      <w:lvlText w:val="•"/>
      <w:lvlJc w:val="left"/>
      <w:pPr>
        <w:ind w:left="6112" w:hanging="284"/>
      </w:pPr>
      <w:rPr>
        <w:rFonts w:hint="default"/>
        <w:lang w:val="id" w:eastAsia="en-US" w:bidi="ar-SA"/>
      </w:rPr>
    </w:lvl>
    <w:lvl w:ilvl="7" w:tplc="6B507A5C">
      <w:numFmt w:val="bullet"/>
      <w:lvlText w:val="•"/>
      <w:lvlJc w:val="left"/>
      <w:pPr>
        <w:ind w:left="6774" w:hanging="284"/>
      </w:pPr>
      <w:rPr>
        <w:rFonts w:hint="default"/>
        <w:lang w:val="id" w:eastAsia="en-US" w:bidi="ar-SA"/>
      </w:rPr>
    </w:lvl>
    <w:lvl w:ilvl="8" w:tplc="B2028A40">
      <w:numFmt w:val="bullet"/>
      <w:lvlText w:val="•"/>
      <w:lvlJc w:val="left"/>
      <w:pPr>
        <w:ind w:left="7436" w:hanging="284"/>
      </w:pPr>
      <w:rPr>
        <w:rFonts w:hint="default"/>
        <w:lang w:val="id" w:eastAsia="en-US" w:bidi="ar-SA"/>
      </w:rPr>
    </w:lvl>
  </w:abstractNum>
  <w:abstractNum w:abstractNumId="23" w15:restartNumberingAfterBreak="0">
    <w:nsid w:val="3E5E4E23"/>
    <w:multiLevelType w:val="hybridMultilevel"/>
    <w:tmpl w:val="8E945A86"/>
    <w:lvl w:ilvl="0" w:tplc="3F807578">
      <w:start w:val="1"/>
      <w:numFmt w:val="upperLetter"/>
      <w:lvlText w:val="%1."/>
      <w:lvlJc w:val="left"/>
      <w:pPr>
        <w:ind w:left="1586" w:hanging="291"/>
      </w:pPr>
      <w:rPr>
        <w:rFonts w:ascii="Tahoma" w:eastAsia="Tahoma" w:hAnsi="Tahoma" w:cs="Tahoma" w:hint="default"/>
        <w:b/>
        <w:bCs/>
        <w:w w:val="100"/>
        <w:sz w:val="22"/>
        <w:szCs w:val="22"/>
        <w:lang w:val="id" w:eastAsia="en-US" w:bidi="ar-SA"/>
      </w:rPr>
    </w:lvl>
    <w:lvl w:ilvl="1" w:tplc="E8DA8F06">
      <w:numFmt w:val="bullet"/>
      <w:lvlText w:val="•"/>
      <w:lvlJc w:val="left"/>
      <w:pPr>
        <w:ind w:left="2292" w:hanging="291"/>
      </w:pPr>
      <w:rPr>
        <w:rFonts w:hint="default"/>
        <w:lang w:val="id" w:eastAsia="en-US" w:bidi="ar-SA"/>
      </w:rPr>
    </w:lvl>
    <w:lvl w:ilvl="2" w:tplc="3D4E2D92">
      <w:numFmt w:val="bullet"/>
      <w:lvlText w:val="•"/>
      <w:lvlJc w:val="left"/>
      <w:pPr>
        <w:ind w:left="3004" w:hanging="291"/>
      </w:pPr>
      <w:rPr>
        <w:rFonts w:hint="default"/>
        <w:lang w:val="id" w:eastAsia="en-US" w:bidi="ar-SA"/>
      </w:rPr>
    </w:lvl>
    <w:lvl w:ilvl="3" w:tplc="9DE62D24">
      <w:numFmt w:val="bullet"/>
      <w:lvlText w:val="•"/>
      <w:lvlJc w:val="left"/>
      <w:pPr>
        <w:ind w:left="3716" w:hanging="291"/>
      </w:pPr>
      <w:rPr>
        <w:rFonts w:hint="default"/>
        <w:lang w:val="id" w:eastAsia="en-US" w:bidi="ar-SA"/>
      </w:rPr>
    </w:lvl>
    <w:lvl w:ilvl="4" w:tplc="442E2E30">
      <w:numFmt w:val="bullet"/>
      <w:lvlText w:val="•"/>
      <w:lvlJc w:val="left"/>
      <w:pPr>
        <w:ind w:left="4428" w:hanging="291"/>
      </w:pPr>
      <w:rPr>
        <w:rFonts w:hint="default"/>
        <w:lang w:val="id" w:eastAsia="en-US" w:bidi="ar-SA"/>
      </w:rPr>
    </w:lvl>
    <w:lvl w:ilvl="5" w:tplc="32A8CB6A">
      <w:numFmt w:val="bullet"/>
      <w:lvlText w:val="•"/>
      <w:lvlJc w:val="left"/>
      <w:pPr>
        <w:ind w:left="5140" w:hanging="291"/>
      </w:pPr>
      <w:rPr>
        <w:rFonts w:hint="default"/>
        <w:lang w:val="id" w:eastAsia="en-US" w:bidi="ar-SA"/>
      </w:rPr>
    </w:lvl>
    <w:lvl w:ilvl="6" w:tplc="52142D42">
      <w:numFmt w:val="bullet"/>
      <w:lvlText w:val="•"/>
      <w:lvlJc w:val="left"/>
      <w:pPr>
        <w:ind w:left="5852" w:hanging="291"/>
      </w:pPr>
      <w:rPr>
        <w:rFonts w:hint="default"/>
        <w:lang w:val="id" w:eastAsia="en-US" w:bidi="ar-SA"/>
      </w:rPr>
    </w:lvl>
    <w:lvl w:ilvl="7" w:tplc="901265D6">
      <w:numFmt w:val="bullet"/>
      <w:lvlText w:val="•"/>
      <w:lvlJc w:val="left"/>
      <w:pPr>
        <w:ind w:left="6564" w:hanging="291"/>
      </w:pPr>
      <w:rPr>
        <w:rFonts w:hint="default"/>
        <w:lang w:val="id" w:eastAsia="en-US" w:bidi="ar-SA"/>
      </w:rPr>
    </w:lvl>
    <w:lvl w:ilvl="8" w:tplc="2CD2CBD0">
      <w:numFmt w:val="bullet"/>
      <w:lvlText w:val="•"/>
      <w:lvlJc w:val="left"/>
      <w:pPr>
        <w:ind w:left="7276" w:hanging="291"/>
      </w:pPr>
      <w:rPr>
        <w:rFonts w:hint="default"/>
        <w:lang w:val="id" w:eastAsia="en-US" w:bidi="ar-SA"/>
      </w:rPr>
    </w:lvl>
  </w:abstractNum>
  <w:abstractNum w:abstractNumId="24" w15:restartNumberingAfterBreak="0">
    <w:nsid w:val="41755DA2"/>
    <w:multiLevelType w:val="hybridMultilevel"/>
    <w:tmpl w:val="9ABA5F72"/>
    <w:lvl w:ilvl="0" w:tplc="47841114">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15:restartNumberingAfterBreak="0">
    <w:nsid w:val="423524A8"/>
    <w:multiLevelType w:val="multilevel"/>
    <w:tmpl w:val="FB86E268"/>
    <w:lvl w:ilvl="0">
      <w:start w:val="1"/>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ahoma" w:eastAsia="Tahoma" w:hAnsi="Tahoma" w:cs="Tahoma" w:hint="default"/>
        <w:w w:val="100"/>
        <w:sz w:val="22"/>
        <w:szCs w:val="22"/>
        <w:lang w:val="id" w:eastAsia="en-US" w:bidi="ar-SA"/>
      </w:rPr>
    </w:lvl>
    <w:lvl w:ilvl="2">
      <w:numFmt w:val="bullet"/>
      <w:lvlText w:val="•"/>
      <w:lvlJc w:val="left"/>
      <w:pPr>
        <w:ind w:left="2556" w:hanging="428"/>
      </w:pPr>
      <w:rPr>
        <w:rFonts w:hint="default"/>
        <w:lang w:val="id" w:eastAsia="en-US" w:bidi="ar-SA"/>
      </w:rPr>
    </w:lvl>
    <w:lvl w:ilvl="3">
      <w:numFmt w:val="bullet"/>
      <w:lvlText w:val="•"/>
      <w:lvlJc w:val="left"/>
      <w:pPr>
        <w:ind w:left="3324" w:hanging="428"/>
      </w:pPr>
      <w:rPr>
        <w:rFonts w:hint="default"/>
        <w:lang w:val="id" w:eastAsia="en-US" w:bidi="ar-SA"/>
      </w:rPr>
    </w:lvl>
    <w:lvl w:ilvl="4">
      <w:numFmt w:val="bullet"/>
      <w:lvlText w:val="•"/>
      <w:lvlJc w:val="left"/>
      <w:pPr>
        <w:ind w:left="4092" w:hanging="428"/>
      </w:pPr>
      <w:rPr>
        <w:rFonts w:hint="default"/>
        <w:lang w:val="id" w:eastAsia="en-US" w:bidi="ar-SA"/>
      </w:rPr>
    </w:lvl>
    <w:lvl w:ilvl="5">
      <w:numFmt w:val="bullet"/>
      <w:lvlText w:val="•"/>
      <w:lvlJc w:val="left"/>
      <w:pPr>
        <w:ind w:left="4860" w:hanging="428"/>
      </w:pPr>
      <w:rPr>
        <w:rFonts w:hint="default"/>
        <w:lang w:val="id" w:eastAsia="en-US" w:bidi="ar-SA"/>
      </w:rPr>
    </w:lvl>
    <w:lvl w:ilvl="6">
      <w:numFmt w:val="bullet"/>
      <w:lvlText w:val="•"/>
      <w:lvlJc w:val="left"/>
      <w:pPr>
        <w:ind w:left="5628" w:hanging="428"/>
      </w:pPr>
      <w:rPr>
        <w:rFonts w:hint="default"/>
        <w:lang w:val="id" w:eastAsia="en-US" w:bidi="ar-SA"/>
      </w:rPr>
    </w:lvl>
    <w:lvl w:ilvl="7">
      <w:numFmt w:val="bullet"/>
      <w:lvlText w:val="•"/>
      <w:lvlJc w:val="left"/>
      <w:pPr>
        <w:ind w:left="6396" w:hanging="428"/>
      </w:pPr>
      <w:rPr>
        <w:rFonts w:hint="default"/>
        <w:lang w:val="id" w:eastAsia="en-US" w:bidi="ar-SA"/>
      </w:rPr>
    </w:lvl>
    <w:lvl w:ilvl="8">
      <w:numFmt w:val="bullet"/>
      <w:lvlText w:val="•"/>
      <w:lvlJc w:val="left"/>
      <w:pPr>
        <w:ind w:left="7164" w:hanging="428"/>
      </w:pPr>
      <w:rPr>
        <w:rFonts w:hint="default"/>
        <w:lang w:val="id" w:eastAsia="en-US" w:bidi="ar-SA"/>
      </w:rPr>
    </w:lvl>
  </w:abstractNum>
  <w:abstractNum w:abstractNumId="26" w15:restartNumberingAfterBreak="0">
    <w:nsid w:val="435E2C21"/>
    <w:multiLevelType w:val="hybridMultilevel"/>
    <w:tmpl w:val="AC0E1A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15:restartNumberingAfterBreak="0">
    <w:nsid w:val="43FE2275"/>
    <w:multiLevelType w:val="hybridMultilevel"/>
    <w:tmpl w:val="1A0814E8"/>
    <w:lvl w:ilvl="0" w:tplc="7D5A8C90">
      <w:start w:val="5"/>
      <w:numFmt w:val="decimal"/>
      <w:lvlText w:val="%1."/>
      <w:lvlJc w:val="left"/>
      <w:pPr>
        <w:ind w:left="1582" w:hanging="286"/>
      </w:pPr>
      <w:rPr>
        <w:rFonts w:ascii="Tahoma" w:eastAsia="Tahoma" w:hAnsi="Tahoma" w:cs="Tahoma" w:hint="default"/>
        <w:spacing w:val="-1"/>
        <w:w w:val="100"/>
        <w:sz w:val="22"/>
        <w:szCs w:val="22"/>
        <w:lang w:val="id" w:eastAsia="en-US" w:bidi="ar-SA"/>
      </w:rPr>
    </w:lvl>
    <w:lvl w:ilvl="1" w:tplc="0A70D820">
      <w:start w:val="1"/>
      <w:numFmt w:val="lowerLetter"/>
      <w:lvlText w:val="%2."/>
      <w:lvlJc w:val="left"/>
      <w:pPr>
        <w:ind w:left="1865" w:hanging="284"/>
      </w:pPr>
      <w:rPr>
        <w:rFonts w:ascii="Tahoma" w:eastAsia="Tahoma" w:hAnsi="Tahoma" w:cs="Tahoma" w:hint="default"/>
        <w:spacing w:val="-1"/>
        <w:w w:val="100"/>
        <w:sz w:val="22"/>
        <w:szCs w:val="22"/>
        <w:lang w:val="id" w:eastAsia="en-US" w:bidi="ar-SA"/>
      </w:rPr>
    </w:lvl>
    <w:lvl w:ilvl="2" w:tplc="C29A0712">
      <w:start w:val="1"/>
      <w:numFmt w:val="decimal"/>
      <w:lvlText w:val="%3)"/>
      <w:lvlJc w:val="left"/>
      <w:pPr>
        <w:ind w:left="2149" w:hanging="284"/>
      </w:pPr>
      <w:rPr>
        <w:rFonts w:ascii="Tahoma" w:eastAsia="Tahoma" w:hAnsi="Tahoma" w:cs="Tahoma" w:hint="default"/>
        <w:spacing w:val="-1"/>
        <w:w w:val="100"/>
        <w:sz w:val="22"/>
        <w:szCs w:val="22"/>
        <w:lang w:val="id" w:eastAsia="en-US" w:bidi="ar-SA"/>
      </w:rPr>
    </w:lvl>
    <w:lvl w:ilvl="3" w:tplc="8870935E">
      <w:numFmt w:val="bullet"/>
      <w:lvlText w:val="•"/>
      <w:lvlJc w:val="left"/>
      <w:pPr>
        <w:ind w:left="2967" w:hanging="284"/>
      </w:pPr>
      <w:rPr>
        <w:rFonts w:hint="default"/>
        <w:lang w:val="id" w:eastAsia="en-US" w:bidi="ar-SA"/>
      </w:rPr>
    </w:lvl>
    <w:lvl w:ilvl="4" w:tplc="1D8A7C00">
      <w:numFmt w:val="bullet"/>
      <w:lvlText w:val="•"/>
      <w:lvlJc w:val="left"/>
      <w:pPr>
        <w:ind w:left="3795" w:hanging="284"/>
      </w:pPr>
      <w:rPr>
        <w:rFonts w:hint="default"/>
        <w:lang w:val="id" w:eastAsia="en-US" w:bidi="ar-SA"/>
      </w:rPr>
    </w:lvl>
    <w:lvl w:ilvl="5" w:tplc="A12CC54A">
      <w:numFmt w:val="bullet"/>
      <w:lvlText w:val="•"/>
      <w:lvlJc w:val="left"/>
      <w:pPr>
        <w:ind w:left="4622" w:hanging="284"/>
      </w:pPr>
      <w:rPr>
        <w:rFonts w:hint="default"/>
        <w:lang w:val="id" w:eastAsia="en-US" w:bidi="ar-SA"/>
      </w:rPr>
    </w:lvl>
    <w:lvl w:ilvl="6" w:tplc="32821078">
      <w:numFmt w:val="bullet"/>
      <w:lvlText w:val="•"/>
      <w:lvlJc w:val="left"/>
      <w:pPr>
        <w:ind w:left="5450" w:hanging="284"/>
      </w:pPr>
      <w:rPr>
        <w:rFonts w:hint="default"/>
        <w:lang w:val="id" w:eastAsia="en-US" w:bidi="ar-SA"/>
      </w:rPr>
    </w:lvl>
    <w:lvl w:ilvl="7" w:tplc="27FC3A3C">
      <w:numFmt w:val="bullet"/>
      <w:lvlText w:val="•"/>
      <w:lvlJc w:val="left"/>
      <w:pPr>
        <w:ind w:left="6277" w:hanging="284"/>
      </w:pPr>
      <w:rPr>
        <w:rFonts w:hint="default"/>
        <w:lang w:val="id" w:eastAsia="en-US" w:bidi="ar-SA"/>
      </w:rPr>
    </w:lvl>
    <w:lvl w:ilvl="8" w:tplc="6486C50C">
      <w:numFmt w:val="bullet"/>
      <w:lvlText w:val="•"/>
      <w:lvlJc w:val="left"/>
      <w:pPr>
        <w:ind w:left="7105" w:hanging="284"/>
      </w:pPr>
      <w:rPr>
        <w:rFonts w:hint="default"/>
        <w:lang w:val="id" w:eastAsia="en-US" w:bidi="ar-SA"/>
      </w:rPr>
    </w:lvl>
  </w:abstractNum>
  <w:abstractNum w:abstractNumId="28" w15:restartNumberingAfterBreak="0">
    <w:nsid w:val="51BC5228"/>
    <w:multiLevelType w:val="multilevel"/>
    <w:tmpl w:val="2C96CA34"/>
    <w:lvl w:ilvl="0">
      <w:start w:val="2"/>
      <w:numFmt w:val="decimal"/>
      <w:lvlText w:val="%1"/>
      <w:lvlJc w:val="left"/>
      <w:pPr>
        <w:ind w:left="1296" w:hanging="708"/>
      </w:pPr>
      <w:rPr>
        <w:rFonts w:hint="default"/>
        <w:lang w:val="id" w:eastAsia="en-US" w:bidi="ar-SA"/>
      </w:rPr>
    </w:lvl>
    <w:lvl w:ilvl="1">
      <w:start w:val="3"/>
      <w:numFmt w:val="decimal"/>
      <w:lvlText w:val="%1.%2"/>
      <w:lvlJc w:val="left"/>
      <w:pPr>
        <w:ind w:left="1296" w:hanging="708"/>
      </w:pPr>
      <w:rPr>
        <w:rFonts w:hint="default"/>
        <w:lang w:val="id" w:eastAsia="en-US" w:bidi="ar-SA"/>
      </w:rPr>
    </w:lvl>
    <w:lvl w:ilvl="2">
      <w:start w:val="1"/>
      <w:numFmt w:val="decimal"/>
      <w:lvlText w:val="%1.%2.%3."/>
      <w:lvlJc w:val="left"/>
      <w:pPr>
        <w:ind w:left="1296" w:hanging="708"/>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586" w:hanging="291"/>
      </w:pPr>
      <w:rPr>
        <w:rFonts w:ascii="Tahoma" w:eastAsia="Tahoma" w:hAnsi="Tahoma" w:cs="Tahoma" w:hint="default"/>
        <w:spacing w:val="-1"/>
        <w:w w:val="100"/>
        <w:sz w:val="22"/>
        <w:szCs w:val="22"/>
        <w:lang w:val="id" w:eastAsia="en-US" w:bidi="ar-SA"/>
      </w:rPr>
    </w:lvl>
    <w:lvl w:ilvl="4">
      <w:numFmt w:val="bullet"/>
      <w:lvlText w:val="•"/>
      <w:lvlJc w:val="left"/>
      <w:pPr>
        <w:ind w:left="3953" w:hanging="291"/>
      </w:pPr>
      <w:rPr>
        <w:rFonts w:hint="default"/>
        <w:lang w:val="id" w:eastAsia="en-US" w:bidi="ar-SA"/>
      </w:rPr>
    </w:lvl>
    <w:lvl w:ilvl="5">
      <w:numFmt w:val="bullet"/>
      <w:lvlText w:val="•"/>
      <w:lvlJc w:val="left"/>
      <w:pPr>
        <w:ind w:left="4744" w:hanging="291"/>
      </w:pPr>
      <w:rPr>
        <w:rFonts w:hint="default"/>
        <w:lang w:val="id" w:eastAsia="en-US" w:bidi="ar-SA"/>
      </w:rPr>
    </w:lvl>
    <w:lvl w:ilvl="6">
      <w:numFmt w:val="bullet"/>
      <w:lvlText w:val="•"/>
      <w:lvlJc w:val="left"/>
      <w:pPr>
        <w:ind w:left="5535" w:hanging="291"/>
      </w:pPr>
      <w:rPr>
        <w:rFonts w:hint="default"/>
        <w:lang w:val="id" w:eastAsia="en-US" w:bidi="ar-SA"/>
      </w:rPr>
    </w:lvl>
    <w:lvl w:ilvl="7">
      <w:numFmt w:val="bullet"/>
      <w:lvlText w:val="•"/>
      <w:lvlJc w:val="left"/>
      <w:pPr>
        <w:ind w:left="6326" w:hanging="291"/>
      </w:pPr>
      <w:rPr>
        <w:rFonts w:hint="default"/>
        <w:lang w:val="id" w:eastAsia="en-US" w:bidi="ar-SA"/>
      </w:rPr>
    </w:lvl>
    <w:lvl w:ilvl="8">
      <w:numFmt w:val="bullet"/>
      <w:lvlText w:val="•"/>
      <w:lvlJc w:val="left"/>
      <w:pPr>
        <w:ind w:left="7117" w:hanging="291"/>
      </w:pPr>
      <w:rPr>
        <w:rFonts w:hint="default"/>
        <w:lang w:val="id" w:eastAsia="en-US" w:bidi="ar-SA"/>
      </w:rPr>
    </w:lvl>
  </w:abstractNum>
  <w:abstractNum w:abstractNumId="29" w15:restartNumberingAfterBreak="0">
    <w:nsid w:val="523631E2"/>
    <w:multiLevelType w:val="multilevel"/>
    <w:tmpl w:val="D6AC3D70"/>
    <w:lvl w:ilvl="0">
      <w:start w:val="4"/>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69" w:hanging="317"/>
      </w:pPr>
      <w:rPr>
        <w:rFonts w:ascii="Tahoma" w:eastAsia="Tahoma" w:hAnsi="Tahoma" w:cs="Tahoma" w:hint="default"/>
        <w:spacing w:val="-1"/>
        <w:w w:val="100"/>
        <w:sz w:val="22"/>
        <w:szCs w:val="22"/>
        <w:lang w:val="id" w:eastAsia="en-US" w:bidi="ar-SA"/>
      </w:rPr>
    </w:lvl>
    <w:lvl w:ilvl="3">
      <w:start w:val="1"/>
      <w:numFmt w:val="lowerLetter"/>
      <w:lvlText w:val="%4."/>
      <w:lvlJc w:val="left"/>
      <w:pPr>
        <w:ind w:left="1798" w:hanging="329"/>
      </w:pPr>
      <w:rPr>
        <w:rFonts w:ascii="Tahoma" w:eastAsia="Tahoma" w:hAnsi="Tahoma" w:cs="Tahoma" w:hint="default"/>
        <w:spacing w:val="-1"/>
        <w:w w:val="100"/>
        <w:sz w:val="22"/>
        <w:szCs w:val="22"/>
        <w:lang w:val="id" w:eastAsia="en-US" w:bidi="ar-SA"/>
      </w:rPr>
    </w:lvl>
    <w:lvl w:ilvl="4">
      <w:numFmt w:val="bullet"/>
      <w:lvlText w:val="•"/>
      <w:lvlJc w:val="left"/>
      <w:pPr>
        <w:ind w:left="2785" w:hanging="329"/>
      </w:pPr>
      <w:rPr>
        <w:rFonts w:hint="default"/>
        <w:lang w:val="id" w:eastAsia="en-US" w:bidi="ar-SA"/>
      </w:rPr>
    </w:lvl>
    <w:lvl w:ilvl="5">
      <w:numFmt w:val="bullet"/>
      <w:lvlText w:val="•"/>
      <w:lvlJc w:val="left"/>
      <w:pPr>
        <w:ind w:left="3771" w:hanging="329"/>
      </w:pPr>
      <w:rPr>
        <w:rFonts w:hint="default"/>
        <w:lang w:val="id" w:eastAsia="en-US" w:bidi="ar-SA"/>
      </w:rPr>
    </w:lvl>
    <w:lvl w:ilvl="6">
      <w:numFmt w:val="bullet"/>
      <w:lvlText w:val="•"/>
      <w:lvlJc w:val="left"/>
      <w:pPr>
        <w:ind w:left="4757" w:hanging="329"/>
      </w:pPr>
      <w:rPr>
        <w:rFonts w:hint="default"/>
        <w:lang w:val="id" w:eastAsia="en-US" w:bidi="ar-SA"/>
      </w:rPr>
    </w:lvl>
    <w:lvl w:ilvl="7">
      <w:numFmt w:val="bullet"/>
      <w:lvlText w:val="•"/>
      <w:lvlJc w:val="left"/>
      <w:pPr>
        <w:ind w:left="5742" w:hanging="329"/>
      </w:pPr>
      <w:rPr>
        <w:rFonts w:hint="default"/>
        <w:lang w:val="id" w:eastAsia="en-US" w:bidi="ar-SA"/>
      </w:rPr>
    </w:lvl>
    <w:lvl w:ilvl="8">
      <w:numFmt w:val="bullet"/>
      <w:lvlText w:val="•"/>
      <w:lvlJc w:val="left"/>
      <w:pPr>
        <w:ind w:left="6728" w:hanging="329"/>
      </w:pPr>
      <w:rPr>
        <w:rFonts w:hint="default"/>
        <w:lang w:val="id" w:eastAsia="en-US" w:bidi="ar-SA"/>
      </w:rPr>
    </w:lvl>
  </w:abstractNum>
  <w:abstractNum w:abstractNumId="30" w15:restartNumberingAfterBreak="0">
    <w:nsid w:val="54226602"/>
    <w:multiLevelType w:val="hybridMultilevel"/>
    <w:tmpl w:val="5AE439EA"/>
    <w:lvl w:ilvl="0" w:tplc="1EC0378A">
      <w:start w:val="1"/>
      <w:numFmt w:val="upperLetter"/>
      <w:lvlText w:val="%1."/>
      <w:lvlJc w:val="left"/>
      <w:pPr>
        <w:ind w:left="1133" w:hanging="281"/>
      </w:pPr>
      <w:rPr>
        <w:rFonts w:ascii="Tahoma" w:eastAsia="Tahoma" w:hAnsi="Tahoma" w:cs="Tahoma" w:hint="default"/>
        <w:spacing w:val="-1"/>
        <w:w w:val="100"/>
        <w:sz w:val="22"/>
        <w:szCs w:val="22"/>
        <w:lang w:val="id" w:eastAsia="en-US" w:bidi="ar-SA"/>
      </w:rPr>
    </w:lvl>
    <w:lvl w:ilvl="1" w:tplc="F22E6266">
      <w:numFmt w:val="bullet"/>
      <w:lvlText w:val="•"/>
      <w:lvlJc w:val="left"/>
      <w:pPr>
        <w:ind w:left="1727" w:hanging="281"/>
      </w:pPr>
      <w:rPr>
        <w:rFonts w:hint="default"/>
        <w:lang w:val="id" w:eastAsia="en-US" w:bidi="ar-SA"/>
      </w:rPr>
    </w:lvl>
    <w:lvl w:ilvl="2" w:tplc="8040A16E">
      <w:numFmt w:val="bullet"/>
      <w:lvlText w:val="•"/>
      <w:lvlJc w:val="left"/>
      <w:pPr>
        <w:ind w:left="2314" w:hanging="281"/>
      </w:pPr>
      <w:rPr>
        <w:rFonts w:hint="default"/>
        <w:lang w:val="id" w:eastAsia="en-US" w:bidi="ar-SA"/>
      </w:rPr>
    </w:lvl>
    <w:lvl w:ilvl="3" w:tplc="A126D8BA">
      <w:numFmt w:val="bullet"/>
      <w:lvlText w:val="•"/>
      <w:lvlJc w:val="left"/>
      <w:pPr>
        <w:ind w:left="2902" w:hanging="281"/>
      </w:pPr>
      <w:rPr>
        <w:rFonts w:hint="default"/>
        <w:lang w:val="id" w:eastAsia="en-US" w:bidi="ar-SA"/>
      </w:rPr>
    </w:lvl>
    <w:lvl w:ilvl="4" w:tplc="DE0C0C20">
      <w:numFmt w:val="bullet"/>
      <w:lvlText w:val="•"/>
      <w:lvlJc w:val="left"/>
      <w:pPr>
        <w:ind w:left="3489" w:hanging="281"/>
      </w:pPr>
      <w:rPr>
        <w:rFonts w:hint="default"/>
        <w:lang w:val="id" w:eastAsia="en-US" w:bidi="ar-SA"/>
      </w:rPr>
    </w:lvl>
    <w:lvl w:ilvl="5" w:tplc="9D809FF2">
      <w:numFmt w:val="bullet"/>
      <w:lvlText w:val="•"/>
      <w:lvlJc w:val="left"/>
      <w:pPr>
        <w:ind w:left="4077" w:hanging="281"/>
      </w:pPr>
      <w:rPr>
        <w:rFonts w:hint="default"/>
        <w:lang w:val="id" w:eastAsia="en-US" w:bidi="ar-SA"/>
      </w:rPr>
    </w:lvl>
    <w:lvl w:ilvl="6" w:tplc="71380750">
      <w:numFmt w:val="bullet"/>
      <w:lvlText w:val="•"/>
      <w:lvlJc w:val="left"/>
      <w:pPr>
        <w:ind w:left="4664" w:hanging="281"/>
      </w:pPr>
      <w:rPr>
        <w:rFonts w:hint="default"/>
        <w:lang w:val="id" w:eastAsia="en-US" w:bidi="ar-SA"/>
      </w:rPr>
    </w:lvl>
    <w:lvl w:ilvl="7" w:tplc="EC9CD95C">
      <w:numFmt w:val="bullet"/>
      <w:lvlText w:val="•"/>
      <w:lvlJc w:val="left"/>
      <w:pPr>
        <w:ind w:left="5251" w:hanging="281"/>
      </w:pPr>
      <w:rPr>
        <w:rFonts w:hint="default"/>
        <w:lang w:val="id" w:eastAsia="en-US" w:bidi="ar-SA"/>
      </w:rPr>
    </w:lvl>
    <w:lvl w:ilvl="8" w:tplc="4AE6D12E">
      <w:numFmt w:val="bullet"/>
      <w:lvlText w:val="•"/>
      <w:lvlJc w:val="left"/>
      <w:pPr>
        <w:ind w:left="5839" w:hanging="281"/>
      </w:pPr>
      <w:rPr>
        <w:rFonts w:hint="default"/>
        <w:lang w:val="id" w:eastAsia="en-US" w:bidi="ar-SA"/>
      </w:rPr>
    </w:lvl>
  </w:abstractNum>
  <w:abstractNum w:abstractNumId="31" w15:restartNumberingAfterBreak="0">
    <w:nsid w:val="5B6F7D94"/>
    <w:multiLevelType w:val="hybridMultilevel"/>
    <w:tmpl w:val="D4BCADDC"/>
    <w:lvl w:ilvl="0" w:tplc="4BD0BE4A">
      <w:start w:val="1"/>
      <w:numFmt w:val="upperLetter"/>
      <w:lvlText w:val="%1."/>
      <w:lvlJc w:val="left"/>
      <w:pPr>
        <w:ind w:left="2153" w:hanging="288"/>
      </w:pPr>
      <w:rPr>
        <w:rFonts w:ascii="Tahoma" w:eastAsia="Tahoma" w:hAnsi="Tahoma" w:cs="Tahoma" w:hint="default"/>
        <w:spacing w:val="-1"/>
        <w:w w:val="100"/>
        <w:sz w:val="22"/>
        <w:szCs w:val="22"/>
        <w:lang w:val="id" w:eastAsia="en-US" w:bidi="ar-SA"/>
      </w:rPr>
    </w:lvl>
    <w:lvl w:ilvl="1" w:tplc="ADB46FE2">
      <w:start w:val="1"/>
      <w:numFmt w:val="upperLetter"/>
      <w:lvlText w:val="%2."/>
      <w:lvlJc w:val="left"/>
      <w:pPr>
        <w:ind w:left="2297" w:hanging="288"/>
      </w:pPr>
      <w:rPr>
        <w:rFonts w:ascii="Tahoma" w:eastAsia="Tahoma" w:hAnsi="Tahoma" w:cs="Tahoma" w:hint="default"/>
        <w:spacing w:val="-1"/>
        <w:w w:val="100"/>
        <w:sz w:val="22"/>
        <w:szCs w:val="22"/>
        <w:lang w:val="id" w:eastAsia="en-US" w:bidi="ar-SA"/>
      </w:rPr>
    </w:lvl>
    <w:lvl w:ilvl="2" w:tplc="D2F0B9D2">
      <w:numFmt w:val="bullet"/>
      <w:lvlText w:val="•"/>
      <w:lvlJc w:val="left"/>
      <w:pPr>
        <w:ind w:left="3011" w:hanging="288"/>
      </w:pPr>
      <w:rPr>
        <w:rFonts w:hint="default"/>
        <w:lang w:val="id" w:eastAsia="en-US" w:bidi="ar-SA"/>
      </w:rPr>
    </w:lvl>
    <w:lvl w:ilvl="3" w:tplc="1E227E80">
      <w:numFmt w:val="bullet"/>
      <w:lvlText w:val="•"/>
      <w:lvlJc w:val="left"/>
      <w:pPr>
        <w:ind w:left="3722" w:hanging="288"/>
      </w:pPr>
      <w:rPr>
        <w:rFonts w:hint="default"/>
        <w:lang w:val="id" w:eastAsia="en-US" w:bidi="ar-SA"/>
      </w:rPr>
    </w:lvl>
    <w:lvl w:ilvl="4" w:tplc="7C2C1704">
      <w:numFmt w:val="bullet"/>
      <w:lvlText w:val="•"/>
      <w:lvlJc w:val="left"/>
      <w:pPr>
        <w:ind w:left="4433" w:hanging="288"/>
      </w:pPr>
      <w:rPr>
        <w:rFonts w:hint="default"/>
        <w:lang w:val="id" w:eastAsia="en-US" w:bidi="ar-SA"/>
      </w:rPr>
    </w:lvl>
    <w:lvl w:ilvl="5" w:tplc="641871E8">
      <w:numFmt w:val="bullet"/>
      <w:lvlText w:val="•"/>
      <w:lvlJc w:val="left"/>
      <w:pPr>
        <w:ind w:left="5144" w:hanging="288"/>
      </w:pPr>
      <w:rPr>
        <w:rFonts w:hint="default"/>
        <w:lang w:val="id" w:eastAsia="en-US" w:bidi="ar-SA"/>
      </w:rPr>
    </w:lvl>
    <w:lvl w:ilvl="6" w:tplc="6786EB70">
      <w:numFmt w:val="bullet"/>
      <w:lvlText w:val="•"/>
      <w:lvlJc w:val="left"/>
      <w:pPr>
        <w:ind w:left="5855" w:hanging="288"/>
      </w:pPr>
      <w:rPr>
        <w:rFonts w:hint="default"/>
        <w:lang w:val="id" w:eastAsia="en-US" w:bidi="ar-SA"/>
      </w:rPr>
    </w:lvl>
    <w:lvl w:ilvl="7" w:tplc="CBAC1BE0">
      <w:numFmt w:val="bullet"/>
      <w:lvlText w:val="•"/>
      <w:lvlJc w:val="left"/>
      <w:pPr>
        <w:ind w:left="6566" w:hanging="288"/>
      </w:pPr>
      <w:rPr>
        <w:rFonts w:hint="default"/>
        <w:lang w:val="id" w:eastAsia="en-US" w:bidi="ar-SA"/>
      </w:rPr>
    </w:lvl>
    <w:lvl w:ilvl="8" w:tplc="A5A2D7C8">
      <w:numFmt w:val="bullet"/>
      <w:lvlText w:val="•"/>
      <w:lvlJc w:val="left"/>
      <w:pPr>
        <w:ind w:left="7277" w:hanging="288"/>
      </w:pPr>
      <w:rPr>
        <w:rFonts w:hint="default"/>
        <w:lang w:val="id" w:eastAsia="en-US" w:bidi="ar-SA"/>
      </w:rPr>
    </w:lvl>
  </w:abstractNum>
  <w:abstractNum w:abstractNumId="32" w15:restartNumberingAfterBreak="0">
    <w:nsid w:val="5C3F26D0"/>
    <w:multiLevelType w:val="multilevel"/>
    <w:tmpl w:val="748EC616"/>
    <w:lvl w:ilvl="0">
      <w:start w:val="4"/>
      <w:numFmt w:val="decimal"/>
      <w:lvlText w:val="%1"/>
      <w:lvlJc w:val="left"/>
      <w:pPr>
        <w:ind w:left="2434" w:hanging="440"/>
      </w:pPr>
      <w:rPr>
        <w:rFonts w:hint="default"/>
        <w:lang w:val="id" w:eastAsia="en-US" w:bidi="ar-SA"/>
      </w:rPr>
    </w:lvl>
    <w:lvl w:ilvl="1">
      <w:start w:val="1"/>
      <w:numFmt w:val="decimal"/>
      <w:lvlText w:val="%1.%2"/>
      <w:lvlJc w:val="left"/>
      <w:pPr>
        <w:ind w:left="2434" w:hanging="440"/>
      </w:pPr>
      <w:rPr>
        <w:rFonts w:ascii="Tahoma" w:eastAsia="Tahoma" w:hAnsi="Tahoma" w:cs="Tahoma" w:hint="default"/>
        <w:w w:val="100"/>
        <w:sz w:val="22"/>
        <w:szCs w:val="22"/>
        <w:lang w:val="id" w:eastAsia="en-US" w:bidi="ar-SA"/>
      </w:rPr>
    </w:lvl>
    <w:lvl w:ilvl="2">
      <w:numFmt w:val="bullet"/>
      <w:lvlText w:val="•"/>
      <w:lvlJc w:val="left"/>
      <w:pPr>
        <w:ind w:left="3692" w:hanging="440"/>
      </w:pPr>
      <w:rPr>
        <w:rFonts w:hint="default"/>
        <w:lang w:val="id" w:eastAsia="en-US" w:bidi="ar-SA"/>
      </w:rPr>
    </w:lvl>
    <w:lvl w:ilvl="3">
      <w:numFmt w:val="bullet"/>
      <w:lvlText w:val="•"/>
      <w:lvlJc w:val="left"/>
      <w:pPr>
        <w:ind w:left="4318" w:hanging="440"/>
      </w:pPr>
      <w:rPr>
        <w:rFonts w:hint="default"/>
        <w:lang w:val="id" w:eastAsia="en-US" w:bidi="ar-SA"/>
      </w:rPr>
    </w:lvl>
    <w:lvl w:ilvl="4">
      <w:numFmt w:val="bullet"/>
      <w:lvlText w:val="•"/>
      <w:lvlJc w:val="left"/>
      <w:pPr>
        <w:ind w:left="4944" w:hanging="440"/>
      </w:pPr>
      <w:rPr>
        <w:rFonts w:hint="default"/>
        <w:lang w:val="id" w:eastAsia="en-US" w:bidi="ar-SA"/>
      </w:rPr>
    </w:lvl>
    <w:lvl w:ilvl="5">
      <w:numFmt w:val="bullet"/>
      <w:lvlText w:val="•"/>
      <w:lvlJc w:val="left"/>
      <w:pPr>
        <w:ind w:left="5570" w:hanging="440"/>
      </w:pPr>
      <w:rPr>
        <w:rFonts w:hint="default"/>
        <w:lang w:val="id" w:eastAsia="en-US" w:bidi="ar-SA"/>
      </w:rPr>
    </w:lvl>
    <w:lvl w:ilvl="6">
      <w:numFmt w:val="bullet"/>
      <w:lvlText w:val="•"/>
      <w:lvlJc w:val="left"/>
      <w:pPr>
        <w:ind w:left="6196" w:hanging="440"/>
      </w:pPr>
      <w:rPr>
        <w:rFonts w:hint="default"/>
        <w:lang w:val="id" w:eastAsia="en-US" w:bidi="ar-SA"/>
      </w:rPr>
    </w:lvl>
    <w:lvl w:ilvl="7">
      <w:numFmt w:val="bullet"/>
      <w:lvlText w:val="•"/>
      <w:lvlJc w:val="left"/>
      <w:pPr>
        <w:ind w:left="6822" w:hanging="440"/>
      </w:pPr>
      <w:rPr>
        <w:rFonts w:hint="default"/>
        <w:lang w:val="id" w:eastAsia="en-US" w:bidi="ar-SA"/>
      </w:rPr>
    </w:lvl>
    <w:lvl w:ilvl="8">
      <w:numFmt w:val="bullet"/>
      <w:lvlText w:val="•"/>
      <w:lvlJc w:val="left"/>
      <w:pPr>
        <w:ind w:left="7448" w:hanging="440"/>
      </w:pPr>
      <w:rPr>
        <w:rFonts w:hint="default"/>
        <w:lang w:val="id" w:eastAsia="en-US" w:bidi="ar-SA"/>
      </w:rPr>
    </w:lvl>
  </w:abstractNum>
  <w:abstractNum w:abstractNumId="33" w15:restartNumberingAfterBreak="0">
    <w:nsid w:val="5FD7180E"/>
    <w:multiLevelType w:val="multilevel"/>
    <w:tmpl w:val="81AC2A9A"/>
    <w:lvl w:ilvl="0">
      <w:start w:val="1"/>
      <w:numFmt w:val="decimal"/>
      <w:lvlText w:val="%1."/>
      <w:lvlJc w:val="left"/>
      <w:pPr>
        <w:ind w:left="720" w:hanging="360"/>
      </w:pPr>
    </w:lvl>
    <w:lvl w:ilvl="1">
      <w:start w:val="1"/>
      <w:numFmt w:val="decimal"/>
      <w:isLgl/>
      <w:lvlText w:val="%1.%2"/>
      <w:lvlJc w:val="left"/>
      <w:pPr>
        <w:ind w:left="1146" w:hanging="720"/>
      </w:pPr>
      <w:rPr>
        <w:rFonts w:hint="default"/>
        <w:i w:val="0"/>
        <w:iCs w:val="0"/>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34" w15:restartNumberingAfterBreak="0">
    <w:nsid w:val="631B5241"/>
    <w:multiLevelType w:val="hybridMultilevel"/>
    <w:tmpl w:val="BDC264EA"/>
    <w:lvl w:ilvl="0" w:tplc="FEDE3D66">
      <w:start w:val="1"/>
      <w:numFmt w:val="lowerLetter"/>
      <w:lvlText w:val="%1."/>
      <w:lvlJc w:val="left"/>
      <w:pPr>
        <w:ind w:left="1762" w:hanging="274"/>
        <w:jc w:val="right"/>
      </w:pPr>
      <w:rPr>
        <w:rFonts w:ascii="Tahoma" w:eastAsia="Tahoma" w:hAnsi="Tahoma" w:cs="Tahoma" w:hint="default"/>
        <w:spacing w:val="-1"/>
        <w:w w:val="100"/>
        <w:sz w:val="22"/>
        <w:szCs w:val="22"/>
        <w:lang w:val="id" w:eastAsia="en-US" w:bidi="ar-SA"/>
      </w:rPr>
    </w:lvl>
    <w:lvl w:ilvl="1" w:tplc="E76841B6">
      <w:start w:val="1"/>
      <w:numFmt w:val="lowerLetter"/>
      <w:lvlText w:val="%2)"/>
      <w:lvlJc w:val="left"/>
      <w:pPr>
        <w:ind w:left="2125" w:hanging="276"/>
      </w:pPr>
      <w:rPr>
        <w:rFonts w:ascii="Tahoma" w:eastAsia="Tahoma" w:hAnsi="Tahoma" w:cs="Tahoma" w:hint="default"/>
        <w:spacing w:val="-1"/>
        <w:w w:val="100"/>
        <w:sz w:val="22"/>
        <w:szCs w:val="22"/>
        <w:lang w:val="id" w:eastAsia="en-US" w:bidi="ar-SA"/>
      </w:rPr>
    </w:lvl>
    <w:lvl w:ilvl="2" w:tplc="5906B3BC">
      <w:numFmt w:val="bullet"/>
      <w:lvlText w:val="•"/>
      <w:lvlJc w:val="left"/>
      <w:pPr>
        <w:ind w:left="2220" w:hanging="276"/>
      </w:pPr>
      <w:rPr>
        <w:rFonts w:hint="default"/>
        <w:lang w:val="id" w:eastAsia="en-US" w:bidi="ar-SA"/>
      </w:rPr>
    </w:lvl>
    <w:lvl w:ilvl="3" w:tplc="D5E2C07A">
      <w:numFmt w:val="bullet"/>
      <w:lvlText w:val="•"/>
      <w:lvlJc w:val="left"/>
      <w:pPr>
        <w:ind w:left="3030" w:hanging="276"/>
      </w:pPr>
      <w:rPr>
        <w:rFonts w:hint="default"/>
        <w:lang w:val="id" w:eastAsia="en-US" w:bidi="ar-SA"/>
      </w:rPr>
    </w:lvl>
    <w:lvl w:ilvl="4" w:tplc="8B06D8A2">
      <w:numFmt w:val="bullet"/>
      <w:lvlText w:val="•"/>
      <w:lvlJc w:val="left"/>
      <w:pPr>
        <w:ind w:left="3840" w:hanging="276"/>
      </w:pPr>
      <w:rPr>
        <w:rFonts w:hint="default"/>
        <w:lang w:val="id" w:eastAsia="en-US" w:bidi="ar-SA"/>
      </w:rPr>
    </w:lvl>
    <w:lvl w:ilvl="5" w:tplc="360E1602">
      <w:numFmt w:val="bullet"/>
      <w:lvlText w:val="•"/>
      <w:lvlJc w:val="left"/>
      <w:pPr>
        <w:ind w:left="4650" w:hanging="276"/>
      </w:pPr>
      <w:rPr>
        <w:rFonts w:hint="default"/>
        <w:lang w:val="id" w:eastAsia="en-US" w:bidi="ar-SA"/>
      </w:rPr>
    </w:lvl>
    <w:lvl w:ilvl="6" w:tplc="B882EBE2">
      <w:numFmt w:val="bullet"/>
      <w:lvlText w:val="•"/>
      <w:lvlJc w:val="left"/>
      <w:pPr>
        <w:ind w:left="5460" w:hanging="276"/>
      </w:pPr>
      <w:rPr>
        <w:rFonts w:hint="default"/>
        <w:lang w:val="id" w:eastAsia="en-US" w:bidi="ar-SA"/>
      </w:rPr>
    </w:lvl>
    <w:lvl w:ilvl="7" w:tplc="C7C0A90A">
      <w:numFmt w:val="bullet"/>
      <w:lvlText w:val="•"/>
      <w:lvlJc w:val="left"/>
      <w:pPr>
        <w:ind w:left="6270" w:hanging="276"/>
      </w:pPr>
      <w:rPr>
        <w:rFonts w:hint="default"/>
        <w:lang w:val="id" w:eastAsia="en-US" w:bidi="ar-SA"/>
      </w:rPr>
    </w:lvl>
    <w:lvl w:ilvl="8" w:tplc="7F1A686C">
      <w:numFmt w:val="bullet"/>
      <w:lvlText w:val="•"/>
      <w:lvlJc w:val="left"/>
      <w:pPr>
        <w:ind w:left="7080" w:hanging="276"/>
      </w:pPr>
      <w:rPr>
        <w:rFonts w:hint="default"/>
        <w:lang w:val="id" w:eastAsia="en-US" w:bidi="ar-SA"/>
      </w:rPr>
    </w:lvl>
  </w:abstractNum>
  <w:abstractNum w:abstractNumId="35" w15:restartNumberingAfterBreak="0">
    <w:nsid w:val="6BA265F7"/>
    <w:multiLevelType w:val="hybridMultilevel"/>
    <w:tmpl w:val="3BE41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DA5DB9"/>
    <w:multiLevelType w:val="multilevel"/>
    <w:tmpl w:val="993AD5BC"/>
    <w:lvl w:ilvl="0">
      <w:start w:val="5"/>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w w:val="100"/>
        <w:sz w:val="22"/>
        <w:szCs w:val="22"/>
        <w:lang w:val="id" w:eastAsia="en-US" w:bidi="ar-SA"/>
      </w:rPr>
    </w:lvl>
    <w:lvl w:ilvl="2">
      <w:numFmt w:val="bullet"/>
      <w:lvlText w:val="•"/>
      <w:lvlJc w:val="left"/>
      <w:pPr>
        <w:ind w:left="2892" w:hanging="852"/>
      </w:pPr>
      <w:rPr>
        <w:rFonts w:hint="default"/>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37" w15:restartNumberingAfterBreak="0">
    <w:nsid w:val="6C5A0DBC"/>
    <w:multiLevelType w:val="hybridMultilevel"/>
    <w:tmpl w:val="5272455C"/>
    <w:lvl w:ilvl="0" w:tplc="34B22132">
      <w:start w:val="1"/>
      <w:numFmt w:val="decimal"/>
      <w:lvlText w:val="%1)"/>
      <w:lvlJc w:val="left"/>
      <w:pPr>
        <w:ind w:left="2149" w:hanging="346"/>
      </w:pPr>
      <w:rPr>
        <w:rFonts w:ascii="Tahoma" w:eastAsia="Tahoma" w:hAnsi="Tahoma" w:cs="Tahoma" w:hint="default"/>
        <w:spacing w:val="-1"/>
        <w:w w:val="100"/>
        <w:sz w:val="22"/>
        <w:szCs w:val="22"/>
        <w:lang w:val="id" w:eastAsia="en-US" w:bidi="ar-SA"/>
      </w:rPr>
    </w:lvl>
    <w:lvl w:ilvl="1" w:tplc="E8849A60">
      <w:numFmt w:val="bullet"/>
      <w:lvlText w:val="•"/>
      <w:lvlJc w:val="left"/>
      <w:pPr>
        <w:ind w:left="2802" w:hanging="346"/>
      </w:pPr>
      <w:rPr>
        <w:rFonts w:hint="default"/>
        <w:lang w:val="id" w:eastAsia="en-US" w:bidi="ar-SA"/>
      </w:rPr>
    </w:lvl>
    <w:lvl w:ilvl="2" w:tplc="C2C0EDF6">
      <w:numFmt w:val="bullet"/>
      <w:lvlText w:val="•"/>
      <w:lvlJc w:val="left"/>
      <w:pPr>
        <w:ind w:left="3464" w:hanging="346"/>
      </w:pPr>
      <w:rPr>
        <w:rFonts w:hint="default"/>
        <w:lang w:val="id" w:eastAsia="en-US" w:bidi="ar-SA"/>
      </w:rPr>
    </w:lvl>
    <w:lvl w:ilvl="3" w:tplc="7B82ADA4">
      <w:numFmt w:val="bullet"/>
      <w:lvlText w:val="•"/>
      <w:lvlJc w:val="left"/>
      <w:pPr>
        <w:ind w:left="4126" w:hanging="346"/>
      </w:pPr>
      <w:rPr>
        <w:rFonts w:hint="default"/>
        <w:lang w:val="id" w:eastAsia="en-US" w:bidi="ar-SA"/>
      </w:rPr>
    </w:lvl>
    <w:lvl w:ilvl="4" w:tplc="DAA0BACC">
      <w:numFmt w:val="bullet"/>
      <w:lvlText w:val="•"/>
      <w:lvlJc w:val="left"/>
      <w:pPr>
        <w:ind w:left="4788" w:hanging="346"/>
      </w:pPr>
      <w:rPr>
        <w:rFonts w:hint="default"/>
        <w:lang w:val="id" w:eastAsia="en-US" w:bidi="ar-SA"/>
      </w:rPr>
    </w:lvl>
    <w:lvl w:ilvl="5" w:tplc="D83E5250">
      <w:numFmt w:val="bullet"/>
      <w:lvlText w:val="•"/>
      <w:lvlJc w:val="left"/>
      <w:pPr>
        <w:ind w:left="5450" w:hanging="346"/>
      </w:pPr>
      <w:rPr>
        <w:rFonts w:hint="default"/>
        <w:lang w:val="id" w:eastAsia="en-US" w:bidi="ar-SA"/>
      </w:rPr>
    </w:lvl>
    <w:lvl w:ilvl="6" w:tplc="1728C770">
      <w:numFmt w:val="bullet"/>
      <w:lvlText w:val="•"/>
      <w:lvlJc w:val="left"/>
      <w:pPr>
        <w:ind w:left="6112" w:hanging="346"/>
      </w:pPr>
      <w:rPr>
        <w:rFonts w:hint="default"/>
        <w:lang w:val="id" w:eastAsia="en-US" w:bidi="ar-SA"/>
      </w:rPr>
    </w:lvl>
    <w:lvl w:ilvl="7" w:tplc="9448FFE6">
      <w:numFmt w:val="bullet"/>
      <w:lvlText w:val="•"/>
      <w:lvlJc w:val="left"/>
      <w:pPr>
        <w:ind w:left="6774" w:hanging="346"/>
      </w:pPr>
      <w:rPr>
        <w:rFonts w:hint="default"/>
        <w:lang w:val="id" w:eastAsia="en-US" w:bidi="ar-SA"/>
      </w:rPr>
    </w:lvl>
    <w:lvl w:ilvl="8" w:tplc="CFAEBFFA">
      <w:numFmt w:val="bullet"/>
      <w:lvlText w:val="•"/>
      <w:lvlJc w:val="left"/>
      <w:pPr>
        <w:ind w:left="7436" w:hanging="346"/>
      </w:pPr>
      <w:rPr>
        <w:rFonts w:hint="default"/>
        <w:lang w:val="id" w:eastAsia="en-US" w:bidi="ar-SA"/>
      </w:rPr>
    </w:lvl>
  </w:abstractNum>
  <w:abstractNum w:abstractNumId="38" w15:restartNumberingAfterBreak="0">
    <w:nsid w:val="6D28593D"/>
    <w:multiLevelType w:val="multilevel"/>
    <w:tmpl w:val="85C2F4CC"/>
    <w:lvl w:ilvl="0">
      <w:start w:val="6"/>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w w:val="100"/>
        <w:sz w:val="22"/>
        <w:szCs w:val="22"/>
        <w:lang w:val="id" w:eastAsia="en-US" w:bidi="ar-SA"/>
      </w:rPr>
    </w:lvl>
    <w:lvl w:ilvl="2">
      <w:start w:val="1"/>
      <w:numFmt w:val="decimal"/>
      <w:lvlText w:val="%1.%2.%3"/>
      <w:lvlJc w:val="left"/>
      <w:pPr>
        <w:ind w:left="1440" w:hanging="852"/>
      </w:pPr>
      <w:rPr>
        <w:rFonts w:ascii="Tahoma" w:eastAsia="Tahoma" w:hAnsi="Tahoma" w:cs="Tahoma" w:hint="default"/>
        <w:spacing w:val="-11"/>
        <w:w w:val="100"/>
        <w:sz w:val="22"/>
        <w:szCs w:val="22"/>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39" w15:restartNumberingAfterBreak="0">
    <w:nsid w:val="703B6772"/>
    <w:multiLevelType w:val="hybridMultilevel"/>
    <w:tmpl w:val="7CD68914"/>
    <w:lvl w:ilvl="0" w:tplc="30C67EAA">
      <w:start w:val="12"/>
      <w:numFmt w:val="decimal"/>
      <w:lvlText w:val="%1."/>
      <w:lvlJc w:val="left"/>
      <w:pPr>
        <w:ind w:left="1582" w:hanging="320"/>
      </w:pPr>
      <w:rPr>
        <w:rFonts w:ascii="Tahoma" w:eastAsia="Tahoma" w:hAnsi="Tahoma" w:cs="Tahoma" w:hint="default"/>
        <w:spacing w:val="-1"/>
        <w:w w:val="96"/>
        <w:sz w:val="20"/>
        <w:szCs w:val="20"/>
        <w:lang w:val="id" w:eastAsia="en-US" w:bidi="ar-SA"/>
      </w:rPr>
    </w:lvl>
    <w:lvl w:ilvl="1" w:tplc="C4AC8540">
      <w:numFmt w:val="bullet"/>
      <w:lvlText w:val="•"/>
      <w:lvlJc w:val="left"/>
      <w:pPr>
        <w:ind w:left="2292" w:hanging="320"/>
      </w:pPr>
      <w:rPr>
        <w:rFonts w:hint="default"/>
        <w:lang w:val="id" w:eastAsia="en-US" w:bidi="ar-SA"/>
      </w:rPr>
    </w:lvl>
    <w:lvl w:ilvl="2" w:tplc="60E6E44E">
      <w:numFmt w:val="bullet"/>
      <w:lvlText w:val="•"/>
      <w:lvlJc w:val="left"/>
      <w:pPr>
        <w:ind w:left="3004" w:hanging="320"/>
      </w:pPr>
      <w:rPr>
        <w:rFonts w:hint="default"/>
        <w:lang w:val="id" w:eastAsia="en-US" w:bidi="ar-SA"/>
      </w:rPr>
    </w:lvl>
    <w:lvl w:ilvl="3" w:tplc="24BA5660">
      <w:numFmt w:val="bullet"/>
      <w:lvlText w:val="•"/>
      <w:lvlJc w:val="left"/>
      <w:pPr>
        <w:ind w:left="3716" w:hanging="320"/>
      </w:pPr>
      <w:rPr>
        <w:rFonts w:hint="default"/>
        <w:lang w:val="id" w:eastAsia="en-US" w:bidi="ar-SA"/>
      </w:rPr>
    </w:lvl>
    <w:lvl w:ilvl="4" w:tplc="1F2E9E82">
      <w:numFmt w:val="bullet"/>
      <w:lvlText w:val="•"/>
      <w:lvlJc w:val="left"/>
      <w:pPr>
        <w:ind w:left="4428" w:hanging="320"/>
      </w:pPr>
      <w:rPr>
        <w:rFonts w:hint="default"/>
        <w:lang w:val="id" w:eastAsia="en-US" w:bidi="ar-SA"/>
      </w:rPr>
    </w:lvl>
    <w:lvl w:ilvl="5" w:tplc="6E4EFE1C">
      <w:numFmt w:val="bullet"/>
      <w:lvlText w:val="•"/>
      <w:lvlJc w:val="left"/>
      <w:pPr>
        <w:ind w:left="5140" w:hanging="320"/>
      </w:pPr>
      <w:rPr>
        <w:rFonts w:hint="default"/>
        <w:lang w:val="id" w:eastAsia="en-US" w:bidi="ar-SA"/>
      </w:rPr>
    </w:lvl>
    <w:lvl w:ilvl="6" w:tplc="32904894">
      <w:numFmt w:val="bullet"/>
      <w:lvlText w:val="•"/>
      <w:lvlJc w:val="left"/>
      <w:pPr>
        <w:ind w:left="5852" w:hanging="320"/>
      </w:pPr>
      <w:rPr>
        <w:rFonts w:hint="default"/>
        <w:lang w:val="id" w:eastAsia="en-US" w:bidi="ar-SA"/>
      </w:rPr>
    </w:lvl>
    <w:lvl w:ilvl="7" w:tplc="B7502050">
      <w:numFmt w:val="bullet"/>
      <w:lvlText w:val="•"/>
      <w:lvlJc w:val="left"/>
      <w:pPr>
        <w:ind w:left="6564" w:hanging="320"/>
      </w:pPr>
      <w:rPr>
        <w:rFonts w:hint="default"/>
        <w:lang w:val="id" w:eastAsia="en-US" w:bidi="ar-SA"/>
      </w:rPr>
    </w:lvl>
    <w:lvl w:ilvl="8" w:tplc="F29E24C8">
      <w:numFmt w:val="bullet"/>
      <w:lvlText w:val="•"/>
      <w:lvlJc w:val="left"/>
      <w:pPr>
        <w:ind w:left="7276" w:hanging="320"/>
      </w:pPr>
      <w:rPr>
        <w:rFonts w:hint="default"/>
        <w:lang w:val="id" w:eastAsia="en-US" w:bidi="ar-SA"/>
      </w:rPr>
    </w:lvl>
  </w:abstractNum>
  <w:abstractNum w:abstractNumId="40" w15:restartNumberingAfterBreak="0">
    <w:nsid w:val="72D10730"/>
    <w:multiLevelType w:val="multilevel"/>
    <w:tmpl w:val="F36CF652"/>
    <w:lvl w:ilvl="0">
      <w:start w:val="3"/>
      <w:numFmt w:val="decimal"/>
      <w:lvlText w:val="%1"/>
      <w:lvlJc w:val="left"/>
      <w:pPr>
        <w:ind w:left="1445" w:hanging="857"/>
      </w:pPr>
      <w:rPr>
        <w:rFonts w:hint="default"/>
        <w:lang w:val="id" w:eastAsia="en-US" w:bidi="ar-SA"/>
      </w:rPr>
    </w:lvl>
    <w:lvl w:ilvl="1">
      <w:start w:val="2"/>
      <w:numFmt w:val="decimal"/>
      <w:lvlText w:val="%1.%2"/>
      <w:lvlJc w:val="left"/>
      <w:pPr>
        <w:ind w:left="1445" w:hanging="857"/>
      </w:pPr>
      <w:rPr>
        <w:rFonts w:ascii="Tahoma" w:eastAsia="Tahoma" w:hAnsi="Tahoma" w:cs="Tahoma" w:hint="default"/>
        <w:w w:val="100"/>
        <w:sz w:val="22"/>
        <w:szCs w:val="22"/>
        <w:lang w:val="id" w:eastAsia="en-US" w:bidi="ar-SA"/>
      </w:rPr>
    </w:lvl>
    <w:lvl w:ilvl="2">
      <w:start w:val="1"/>
      <w:numFmt w:val="decimal"/>
      <w:lvlText w:val="%1.%2.%3."/>
      <w:lvlJc w:val="left"/>
      <w:pPr>
        <w:ind w:left="1440" w:hanging="852"/>
      </w:pPr>
      <w:rPr>
        <w:rFonts w:ascii="Tahoma" w:eastAsia="Tahoma" w:hAnsi="Tahoma" w:cs="Tahoma" w:hint="default"/>
        <w:spacing w:val="-11"/>
        <w:w w:val="100"/>
        <w:sz w:val="22"/>
        <w:szCs w:val="22"/>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41" w15:restartNumberingAfterBreak="0">
    <w:nsid w:val="775E1C06"/>
    <w:multiLevelType w:val="hybridMultilevel"/>
    <w:tmpl w:val="9844074C"/>
    <w:lvl w:ilvl="0" w:tplc="6AC6886C">
      <w:start w:val="3"/>
      <w:numFmt w:val="lowerLetter"/>
      <w:lvlText w:val="%1)"/>
      <w:lvlJc w:val="left"/>
      <w:pPr>
        <w:ind w:left="2487" w:hanging="365"/>
      </w:pPr>
      <w:rPr>
        <w:rFonts w:ascii="Tahoma" w:eastAsia="Tahoma" w:hAnsi="Tahoma" w:cs="Tahoma" w:hint="default"/>
        <w:spacing w:val="-9"/>
        <w:w w:val="100"/>
        <w:sz w:val="22"/>
        <w:szCs w:val="22"/>
        <w:lang w:val="id" w:eastAsia="en-US" w:bidi="ar-SA"/>
      </w:rPr>
    </w:lvl>
    <w:lvl w:ilvl="1" w:tplc="0C1ABBCC">
      <w:numFmt w:val="bullet"/>
      <w:lvlText w:val="•"/>
      <w:lvlJc w:val="left"/>
      <w:pPr>
        <w:ind w:left="3102" w:hanging="365"/>
      </w:pPr>
      <w:rPr>
        <w:rFonts w:hint="default"/>
        <w:lang w:val="id" w:eastAsia="en-US" w:bidi="ar-SA"/>
      </w:rPr>
    </w:lvl>
    <w:lvl w:ilvl="2" w:tplc="FEA24FCE">
      <w:numFmt w:val="bullet"/>
      <w:lvlText w:val="•"/>
      <w:lvlJc w:val="left"/>
      <w:pPr>
        <w:ind w:left="3724" w:hanging="365"/>
      </w:pPr>
      <w:rPr>
        <w:rFonts w:hint="default"/>
        <w:lang w:val="id" w:eastAsia="en-US" w:bidi="ar-SA"/>
      </w:rPr>
    </w:lvl>
    <w:lvl w:ilvl="3" w:tplc="F96C4620">
      <w:numFmt w:val="bullet"/>
      <w:lvlText w:val="•"/>
      <w:lvlJc w:val="left"/>
      <w:pPr>
        <w:ind w:left="4346" w:hanging="365"/>
      </w:pPr>
      <w:rPr>
        <w:rFonts w:hint="default"/>
        <w:lang w:val="id" w:eastAsia="en-US" w:bidi="ar-SA"/>
      </w:rPr>
    </w:lvl>
    <w:lvl w:ilvl="4" w:tplc="A802F75E">
      <w:numFmt w:val="bullet"/>
      <w:lvlText w:val="•"/>
      <w:lvlJc w:val="left"/>
      <w:pPr>
        <w:ind w:left="4968" w:hanging="365"/>
      </w:pPr>
      <w:rPr>
        <w:rFonts w:hint="default"/>
        <w:lang w:val="id" w:eastAsia="en-US" w:bidi="ar-SA"/>
      </w:rPr>
    </w:lvl>
    <w:lvl w:ilvl="5" w:tplc="82100D50">
      <w:numFmt w:val="bullet"/>
      <w:lvlText w:val="•"/>
      <w:lvlJc w:val="left"/>
      <w:pPr>
        <w:ind w:left="5590" w:hanging="365"/>
      </w:pPr>
      <w:rPr>
        <w:rFonts w:hint="default"/>
        <w:lang w:val="id" w:eastAsia="en-US" w:bidi="ar-SA"/>
      </w:rPr>
    </w:lvl>
    <w:lvl w:ilvl="6" w:tplc="369EB3C2">
      <w:numFmt w:val="bullet"/>
      <w:lvlText w:val="•"/>
      <w:lvlJc w:val="left"/>
      <w:pPr>
        <w:ind w:left="6212" w:hanging="365"/>
      </w:pPr>
      <w:rPr>
        <w:rFonts w:hint="default"/>
        <w:lang w:val="id" w:eastAsia="en-US" w:bidi="ar-SA"/>
      </w:rPr>
    </w:lvl>
    <w:lvl w:ilvl="7" w:tplc="A5A4FBCC">
      <w:numFmt w:val="bullet"/>
      <w:lvlText w:val="•"/>
      <w:lvlJc w:val="left"/>
      <w:pPr>
        <w:ind w:left="6834" w:hanging="365"/>
      </w:pPr>
      <w:rPr>
        <w:rFonts w:hint="default"/>
        <w:lang w:val="id" w:eastAsia="en-US" w:bidi="ar-SA"/>
      </w:rPr>
    </w:lvl>
    <w:lvl w:ilvl="8" w:tplc="7A488B48">
      <w:numFmt w:val="bullet"/>
      <w:lvlText w:val="•"/>
      <w:lvlJc w:val="left"/>
      <w:pPr>
        <w:ind w:left="7456" w:hanging="365"/>
      </w:pPr>
      <w:rPr>
        <w:rFonts w:hint="default"/>
        <w:lang w:val="id" w:eastAsia="en-US" w:bidi="ar-SA"/>
      </w:rPr>
    </w:lvl>
  </w:abstractNum>
  <w:abstractNum w:abstractNumId="42" w15:restartNumberingAfterBreak="0">
    <w:nsid w:val="7D6A2EAE"/>
    <w:multiLevelType w:val="multilevel"/>
    <w:tmpl w:val="FFB21B08"/>
    <w:lvl w:ilvl="0">
      <w:start w:val="2"/>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spacing w:val="-3"/>
        <w:w w:val="100"/>
        <w:sz w:val="22"/>
        <w:szCs w:val="22"/>
        <w:lang w:val="id" w:eastAsia="en-US" w:bidi="ar-SA"/>
      </w:rPr>
    </w:lvl>
    <w:lvl w:ilvl="2">
      <w:start w:val="1"/>
      <w:numFmt w:val="decimal"/>
      <w:lvlText w:val="%1.%2.%3"/>
      <w:lvlJc w:val="left"/>
      <w:pPr>
        <w:ind w:left="1416" w:hanging="828"/>
      </w:pPr>
      <w:rPr>
        <w:rFonts w:ascii="Tahoma" w:eastAsia="Tahoma" w:hAnsi="Tahoma" w:cs="Tahoma" w:hint="default"/>
        <w:spacing w:val="-11"/>
        <w:w w:val="100"/>
        <w:sz w:val="22"/>
        <w:szCs w:val="22"/>
        <w:lang w:val="id" w:eastAsia="en-US" w:bidi="ar-SA"/>
      </w:rPr>
    </w:lvl>
    <w:lvl w:ilvl="3">
      <w:numFmt w:val="bullet"/>
      <w:lvlText w:val="•"/>
      <w:lvlJc w:val="left"/>
      <w:pPr>
        <w:ind w:left="3053" w:hanging="828"/>
      </w:pPr>
      <w:rPr>
        <w:rFonts w:hint="default"/>
        <w:lang w:val="id" w:eastAsia="en-US" w:bidi="ar-SA"/>
      </w:rPr>
    </w:lvl>
    <w:lvl w:ilvl="4">
      <w:numFmt w:val="bullet"/>
      <w:lvlText w:val="•"/>
      <w:lvlJc w:val="left"/>
      <w:pPr>
        <w:ind w:left="3860" w:hanging="828"/>
      </w:pPr>
      <w:rPr>
        <w:rFonts w:hint="default"/>
        <w:lang w:val="id" w:eastAsia="en-US" w:bidi="ar-SA"/>
      </w:rPr>
    </w:lvl>
    <w:lvl w:ilvl="5">
      <w:numFmt w:val="bullet"/>
      <w:lvlText w:val="•"/>
      <w:lvlJc w:val="left"/>
      <w:pPr>
        <w:ind w:left="4666" w:hanging="828"/>
      </w:pPr>
      <w:rPr>
        <w:rFonts w:hint="default"/>
        <w:lang w:val="id" w:eastAsia="en-US" w:bidi="ar-SA"/>
      </w:rPr>
    </w:lvl>
    <w:lvl w:ilvl="6">
      <w:numFmt w:val="bullet"/>
      <w:lvlText w:val="•"/>
      <w:lvlJc w:val="left"/>
      <w:pPr>
        <w:ind w:left="5473" w:hanging="828"/>
      </w:pPr>
      <w:rPr>
        <w:rFonts w:hint="default"/>
        <w:lang w:val="id" w:eastAsia="en-US" w:bidi="ar-SA"/>
      </w:rPr>
    </w:lvl>
    <w:lvl w:ilvl="7">
      <w:numFmt w:val="bullet"/>
      <w:lvlText w:val="•"/>
      <w:lvlJc w:val="left"/>
      <w:pPr>
        <w:ind w:left="6280" w:hanging="828"/>
      </w:pPr>
      <w:rPr>
        <w:rFonts w:hint="default"/>
        <w:lang w:val="id" w:eastAsia="en-US" w:bidi="ar-SA"/>
      </w:rPr>
    </w:lvl>
    <w:lvl w:ilvl="8">
      <w:numFmt w:val="bullet"/>
      <w:lvlText w:val="•"/>
      <w:lvlJc w:val="left"/>
      <w:pPr>
        <w:ind w:left="7086" w:hanging="828"/>
      </w:pPr>
      <w:rPr>
        <w:rFonts w:hint="default"/>
        <w:lang w:val="id" w:eastAsia="en-US" w:bidi="ar-SA"/>
      </w:rPr>
    </w:lvl>
  </w:abstractNum>
  <w:abstractNum w:abstractNumId="43" w15:restartNumberingAfterBreak="0">
    <w:nsid w:val="7D7B3395"/>
    <w:multiLevelType w:val="hybridMultilevel"/>
    <w:tmpl w:val="146816BC"/>
    <w:lvl w:ilvl="0" w:tplc="8744CB38">
      <w:start w:val="3"/>
      <w:numFmt w:val="upperLetter"/>
      <w:lvlText w:val="(%1)"/>
      <w:lvlJc w:val="left"/>
      <w:pPr>
        <w:ind w:left="2235" w:hanging="370"/>
      </w:pPr>
      <w:rPr>
        <w:rFonts w:ascii="Tahoma" w:eastAsia="Tahoma" w:hAnsi="Tahoma" w:cs="Tahoma" w:hint="default"/>
        <w:spacing w:val="-3"/>
        <w:w w:val="100"/>
        <w:sz w:val="22"/>
        <w:szCs w:val="22"/>
        <w:lang w:val="id" w:eastAsia="en-US" w:bidi="ar-SA"/>
      </w:rPr>
    </w:lvl>
    <w:lvl w:ilvl="1" w:tplc="A80E8D1E">
      <w:numFmt w:val="bullet"/>
      <w:lvlText w:val="•"/>
      <w:lvlJc w:val="left"/>
      <w:pPr>
        <w:ind w:left="2892" w:hanging="370"/>
      </w:pPr>
      <w:rPr>
        <w:rFonts w:hint="default"/>
        <w:lang w:val="id" w:eastAsia="en-US" w:bidi="ar-SA"/>
      </w:rPr>
    </w:lvl>
    <w:lvl w:ilvl="2" w:tplc="5C106538">
      <w:numFmt w:val="bullet"/>
      <w:lvlText w:val="•"/>
      <w:lvlJc w:val="left"/>
      <w:pPr>
        <w:ind w:left="3544" w:hanging="370"/>
      </w:pPr>
      <w:rPr>
        <w:rFonts w:hint="default"/>
        <w:lang w:val="id" w:eastAsia="en-US" w:bidi="ar-SA"/>
      </w:rPr>
    </w:lvl>
    <w:lvl w:ilvl="3" w:tplc="6D5831F2">
      <w:numFmt w:val="bullet"/>
      <w:lvlText w:val="•"/>
      <w:lvlJc w:val="left"/>
      <w:pPr>
        <w:ind w:left="4196" w:hanging="370"/>
      </w:pPr>
      <w:rPr>
        <w:rFonts w:hint="default"/>
        <w:lang w:val="id" w:eastAsia="en-US" w:bidi="ar-SA"/>
      </w:rPr>
    </w:lvl>
    <w:lvl w:ilvl="4" w:tplc="8A1E00F4">
      <w:numFmt w:val="bullet"/>
      <w:lvlText w:val="•"/>
      <w:lvlJc w:val="left"/>
      <w:pPr>
        <w:ind w:left="4848" w:hanging="370"/>
      </w:pPr>
      <w:rPr>
        <w:rFonts w:hint="default"/>
        <w:lang w:val="id" w:eastAsia="en-US" w:bidi="ar-SA"/>
      </w:rPr>
    </w:lvl>
    <w:lvl w:ilvl="5" w:tplc="E13A07B0">
      <w:numFmt w:val="bullet"/>
      <w:lvlText w:val="•"/>
      <w:lvlJc w:val="left"/>
      <w:pPr>
        <w:ind w:left="5500" w:hanging="370"/>
      </w:pPr>
      <w:rPr>
        <w:rFonts w:hint="default"/>
        <w:lang w:val="id" w:eastAsia="en-US" w:bidi="ar-SA"/>
      </w:rPr>
    </w:lvl>
    <w:lvl w:ilvl="6" w:tplc="3438D49A">
      <w:numFmt w:val="bullet"/>
      <w:lvlText w:val="•"/>
      <w:lvlJc w:val="left"/>
      <w:pPr>
        <w:ind w:left="6152" w:hanging="370"/>
      </w:pPr>
      <w:rPr>
        <w:rFonts w:hint="default"/>
        <w:lang w:val="id" w:eastAsia="en-US" w:bidi="ar-SA"/>
      </w:rPr>
    </w:lvl>
    <w:lvl w:ilvl="7" w:tplc="8FBA5428">
      <w:numFmt w:val="bullet"/>
      <w:lvlText w:val="•"/>
      <w:lvlJc w:val="left"/>
      <w:pPr>
        <w:ind w:left="6804" w:hanging="370"/>
      </w:pPr>
      <w:rPr>
        <w:rFonts w:hint="default"/>
        <w:lang w:val="id" w:eastAsia="en-US" w:bidi="ar-SA"/>
      </w:rPr>
    </w:lvl>
    <w:lvl w:ilvl="8" w:tplc="F006CCC6">
      <w:numFmt w:val="bullet"/>
      <w:lvlText w:val="•"/>
      <w:lvlJc w:val="left"/>
      <w:pPr>
        <w:ind w:left="7456" w:hanging="370"/>
      </w:pPr>
      <w:rPr>
        <w:rFonts w:hint="default"/>
        <w:lang w:val="id" w:eastAsia="en-US" w:bidi="ar-SA"/>
      </w:rPr>
    </w:lvl>
  </w:abstractNum>
  <w:num w:numId="1" w16cid:durableId="1919973220">
    <w:abstractNumId w:val="37"/>
  </w:num>
  <w:num w:numId="2" w16cid:durableId="103043127">
    <w:abstractNumId w:val="22"/>
  </w:num>
  <w:num w:numId="3" w16cid:durableId="1007633478">
    <w:abstractNumId w:val="43"/>
  </w:num>
  <w:num w:numId="4" w16cid:durableId="1721905783">
    <w:abstractNumId w:val="27"/>
  </w:num>
  <w:num w:numId="5" w16cid:durableId="1724060406">
    <w:abstractNumId w:val="0"/>
  </w:num>
  <w:num w:numId="6" w16cid:durableId="499542001">
    <w:abstractNumId w:val="25"/>
  </w:num>
  <w:num w:numId="7" w16cid:durableId="1444037012">
    <w:abstractNumId w:val="11"/>
  </w:num>
  <w:num w:numId="8" w16cid:durableId="1080250128">
    <w:abstractNumId w:val="16"/>
  </w:num>
  <w:num w:numId="9" w16cid:durableId="2042322475">
    <w:abstractNumId w:val="29"/>
  </w:num>
  <w:num w:numId="10" w16cid:durableId="1540239412">
    <w:abstractNumId w:val="20"/>
  </w:num>
  <w:num w:numId="11" w16cid:durableId="433670531">
    <w:abstractNumId w:val="39"/>
  </w:num>
  <w:num w:numId="12" w16cid:durableId="1305814310">
    <w:abstractNumId w:val="21"/>
  </w:num>
  <w:num w:numId="13" w16cid:durableId="1689140553">
    <w:abstractNumId w:val="14"/>
  </w:num>
  <w:num w:numId="14" w16cid:durableId="270090980">
    <w:abstractNumId w:val="1"/>
  </w:num>
  <w:num w:numId="15" w16cid:durableId="1326006056">
    <w:abstractNumId w:val="5"/>
  </w:num>
  <w:num w:numId="16" w16cid:durableId="2016877465">
    <w:abstractNumId w:val="41"/>
  </w:num>
  <w:num w:numId="17" w16cid:durableId="33427646">
    <w:abstractNumId w:val="19"/>
  </w:num>
  <w:num w:numId="18" w16cid:durableId="829179750">
    <w:abstractNumId w:val="32"/>
  </w:num>
  <w:num w:numId="19" w16cid:durableId="1569996999">
    <w:abstractNumId w:val="31"/>
  </w:num>
  <w:num w:numId="20" w16cid:durableId="1917014576">
    <w:abstractNumId w:val="30"/>
  </w:num>
  <w:num w:numId="21" w16cid:durableId="803423880">
    <w:abstractNumId w:val="13"/>
  </w:num>
  <w:num w:numId="22" w16cid:durableId="1532038424">
    <w:abstractNumId w:val="4"/>
  </w:num>
  <w:num w:numId="23" w16cid:durableId="1709405134">
    <w:abstractNumId w:val="28"/>
  </w:num>
  <w:num w:numId="24" w16cid:durableId="447622230">
    <w:abstractNumId w:val="34"/>
  </w:num>
  <w:num w:numId="25" w16cid:durableId="1904022583">
    <w:abstractNumId w:val="3"/>
  </w:num>
  <w:num w:numId="26" w16cid:durableId="1315061232">
    <w:abstractNumId w:val="18"/>
  </w:num>
  <w:num w:numId="27" w16cid:durableId="1749185703">
    <w:abstractNumId w:val="23"/>
  </w:num>
  <w:num w:numId="28" w16cid:durableId="2779564">
    <w:abstractNumId w:val="9"/>
  </w:num>
  <w:num w:numId="29" w16cid:durableId="58792204">
    <w:abstractNumId w:val="6"/>
  </w:num>
  <w:num w:numId="30" w16cid:durableId="1816023999">
    <w:abstractNumId w:val="15"/>
  </w:num>
  <w:num w:numId="31" w16cid:durableId="2067727472">
    <w:abstractNumId w:val="12"/>
  </w:num>
  <w:num w:numId="32" w16cid:durableId="770005480">
    <w:abstractNumId w:val="38"/>
  </w:num>
  <w:num w:numId="33" w16cid:durableId="1092241483">
    <w:abstractNumId w:val="36"/>
  </w:num>
  <w:num w:numId="34" w16cid:durableId="388504756">
    <w:abstractNumId w:val="7"/>
  </w:num>
  <w:num w:numId="35" w16cid:durableId="460194075">
    <w:abstractNumId w:val="40"/>
  </w:num>
  <w:num w:numId="36" w16cid:durableId="484512057">
    <w:abstractNumId w:val="10"/>
  </w:num>
  <w:num w:numId="37" w16cid:durableId="486673110">
    <w:abstractNumId w:val="42"/>
  </w:num>
  <w:num w:numId="38" w16cid:durableId="1280067007">
    <w:abstractNumId w:val="17"/>
  </w:num>
  <w:num w:numId="39" w16cid:durableId="377510559">
    <w:abstractNumId w:val="33"/>
  </w:num>
  <w:num w:numId="40" w16cid:durableId="1665932804">
    <w:abstractNumId w:val="24"/>
  </w:num>
  <w:num w:numId="41" w16cid:durableId="1397240947">
    <w:abstractNumId w:val="2"/>
  </w:num>
  <w:num w:numId="42" w16cid:durableId="325405728">
    <w:abstractNumId w:val="35"/>
  </w:num>
  <w:num w:numId="43" w16cid:durableId="133910074">
    <w:abstractNumId w:val="8"/>
  </w:num>
  <w:num w:numId="44" w16cid:durableId="6869781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FC"/>
    <w:rsid w:val="000072EE"/>
    <w:rsid w:val="0002359E"/>
    <w:rsid w:val="00040068"/>
    <w:rsid w:val="000516D0"/>
    <w:rsid w:val="000550C2"/>
    <w:rsid w:val="00061828"/>
    <w:rsid w:val="00096379"/>
    <w:rsid w:val="000A63F7"/>
    <w:rsid w:val="000F069D"/>
    <w:rsid w:val="00123A12"/>
    <w:rsid w:val="00137227"/>
    <w:rsid w:val="00160F43"/>
    <w:rsid w:val="001646A2"/>
    <w:rsid w:val="001A50F3"/>
    <w:rsid w:val="001B1CB4"/>
    <w:rsid w:val="001B32EF"/>
    <w:rsid w:val="00217EFE"/>
    <w:rsid w:val="0027061C"/>
    <w:rsid w:val="00281705"/>
    <w:rsid w:val="002C6BB9"/>
    <w:rsid w:val="002E1103"/>
    <w:rsid w:val="003026F3"/>
    <w:rsid w:val="00326D02"/>
    <w:rsid w:val="00333F53"/>
    <w:rsid w:val="003366A3"/>
    <w:rsid w:val="00396D4D"/>
    <w:rsid w:val="003A5A78"/>
    <w:rsid w:val="003C4551"/>
    <w:rsid w:val="00404E45"/>
    <w:rsid w:val="00421670"/>
    <w:rsid w:val="004875D7"/>
    <w:rsid w:val="004A7F59"/>
    <w:rsid w:val="004B3698"/>
    <w:rsid w:val="004E13A2"/>
    <w:rsid w:val="004F3212"/>
    <w:rsid w:val="00554360"/>
    <w:rsid w:val="00557E9D"/>
    <w:rsid w:val="005658A4"/>
    <w:rsid w:val="00576D6C"/>
    <w:rsid w:val="005A7E10"/>
    <w:rsid w:val="005B4C8E"/>
    <w:rsid w:val="005E7429"/>
    <w:rsid w:val="005F01B7"/>
    <w:rsid w:val="006E658D"/>
    <w:rsid w:val="0072056F"/>
    <w:rsid w:val="007416CD"/>
    <w:rsid w:val="007506CE"/>
    <w:rsid w:val="007550CF"/>
    <w:rsid w:val="007756EB"/>
    <w:rsid w:val="007C60EE"/>
    <w:rsid w:val="00815F05"/>
    <w:rsid w:val="00836999"/>
    <w:rsid w:val="00865598"/>
    <w:rsid w:val="00903625"/>
    <w:rsid w:val="00944D17"/>
    <w:rsid w:val="00963166"/>
    <w:rsid w:val="0096593F"/>
    <w:rsid w:val="009F1771"/>
    <w:rsid w:val="009F5331"/>
    <w:rsid w:val="00A1650E"/>
    <w:rsid w:val="00A22EE2"/>
    <w:rsid w:val="00A30A0C"/>
    <w:rsid w:val="00A51DC5"/>
    <w:rsid w:val="00A67B5F"/>
    <w:rsid w:val="00A717FC"/>
    <w:rsid w:val="00AC35EC"/>
    <w:rsid w:val="00AC5F2C"/>
    <w:rsid w:val="00AF00FB"/>
    <w:rsid w:val="00B26A3F"/>
    <w:rsid w:val="00B270DE"/>
    <w:rsid w:val="00B27D6A"/>
    <w:rsid w:val="00B31595"/>
    <w:rsid w:val="00B45248"/>
    <w:rsid w:val="00C32D87"/>
    <w:rsid w:val="00C431D7"/>
    <w:rsid w:val="00CD21D2"/>
    <w:rsid w:val="00CD3E5C"/>
    <w:rsid w:val="00D0094C"/>
    <w:rsid w:val="00D0483E"/>
    <w:rsid w:val="00D4511E"/>
    <w:rsid w:val="00D532FC"/>
    <w:rsid w:val="00DD1780"/>
    <w:rsid w:val="00E3312B"/>
    <w:rsid w:val="00E4626B"/>
    <w:rsid w:val="00E64324"/>
    <w:rsid w:val="00EA318D"/>
    <w:rsid w:val="00ED249A"/>
    <w:rsid w:val="00ED3D30"/>
    <w:rsid w:val="00F01156"/>
    <w:rsid w:val="00F13394"/>
    <w:rsid w:val="00F56761"/>
    <w:rsid w:val="00F625D2"/>
    <w:rsid w:val="00F650BF"/>
    <w:rsid w:val="00F75215"/>
    <w:rsid w:val="00FA0D91"/>
    <w:rsid w:val="00FB0CAD"/>
    <w:rsid w:val="00FC4963"/>
    <w:rsid w:val="00FD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BE31"/>
  <w15:docId w15:val="{82FD6A95-BE29-40EE-95D8-D9776E29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rsid w:val="00096379"/>
    <w:pPr>
      <w:ind w:left="720" w:right="1053"/>
      <w:outlineLvl w:val="0"/>
    </w:pPr>
    <w:rPr>
      <w:rFonts w:ascii="Times New Roman" w:hAnsi="Times New Roman"/>
      <w:b/>
      <w:bCs/>
      <w:sz w:val="24"/>
      <w:szCs w:val="28"/>
    </w:rPr>
  </w:style>
  <w:style w:type="paragraph" w:styleId="Heading2">
    <w:name w:val="heading 2"/>
    <w:basedOn w:val="Normal"/>
    <w:uiPriority w:val="9"/>
    <w:unhideWhenUsed/>
    <w:qFormat/>
    <w:rsid w:val="00944D17"/>
    <w:pPr>
      <w:ind w:left="218"/>
      <w:outlineLvl w:val="1"/>
    </w:pPr>
    <w:rPr>
      <w:rFonts w:ascii="Times New Roman" w:eastAsia="Times New Roman" w:hAnsi="Times New Roman" w:cs="Times New Roman"/>
      <w:b/>
      <w:bCs/>
      <w:sz w:val="24"/>
      <w:szCs w:val="26"/>
    </w:rPr>
  </w:style>
  <w:style w:type="paragraph" w:styleId="Heading3">
    <w:name w:val="heading 3"/>
    <w:basedOn w:val="Normal"/>
    <w:link w:val="Heading3Char"/>
    <w:uiPriority w:val="9"/>
    <w:unhideWhenUsed/>
    <w:qFormat/>
    <w:rsid w:val="0027061C"/>
    <w:pPr>
      <w:ind w:left="218"/>
      <w:outlineLvl w:val="2"/>
    </w:pPr>
    <w:rPr>
      <w:rFonts w:ascii="Times New Roman" w:hAnsi="Times New Roman"/>
      <w:bCs/>
      <w:i/>
      <w:sz w:val="24"/>
      <w:szCs w:val="24"/>
    </w:rPr>
  </w:style>
  <w:style w:type="paragraph" w:styleId="Heading4">
    <w:name w:val="heading 4"/>
    <w:basedOn w:val="Normal"/>
    <w:link w:val="Heading4Char"/>
    <w:uiPriority w:val="9"/>
    <w:unhideWhenUsed/>
    <w:qFormat/>
    <w:pPr>
      <w:spacing w:line="272" w:lineRule="exact"/>
      <w:ind w:left="218"/>
      <w:outlineLvl w:val="3"/>
    </w:pPr>
    <w:rPr>
      <w:rFonts w:ascii="Times New Roman" w:eastAsia="Times New Roman" w:hAnsi="Times New Roman" w:cs="Times New Roman"/>
      <w:b/>
      <w:bCs/>
      <w:i/>
      <w:iCs/>
      <w:sz w:val="24"/>
      <w:szCs w:val="24"/>
    </w:rPr>
  </w:style>
  <w:style w:type="paragraph" w:styleId="Heading5">
    <w:name w:val="heading 5"/>
    <w:basedOn w:val="Normal"/>
    <w:uiPriority w:val="9"/>
    <w:unhideWhenUsed/>
    <w:qFormat/>
    <w:pPr>
      <w:ind w:left="1176" w:right="117"/>
      <w:jc w:val="both"/>
      <w:outlineLvl w:val="4"/>
    </w:pPr>
    <w:rPr>
      <w:sz w:val="23"/>
      <w:szCs w:val="23"/>
    </w:rPr>
  </w:style>
  <w:style w:type="paragraph" w:styleId="Heading6">
    <w:name w:val="heading 6"/>
    <w:basedOn w:val="Normal"/>
    <w:uiPriority w:val="9"/>
    <w:unhideWhenUsed/>
    <w:qFormat/>
    <w:pPr>
      <w:ind w:left="115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1440" w:hanging="853"/>
    </w:pPr>
  </w:style>
  <w:style w:type="paragraph" w:styleId="BodyText">
    <w:name w:val="Body Text"/>
    <w:basedOn w:val="Normal"/>
    <w:uiPriority w:val="1"/>
    <w:qFormat/>
  </w:style>
  <w:style w:type="paragraph" w:styleId="Title">
    <w:name w:val="Title"/>
    <w:basedOn w:val="Normal"/>
    <w:uiPriority w:val="10"/>
    <w:qFormat/>
    <w:pPr>
      <w:spacing w:before="339" w:line="454" w:lineRule="exact"/>
      <w:ind w:left="106"/>
    </w:pPr>
    <w:rPr>
      <w:rFonts w:ascii="Georgia" w:eastAsia="Georgia" w:hAnsi="Georgia" w:cs="Georgia"/>
      <w:sz w:val="40"/>
      <w:szCs w:val="40"/>
    </w:rPr>
  </w:style>
  <w:style w:type="paragraph" w:styleId="ListParagraph">
    <w:name w:val="List Paragraph"/>
    <w:aliases w:val="kepala,List Paragraph1,Paling Bawah,sub de titre 4,ANNEX,SUB BAB2,Body Text Char1,Char Char2,List Paragraph2,Char Char21,Dalam Tabel,First Level Outline,Colorful List - Accent 11,TABEL,DWA List 1,ListKebijakan,Tabel,list paragraph,Bulet"/>
    <w:basedOn w:val="Normal"/>
    <w:link w:val="ListParagraphChar"/>
    <w:uiPriority w:val="1"/>
    <w:qFormat/>
    <w:pPr>
      <w:ind w:left="2148" w:hanging="284"/>
      <w:jc w:val="both"/>
    </w:pPr>
  </w:style>
  <w:style w:type="paragraph" w:customStyle="1" w:styleId="TableParagraph">
    <w:name w:val="Table Paragraph"/>
    <w:basedOn w:val="Normal"/>
    <w:uiPriority w:val="1"/>
    <w:qFormat/>
    <w:rPr>
      <w:rFonts w:ascii="MS Gothic" w:eastAsia="MS Gothic" w:hAnsi="MS Gothic" w:cs="MS Gothic"/>
    </w:rPr>
  </w:style>
  <w:style w:type="paragraph" w:styleId="HTMLPreformatted">
    <w:name w:val="HTML Preformatted"/>
    <w:basedOn w:val="Normal"/>
    <w:link w:val="HTMLPreformattedChar"/>
    <w:uiPriority w:val="99"/>
    <w:semiHidden/>
    <w:unhideWhenUsed/>
    <w:rsid w:val="00E33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3312B"/>
    <w:rPr>
      <w:rFonts w:ascii="Courier New" w:eastAsia="Times New Roman" w:hAnsi="Courier New" w:cs="Courier New"/>
      <w:sz w:val="20"/>
      <w:szCs w:val="20"/>
    </w:rPr>
  </w:style>
  <w:style w:type="character" w:customStyle="1" w:styleId="y2iqfc">
    <w:name w:val="y2iqfc"/>
    <w:basedOn w:val="DefaultParagraphFont"/>
    <w:rsid w:val="00E3312B"/>
  </w:style>
  <w:style w:type="character" w:styleId="Hyperlink">
    <w:name w:val="Hyperlink"/>
    <w:basedOn w:val="DefaultParagraphFont"/>
    <w:uiPriority w:val="99"/>
    <w:unhideWhenUsed/>
    <w:rsid w:val="002C6BB9"/>
    <w:rPr>
      <w:color w:val="0000FF" w:themeColor="hyperlink"/>
      <w:u w:val="single"/>
    </w:rPr>
  </w:style>
  <w:style w:type="character" w:styleId="UnresolvedMention">
    <w:name w:val="Unresolved Mention"/>
    <w:basedOn w:val="DefaultParagraphFont"/>
    <w:uiPriority w:val="99"/>
    <w:semiHidden/>
    <w:unhideWhenUsed/>
    <w:rsid w:val="002C6BB9"/>
    <w:rPr>
      <w:color w:val="605E5C"/>
      <w:shd w:val="clear" w:color="auto" w:fill="E1DFDD"/>
    </w:rPr>
  </w:style>
  <w:style w:type="paragraph" w:styleId="Header">
    <w:name w:val="header"/>
    <w:basedOn w:val="Normal"/>
    <w:link w:val="HeaderChar"/>
    <w:uiPriority w:val="99"/>
    <w:unhideWhenUsed/>
    <w:rsid w:val="00F625D2"/>
    <w:pPr>
      <w:tabs>
        <w:tab w:val="center" w:pos="4680"/>
        <w:tab w:val="right" w:pos="9360"/>
      </w:tabs>
    </w:pPr>
  </w:style>
  <w:style w:type="character" w:customStyle="1" w:styleId="HeaderChar">
    <w:name w:val="Header Char"/>
    <w:basedOn w:val="DefaultParagraphFont"/>
    <w:link w:val="Header"/>
    <w:uiPriority w:val="99"/>
    <w:rsid w:val="00F625D2"/>
    <w:rPr>
      <w:rFonts w:ascii="Tahoma" w:eastAsia="Tahoma" w:hAnsi="Tahoma" w:cs="Tahoma"/>
      <w:lang w:val="id"/>
    </w:rPr>
  </w:style>
  <w:style w:type="paragraph" w:styleId="Footer">
    <w:name w:val="footer"/>
    <w:basedOn w:val="Normal"/>
    <w:link w:val="FooterChar"/>
    <w:uiPriority w:val="99"/>
    <w:unhideWhenUsed/>
    <w:rsid w:val="00F625D2"/>
    <w:pPr>
      <w:tabs>
        <w:tab w:val="center" w:pos="4680"/>
        <w:tab w:val="right" w:pos="9360"/>
      </w:tabs>
    </w:pPr>
  </w:style>
  <w:style w:type="character" w:customStyle="1" w:styleId="FooterChar">
    <w:name w:val="Footer Char"/>
    <w:basedOn w:val="DefaultParagraphFont"/>
    <w:link w:val="Footer"/>
    <w:uiPriority w:val="99"/>
    <w:rsid w:val="00F625D2"/>
    <w:rPr>
      <w:rFonts w:ascii="Tahoma" w:eastAsia="Tahoma" w:hAnsi="Tahoma" w:cs="Tahoma"/>
      <w:lang w:val="id"/>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1"/>
    <w:qFormat/>
    <w:rsid w:val="001646A2"/>
    <w:rPr>
      <w:rFonts w:ascii="Tahoma" w:eastAsia="Tahoma" w:hAnsi="Tahoma" w:cs="Tahoma"/>
      <w:lang w:val="id"/>
    </w:rPr>
  </w:style>
  <w:style w:type="character" w:customStyle="1" w:styleId="Heading3Char">
    <w:name w:val="Heading 3 Char"/>
    <w:basedOn w:val="DefaultParagraphFont"/>
    <w:link w:val="Heading3"/>
    <w:uiPriority w:val="9"/>
    <w:rsid w:val="0027061C"/>
    <w:rPr>
      <w:rFonts w:ascii="Times New Roman" w:eastAsia="Tahoma" w:hAnsi="Times New Roman" w:cs="Tahoma"/>
      <w:bCs/>
      <w:i/>
      <w:sz w:val="24"/>
      <w:szCs w:val="24"/>
      <w:lang w:val="id"/>
    </w:rPr>
  </w:style>
  <w:style w:type="paragraph" w:styleId="Caption">
    <w:name w:val="caption"/>
    <w:basedOn w:val="Normal"/>
    <w:next w:val="Normal"/>
    <w:link w:val="CaptionChar"/>
    <w:uiPriority w:val="35"/>
    <w:unhideWhenUsed/>
    <w:qFormat/>
    <w:rsid w:val="001B32EF"/>
    <w:pPr>
      <w:widowControl/>
      <w:autoSpaceDE/>
      <w:autoSpaceDN/>
      <w:spacing w:after="200"/>
      <w:ind w:left="567" w:firstLine="567"/>
      <w:jc w:val="both"/>
    </w:pPr>
    <w:rPr>
      <w:rFonts w:eastAsiaTheme="minorHAnsi" w:cstheme="minorBidi"/>
      <w:i/>
      <w:iCs/>
      <w:color w:val="1F497D" w:themeColor="text2"/>
      <w:kern w:val="2"/>
      <w:sz w:val="18"/>
      <w:szCs w:val="18"/>
      <w:lang w:val="en-US"/>
      <w14:ligatures w14:val="standardContextual"/>
    </w:rPr>
  </w:style>
  <w:style w:type="character" w:customStyle="1" w:styleId="CaptionChar">
    <w:name w:val="Caption Char"/>
    <w:link w:val="Caption"/>
    <w:uiPriority w:val="35"/>
    <w:locked/>
    <w:rsid w:val="001B32EF"/>
    <w:rPr>
      <w:rFonts w:ascii="Tahoma" w:hAnsi="Tahoma"/>
      <w:i/>
      <w:iCs/>
      <w:color w:val="1F497D" w:themeColor="text2"/>
      <w:kern w:val="2"/>
      <w:sz w:val="18"/>
      <w:szCs w:val="18"/>
      <w14:ligatures w14:val="standardContextual"/>
    </w:rPr>
  </w:style>
  <w:style w:type="character" w:customStyle="1" w:styleId="Heading4Char">
    <w:name w:val="Heading 4 Char"/>
    <w:basedOn w:val="DefaultParagraphFont"/>
    <w:link w:val="Heading4"/>
    <w:uiPriority w:val="9"/>
    <w:rsid w:val="004A7F59"/>
    <w:rPr>
      <w:rFonts w:ascii="Times New Roman" w:eastAsia="Times New Roman" w:hAnsi="Times New Roman" w:cs="Times New Roman"/>
      <w:b/>
      <w:bCs/>
      <w:i/>
      <w:iCs/>
      <w:sz w:val="24"/>
      <w:szCs w:val="24"/>
      <w:lang w:val="id"/>
    </w:rPr>
  </w:style>
  <w:style w:type="table" w:styleId="TableGrid">
    <w:name w:val="Table Grid"/>
    <w:basedOn w:val="TableNormal"/>
    <w:qFormat/>
    <w:rsid w:val="00E4626B"/>
    <w:pPr>
      <w:widowControl/>
      <w:autoSpaceDE/>
      <w:autoSpaceDN/>
    </w:pPr>
    <w:rPr>
      <w:rFonts w:eastAsiaTheme="minorEastAsia"/>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488701">
      <w:bodyDiv w:val="1"/>
      <w:marLeft w:val="0"/>
      <w:marRight w:val="0"/>
      <w:marTop w:val="0"/>
      <w:marBottom w:val="0"/>
      <w:divBdr>
        <w:top w:val="none" w:sz="0" w:space="0" w:color="auto"/>
        <w:left w:val="none" w:sz="0" w:space="0" w:color="auto"/>
        <w:bottom w:val="none" w:sz="0" w:space="0" w:color="auto"/>
        <w:right w:val="none" w:sz="0" w:space="0" w:color="auto"/>
      </w:divBdr>
    </w:div>
    <w:div w:id="1297761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niilham075@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S.Tr%20TRA\fix\DEMAND%20POTENSI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Tr%20TRA\fix\DEMAND%20POTENSI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r>
              <a:rPr lang="en-US" sz="1100">
                <a:latin typeface="Tahoma" panose="020B0604030504040204" pitchFamily="34" charset="0"/>
                <a:ea typeface="Tahoma" panose="020B0604030504040204" pitchFamily="34" charset="0"/>
                <a:cs typeface="Tahoma" panose="020B0604030504040204" pitchFamily="34" charset="0"/>
              </a:rPr>
              <a:t>KETERSEDIAAN</a:t>
            </a:r>
            <a:r>
              <a:rPr lang="en-US" sz="1100" baseline="0">
                <a:latin typeface="Tahoma" panose="020B0604030504040204" pitchFamily="34" charset="0"/>
                <a:ea typeface="Tahoma" panose="020B0604030504040204" pitchFamily="34" charset="0"/>
                <a:cs typeface="Tahoma" panose="020B0604030504040204" pitchFamily="34" charset="0"/>
              </a:rPr>
              <a:t> PARK AND RIDE</a:t>
            </a:r>
            <a:endParaRPr lang="en-US" sz="110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E9-4FFB-BFFA-0BE95CC515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E9-4FFB-BFFA-0BE95CC515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'DEMAND POTENSIAL'!$AG$3:$AH$3</c:f>
              <c:strCache>
                <c:ptCount val="2"/>
                <c:pt idx="0">
                  <c:v>MEMENUHI</c:v>
                </c:pt>
                <c:pt idx="1">
                  <c:v>BELUM MEMENUHI</c:v>
                </c:pt>
              </c:strCache>
            </c:strRef>
          </c:cat>
          <c:val>
            <c:numRef>
              <c:f>'DEMAND POTENSIAL'!$AG$4:$AH$4</c:f>
              <c:numCache>
                <c:formatCode>General</c:formatCode>
                <c:ptCount val="2"/>
                <c:pt idx="0">
                  <c:v>7</c:v>
                </c:pt>
                <c:pt idx="1">
                  <c:v>93</c:v>
                </c:pt>
              </c:numCache>
            </c:numRef>
          </c:val>
          <c:extLst>
            <c:ext xmlns:c16="http://schemas.microsoft.com/office/drawing/2014/chart" uri="{C3380CC4-5D6E-409C-BE32-E72D297353CC}">
              <c16:uniqueId val="{00000004-41E9-4FFB-BFFA-0BE95CC515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r>
              <a:rPr lang="en-US" sz="1100">
                <a:latin typeface="Tahoma" panose="020B0604030504040204" pitchFamily="34" charset="0"/>
                <a:ea typeface="Tahoma" panose="020B0604030504040204" pitchFamily="34" charset="0"/>
                <a:cs typeface="Tahoma" panose="020B0604030504040204" pitchFamily="34" charset="0"/>
              </a:rPr>
              <a:t>KEINGINAN</a:t>
            </a:r>
            <a:r>
              <a:rPr lang="en-US" sz="1100" baseline="0">
                <a:latin typeface="Tahoma" panose="020B0604030504040204" pitchFamily="34" charset="0"/>
                <a:ea typeface="Tahoma" panose="020B0604030504040204" pitchFamily="34" charset="0"/>
                <a:cs typeface="Tahoma" panose="020B0604030504040204" pitchFamily="34" charset="0"/>
              </a:rPr>
              <a:t> MENGGUNAKAN </a:t>
            </a:r>
          </a:p>
          <a:p>
            <a:pPr>
              <a:defRPr sz="1100">
                <a:latin typeface="Tahoma" panose="020B0604030504040204" pitchFamily="34" charset="0"/>
                <a:ea typeface="Tahoma" panose="020B0604030504040204" pitchFamily="34" charset="0"/>
                <a:cs typeface="Tahoma" panose="020B0604030504040204" pitchFamily="34" charset="0"/>
              </a:defRPr>
            </a:pPr>
            <a:r>
              <a:rPr lang="en-US" sz="1100" baseline="0">
                <a:latin typeface="Tahoma" panose="020B0604030504040204" pitchFamily="34" charset="0"/>
                <a:ea typeface="Tahoma" panose="020B0604030504040204" pitchFamily="34" charset="0"/>
                <a:cs typeface="Tahoma" panose="020B0604030504040204" pitchFamily="34" charset="0"/>
              </a:rPr>
              <a:t>KISS AND RIDE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pieChart>
        <c:varyColors val="1"/>
        <c:ser>
          <c:idx val="0"/>
          <c:order val="0"/>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E6-4AF8-BF09-EBCF7E76D4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E6-4AF8-BF09-EBCF7E76D4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'DEMAND POTENSIAL'!$AK$3:$AL$3</c:f>
              <c:strCache>
                <c:ptCount val="2"/>
                <c:pt idx="0">
                  <c:v>YA</c:v>
                </c:pt>
                <c:pt idx="1">
                  <c:v>TIDAK</c:v>
                </c:pt>
              </c:strCache>
            </c:strRef>
          </c:cat>
          <c:val>
            <c:numRef>
              <c:f>'DEMAND POTENSIAL'!$AK$4:$AL$4</c:f>
              <c:numCache>
                <c:formatCode>General</c:formatCode>
                <c:ptCount val="2"/>
                <c:pt idx="0">
                  <c:v>22</c:v>
                </c:pt>
                <c:pt idx="1">
                  <c:v>78</c:v>
                </c:pt>
              </c:numCache>
            </c:numRef>
          </c:val>
          <c:extLst>
            <c:ext xmlns:c16="http://schemas.microsoft.com/office/drawing/2014/chart" uri="{C3380CC4-5D6E-409C-BE32-E72D297353CC}">
              <c16:uniqueId val="{00000004-08E6-4AF8-BF09-EBCF7E76D4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2510-EAAC-46E7-B983-D22444AD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14</Pages>
  <Words>3261</Words>
  <Characters>18589</Characters>
  <Application>Microsoft Office Word</Application>
  <DocSecurity>0</DocSecurity>
  <Lines>154</Lines>
  <Paragraphs>43</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PENDAHULUAN</vt:lpstr>
      <vt:lpstr>METODE</vt:lpstr>
      <vt:lpstr>HASIL DAN PEMBAHASAN</vt:lpstr>
      <vt:lpstr>    Analisis Kondisi Eksisting</vt:lpstr>
      <vt:lpstr>    Analisis peramalan penumpang</vt:lpstr>
      <vt:lpstr>    Analisis peramalan demand park and ride dan kiss and ride</vt:lpstr>
      <vt:lpstr>    Analisis karakteristik dan kapasitas ruang rencana</vt:lpstr>
      <vt:lpstr>    Analisis Kebutuhan Ruang Parkir</vt:lpstr>
      <vt:lpstr>        Durasi parkir</vt:lpstr>
      <vt:lpstr>        Kapasitas Statis</vt:lpstr>
      <vt:lpstr>        Kapasitas Dinamis</vt:lpstr>
      <vt:lpstr>        Satuan Ruang Parkir</vt:lpstr>
      <vt:lpstr>        Perhitungan Loket Parkir Mobil</vt:lpstr>
      <vt:lpstr>        Tabel 10. Analisis Perhitungan Loket Parkir Mobil</vt:lpstr>
      <vt:lpstr>        Perhitungan Loket Parkir Motor</vt:lpstr>
      <vt:lpstr>        Tabel 11. Analisis Perhitungan Loket Parkir Mobil</vt:lpstr>
      <vt:lpstr>    Lokasi dan Desain Fasilitas Park And Ride</vt:lpstr>
      <vt:lpstr>        Lokasi Park And Ride Stasiun LRT Bumi Sriwijaya</vt:lpstr>
      <vt:lpstr>        Lokasi Park And Ride Stasiun LRT Cinde</vt:lpstr>
      <vt:lpstr>        Lokasi Park And Ride Stasiun LRT Ampera</vt:lpstr>
      <vt:lpstr>        Lokasi Park And Ride Stasiun LRT DJKA</vt:lpstr>
      <vt:lpstr>        Desain Rencana Fasilitas Park And Ride Stasiun LRT Bumi Sriwijaya </vt:lpstr>
      <vt:lpstr>        /</vt:lpstr>
      <vt:lpstr>        Desain Rencana Fasilitas Park And Ride Stasiun LRT Cinde</vt:lpstr>
      <vt:lpstr>        Desain Rencana Fasilitas Park And Ride Stasiun LRT Ampera</vt:lpstr>
      <vt:lpstr>        Desain Rencana Fasilitas Park And Ride Stasiun LRT Bumi Sriwijaya</vt:lpstr>
      <vt:lpstr>        / Sumber: Hasil Analisis</vt:lpstr>
      <vt:lpstr>        </vt:lpstr>
      <vt:lpstr>    Trip Segment Analysis</vt:lpstr>
      <vt:lpstr>    Tabel 12. Perbandingan Trip Segmen Analysis Penumpang Naik Sebelum Dan Sesudah</vt:lpstr>
      <vt:lpstr>    Tabel 13. Perbandingan Trip Segmen Analysis Penumpan Turun Sebelum Dan Sesudah</vt:lpstr>
      <vt:lpstr>KESIMPULAN</vt:lpstr>
      <vt:lpstr>SARAN/REKOMENDASI</vt:lpstr>
      <vt:lpstr>UCAPAN TERIMA KASIH</vt:lpstr>
      <vt:lpstr>REFERENSI</vt:lpstr>
    </vt:vector>
  </TitlesOfParts>
  <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deni ilham</cp:lastModifiedBy>
  <cp:revision>6</cp:revision>
  <cp:lastPrinted>2024-07-19T07:22:00Z</cp:lastPrinted>
  <dcterms:created xsi:type="dcterms:W3CDTF">2024-07-11T20:24:00Z</dcterms:created>
  <dcterms:modified xsi:type="dcterms:W3CDTF">2024-07-25T02:50:00Z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2024-07-11T00:00:00Z</vt:filetime>
  </property>
</Properties>
</file>