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E7" w:rsidRDefault="005457E7" w:rsidP="005457E7">
      <w:pPr>
        <w:pStyle w:val="Heading1"/>
        <w:spacing w:before="0"/>
      </w:pPr>
      <w:bookmarkStart w:id="0" w:name="_Toc171593752"/>
      <w:bookmarkStart w:id="1" w:name="_Toc172808997"/>
      <w:r>
        <w:t>BAB VI</w:t>
      </w:r>
      <w:r>
        <w:br w:type="textWrapping" w:clear="all"/>
      </w:r>
      <w:bookmarkEnd w:id="0"/>
      <w:r>
        <w:t>PENUTUP</w:t>
      </w:r>
      <w:bookmarkEnd w:id="1"/>
    </w:p>
    <w:p w:rsidR="005457E7" w:rsidRPr="00E73589" w:rsidRDefault="005457E7" w:rsidP="005457E7">
      <w:pPr>
        <w:pStyle w:val="Heading2"/>
        <w:numPr>
          <w:ilvl w:val="0"/>
          <w:numId w:val="3"/>
        </w:numPr>
        <w:spacing w:after="240"/>
        <w:ind w:left="426"/>
      </w:pPr>
      <w:bookmarkStart w:id="2" w:name="_Toc172808998"/>
      <w:proofErr w:type="spellStart"/>
      <w:r>
        <w:t>Kesimpulan</w:t>
      </w:r>
      <w:bookmarkEnd w:id="2"/>
      <w:proofErr w:type="spellEnd"/>
    </w:p>
    <w:p w:rsidR="005457E7" w:rsidRPr="00087552" w:rsidRDefault="005457E7" w:rsidP="005457E7">
      <w:pPr>
        <w:pStyle w:val="ListParagraph"/>
        <w:spacing w:line="360" w:lineRule="auto"/>
        <w:ind w:left="426" w:firstLine="567"/>
        <w:jc w:val="both"/>
        <w:rPr>
          <w:rFonts w:ascii="Tahoma" w:hAnsi="Tahoma" w:cs="Tahoma"/>
          <w:szCs w:val="24"/>
          <w:lang w:val="de-DE"/>
        </w:rPr>
      </w:pPr>
      <w:r w:rsidRPr="00087552">
        <w:rPr>
          <w:rFonts w:ascii="Tahoma" w:hAnsi="Tahoma" w:cs="Tahoma"/>
          <w:szCs w:val="24"/>
          <w:lang w:val="de-DE"/>
        </w:rPr>
        <w:t>Dari be</w:t>
      </w:r>
      <w:r>
        <w:rPr>
          <w:rFonts w:ascii="Tahoma" w:hAnsi="Tahoma" w:cs="Tahoma"/>
          <w:szCs w:val="24"/>
          <w:lang w:val="de-DE"/>
        </w:rPr>
        <w:t xml:space="preserve">berapa </w:t>
      </w:r>
      <w:r w:rsidRPr="00087552">
        <w:rPr>
          <w:rFonts w:ascii="Tahoma" w:hAnsi="Tahoma" w:cs="Tahoma"/>
          <w:szCs w:val="24"/>
          <w:lang w:val="de-DE"/>
        </w:rPr>
        <w:t>hasil analisis yang telah dilakukan</w:t>
      </w:r>
      <w:r>
        <w:rPr>
          <w:rFonts w:ascii="Tahoma" w:hAnsi="Tahoma" w:cs="Tahoma"/>
          <w:szCs w:val="24"/>
          <w:lang w:val="de-DE"/>
        </w:rPr>
        <w:t>,</w:t>
      </w:r>
      <w:r w:rsidRPr="00087552">
        <w:rPr>
          <w:rFonts w:ascii="Tahoma" w:hAnsi="Tahoma" w:cs="Tahoma"/>
          <w:szCs w:val="24"/>
          <w:lang w:val="de-DE"/>
        </w:rPr>
        <w:t xml:space="preserve"> maka </w:t>
      </w:r>
      <w:r>
        <w:rPr>
          <w:rFonts w:ascii="Tahoma" w:hAnsi="Tahoma" w:cs="Tahoma"/>
          <w:szCs w:val="24"/>
          <w:lang w:val="de-DE"/>
        </w:rPr>
        <w:t xml:space="preserve">diperoleh </w:t>
      </w:r>
      <w:r w:rsidRPr="00087552">
        <w:rPr>
          <w:rFonts w:ascii="Tahoma" w:hAnsi="Tahoma" w:cs="Tahoma"/>
          <w:szCs w:val="24"/>
          <w:lang w:val="de-DE"/>
        </w:rPr>
        <w:t>kesimpulan sebagai berikut</w:t>
      </w:r>
      <w:r w:rsidRPr="00087552">
        <w:rPr>
          <w:rFonts w:eastAsia="Cambria Math"/>
          <w:lang w:val="de-DE"/>
        </w:rPr>
        <w:t>:</w:t>
      </w:r>
    </w:p>
    <w:p w:rsidR="005457E7" w:rsidRDefault="005457E7" w:rsidP="005457E7">
      <w:pPr>
        <w:pStyle w:val="ListParagraph"/>
        <w:numPr>
          <w:ilvl w:val="0"/>
          <w:numId w:val="1"/>
        </w:numPr>
        <w:spacing w:line="360" w:lineRule="auto"/>
        <w:ind w:left="851"/>
        <w:jc w:val="both"/>
        <w:rPr>
          <w:rFonts w:ascii="Tahoma" w:hAnsi="Tahoma" w:cs="Tahoma"/>
          <w:szCs w:val="24"/>
        </w:rPr>
      </w:pPr>
      <w:proofErr w:type="spellStart"/>
      <w:r>
        <w:rPr>
          <w:rFonts w:ascii="Tahoma" w:hAnsi="Tahoma" w:cs="Tahoma"/>
          <w:szCs w:val="24"/>
        </w:rPr>
        <w:t>H</w:t>
      </w:r>
      <w:r w:rsidRPr="00BF2DBD">
        <w:rPr>
          <w:rFonts w:ascii="Tahoma" w:hAnsi="Tahoma" w:cs="Tahoma"/>
          <w:szCs w:val="24"/>
        </w:rPr>
        <w:t>asil</w:t>
      </w:r>
      <w:proofErr w:type="spellEnd"/>
      <w:r w:rsidRPr="00BF2DBD">
        <w:rPr>
          <w:rFonts w:ascii="Tahoma" w:hAnsi="Tahoma" w:cs="Tahoma"/>
          <w:szCs w:val="24"/>
        </w:rPr>
        <w:t xml:space="preserve"> </w:t>
      </w:r>
      <w:proofErr w:type="spellStart"/>
      <w:r w:rsidRPr="00BF2DBD">
        <w:rPr>
          <w:rFonts w:ascii="Tahoma" w:hAnsi="Tahoma" w:cs="Tahoma"/>
          <w:szCs w:val="24"/>
        </w:rPr>
        <w:t>pemeriksaan</w:t>
      </w:r>
      <w:proofErr w:type="spellEnd"/>
      <w:r w:rsidRPr="00BF2DBD">
        <w:rPr>
          <w:rFonts w:ascii="Tahoma" w:hAnsi="Tahoma" w:cs="Tahoma"/>
          <w:szCs w:val="24"/>
        </w:rPr>
        <w:t xml:space="preserve"> </w:t>
      </w:r>
      <w:proofErr w:type="spellStart"/>
      <w:r w:rsidRPr="00BF2DBD">
        <w:rPr>
          <w:rFonts w:ascii="Tahoma" w:hAnsi="Tahoma" w:cs="Tahoma"/>
          <w:szCs w:val="24"/>
        </w:rPr>
        <w:t>gerbong</w:t>
      </w:r>
      <w:proofErr w:type="spellEnd"/>
      <w:r w:rsidRPr="00BF2DBD">
        <w:rPr>
          <w:rFonts w:ascii="Tahoma" w:hAnsi="Tahoma" w:cs="Tahoma"/>
          <w:szCs w:val="24"/>
        </w:rPr>
        <w:t xml:space="preserve"> </w:t>
      </w:r>
      <w:r>
        <w:rPr>
          <w:rFonts w:ascii="Tahoma" w:hAnsi="Tahoma" w:cs="Tahoma"/>
          <w:szCs w:val="24"/>
        </w:rPr>
        <w:t xml:space="preserve">yang </w:t>
      </w:r>
      <w:proofErr w:type="spellStart"/>
      <w:r>
        <w:rPr>
          <w:rFonts w:ascii="Tahoma" w:hAnsi="Tahoma" w:cs="Tahoma"/>
          <w:szCs w:val="24"/>
        </w:rPr>
        <w:t>telah</w:t>
      </w:r>
      <w:proofErr w:type="spellEnd"/>
      <w:r>
        <w:rPr>
          <w:rFonts w:ascii="Tahoma" w:hAnsi="Tahoma" w:cs="Tahoma"/>
          <w:szCs w:val="24"/>
        </w:rPr>
        <w:t xml:space="preserve"> </w:t>
      </w:r>
      <w:proofErr w:type="spellStart"/>
      <w:r>
        <w:rPr>
          <w:rFonts w:ascii="Tahoma" w:hAnsi="Tahoma" w:cs="Tahoma"/>
          <w:szCs w:val="24"/>
        </w:rPr>
        <w:t>dilakukan</w:t>
      </w:r>
      <w:proofErr w:type="spellEnd"/>
      <w:r>
        <w:rPr>
          <w:rFonts w:ascii="Tahoma" w:hAnsi="Tahoma" w:cs="Tahoma"/>
          <w:szCs w:val="24"/>
        </w:rPr>
        <w:t xml:space="preserve"> di </w:t>
      </w:r>
      <w:proofErr w:type="spellStart"/>
      <w:r>
        <w:rPr>
          <w:rFonts w:ascii="Tahoma" w:hAnsi="Tahoma" w:cs="Tahoma"/>
          <w:szCs w:val="24"/>
        </w:rPr>
        <w:t>wilayah</w:t>
      </w:r>
      <w:proofErr w:type="spellEnd"/>
      <w:r>
        <w:rPr>
          <w:rFonts w:ascii="Tahoma" w:hAnsi="Tahoma" w:cs="Tahoma"/>
          <w:szCs w:val="24"/>
        </w:rPr>
        <w:t xml:space="preserve"> </w:t>
      </w:r>
      <w:proofErr w:type="spellStart"/>
      <w:r>
        <w:rPr>
          <w:rFonts w:ascii="Tahoma" w:hAnsi="Tahoma" w:cs="Tahoma"/>
          <w:szCs w:val="24"/>
        </w:rPr>
        <w:t>Daop</w:t>
      </w:r>
      <w:proofErr w:type="spellEnd"/>
      <w:r>
        <w:rPr>
          <w:rFonts w:ascii="Tahoma" w:hAnsi="Tahoma" w:cs="Tahoma"/>
          <w:szCs w:val="24"/>
        </w:rPr>
        <w:t xml:space="preserve"> 1 Jakarta </w:t>
      </w:r>
      <w:proofErr w:type="spellStart"/>
      <w:r>
        <w:rPr>
          <w:rFonts w:ascii="Tahoma" w:hAnsi="Tahoma" w:cs="Tahoma"/>
          <w:szCs w:val="24"/>
        </w:rPr>
        <w:t>t</w:t>
      </w:r>
      <w:r w:rsidRPr="00CE392B">
        <w:rPr>
          <w:rFonts w:ascii="Tahoma" w:hAnsi="Tahoma" w:cs="Tahoma"/>
          <w:szCs w:val="24"/>
        </w:rPr>
        <w:t>erdapat</w:t>
      </w:r>
      <w:proofErr w:type="spellEnd"/>
      <w:r w:rsidRPr="00CE392B">
        <w:rPr>
          <w:rFonts w:ascii="Tahoma" w:hAnsi="Tahoma" w:cs="Tahoma"/>
          <w:szCs w:val="24"/>
        </w:rPr>
        <w:t xml:space="preserve"> item yang </w:t>
      </w:r>
      <w:proofErr w:type="spellStart"/>
      <w:r w:rsidRPr="00CE392B">
        <w:rPr>
          <w:rFonts w:ascii="Tahoma" w:hAnsi="Tahoma" w:cs="Tahoma"/>
          <w:szCs w:val="24"/>
        </w:rPr>
        <w:t>tidak</w:t>
      </w:r>
      <w:proofErr w:type="spellEnd"/>
      <w:r w:rsidRPr="00CE392B">
        <w:rPr>
          <w:rFonts w:ascii="Tahoma" w:hAnsi="Tahoma" w:cs="Tahoma"/>
          <w:szCs w:val="24"/>
        </w:rPr>
        <w:t xml:space="preserve"> </w:t>
      </w:r>
      <w:proofErr w:type="spellStart"/>
      <w:r w:rsidRPr="00CE392B">
        <w:rPr>
          <w:rFonts w:ascii="Tahoma" w:hAnsi="Tahoma" w:cs="Tahoma"/>
          <w:szCs w:val="24"/>
        </w:rPr>
        <w:t>sesuai</w:t>
      </w:r>
      <w:proofErr w:type="spellEnd"/>
      <w:r w:rsidRPr="00CE392B">
        <w:rPr>
          <w:rFonts w:ascii="Tahoma" w:hAnsi="Tahoma" w:cs="Tahoma"/>
          <w:szCs w:val="24"/>
        </w:rPr>
        <w:t xml:space="preserve"> </w:t>
      </w:r>
      <w:proofErr w:type="spellStart"/>
      <w:r w:rsidRPr="00CE392B">
        <w:rPr>
          <w:rFonts w:ascii="Tahoma" w:hAnsi="Tahoma" w:cs="Tahoma"/>
          <w:szCs w:val="24"/>
        </w:rPr>
        <w:t>dengan</w:t>
      </w:r>
      <w:proofErr w:type="spellEnd"/>
      <w:r w:rsidRPr="00CE392B">
        <w:rPr>
          <w:rFonts w:ascii="Tahoma" w:hAnsi="Tahoma" w:cs="Tahoma"/>
          <w:szCs w:val="24"/>
        </w:rPr>
        <w:t xml:space="preserve"> </w:t>
      </w:r>
      <w:proofErr w:type="spellStart"/>
      <w:r w:rsidRPr="00CE392B">
        <w:rPr>
          <w:rFonts w:ascii="Tahoma" w:hAnsi="Tahoma" w:cs="Tahoma"/>
          <w:szCs w:val="24"/>
        </w:rPr>
        <w:t>standar</w:t>
      </w:r>
      <w:proofErr w:type="spellEnd"/>
      <w:r w:rsidRPr="00CE392B">
        <w:rPr>
          <w:rFonts w:ascii="Tahoma" w:hAnsi="Tahoma" w:cs="Tahoma"/>
          <w:szCs w:val="24"/>
        </w:rPr>
        <w:t xml:space="preserve"> </w:t>
      </w:r>
      <w:proofErr w:type="spellStart"/>
      <w:r w:rsidRPr="00CE392B">
        <w:rPr>
          <w:rFonts w:ascii="Tahoma" w:hAnsi="Tahoma" w:cs="Tahoma"/>
          <w:szCs w:val="24"/>
        </w:rPr>
        <w:t>spesifikasi</w:t>
      </w:r>
      <w:proofErr w:type="spellEnd"/>
      <w:r w:rsidRPr="00CE392B">
        <w:rPr>
          <w:rFonts w:ascii="Tahoma" w:hAnsi="Tahoma" w:cs="Tahoma"/>
          <w:szCs w:val="24"/>
        </w:rPr>
        <w:t xml:space="preserve"> </w:t>
      </w:r>
      <w:proofErr w:type="spellStart"/>
      <w:r>
        <w:rPr>
          <w:rFonts w:ascii="Tahoma" w:hAnsi="Tahoma" w:cs="Tahoma"/>
          <w:szCs w:val="24"/>
        </w:rPr>
        <w:t>teknis</w:t>
      </w:r>
      <w:proofErr w:type="spellEnd"/>
      <w:r>
        <w:rPr>
          <w:rFonts w:ascii="Tahoma" w:hAnsi="Tahoma" w:cs="Tahoma"/>
          <w:szCs w:val="24"/>
        </w:rPr>
        <w:t xml:space="preserve"> </w:t>
      </w:r>
      <w:proofErr w:type="spellStart"/>
      <w:r>
        <w:rPr>
          <w:rFonts w:ascii="Tahoma" w:hAnsi="Tahoma" w:cs="Tahoma"/>
          <w:szCs w:val="24"/>
        </w:rPr>
        <w:t>gerbong</w:t>
      </w:r>
      <w:proofErr w:type="spellEnd"/>
      <w:r>
        <w:rPr>
          <w:rFonts w:ascii="Tahoma" w:hAnsi="Tahoma" w:cs="Tahoma"/>
          <w:szCs w:val="24"/>
        </w:rPr>
        <w:t xml:space="preserve">. Dari </w:t>
      </w:r>
      <w:r w:rsidRPr="00CE392B">
        <w:rPr>
          <w:rFonts w:ascii="Tahoma" w:hAnsi="Tahoma" w:cs="Tahoma"/>
          <w:szCs w:val="24"/>
        </w:rPr>
        <w:t xml:space="preserve">650 </w:t>
      </w:r>
      <w:proofErr w:type="spellStart"/>
      <w:r w:rsidRPr="00CE392B">
        <w:rPr>
          <w:rFonts w:ascii="Tahoma" w:hAnsi="Tahoma" w:cs="Tahoma"/>
          <w:szCs w:val="24"/>
        </w:rPr>
        <w:t>gerbong</w:t>
      </w:r>
      <w:proofErr w:type="spellEnd"/>
      <w:r w:rsidRPr="00CE392B">
        <w:rPr>
          <w:rFonts w:ascii="Tahoma" w:hAnsi="Tahoma" w:cs="Tahoma"/>
          <w:szCs w:val="24"/>
        </w:rPr>
        <w:t xml:space="preserve"> yang </w:t>
      </w:r>
      <w:proofErr w:type="spellStart"/>
      <w:r w:rsidRPr="00CE392B">
        <w:rPr>
          <w:rFonts w:ascii="Tahoma" w:hAnsi="Tahoma" w:cs="Tahoma"/>
          <w:szCs w:val="24"/>
        </w:rPr>
        <w:t>telah</w:t>
      </w:r>
      <w:proofErr w:type="spellEnd"/>
      <w:r w:rsidRPr="00CE392B">
        <w:rPr>
          <w:rFonts w:ascii="Tahoma" w:hAnsi="Tahoma" w:cs="Tahoma"/>
          <w:szCs w:val="24"/>
        </w:rPr>
        <w:t xml:space="preserve"> di </w:t>
      </w:r>
      <w:proofErr w:type="spellStart"/>
      <w:r w:rsidRPr="00CE392B">
        <w:rPr>
          <w:rFonts w:ascii="Tahoma" w:hAnsi="Tahoma" w:cs="Tahoma"/>
          <w:szCs w:val="24"/>
        </w:rPr>
        <w:t>periksa</w:t>
      </w:r>
      <w:proofErr w:type="spellEnd"/>
      <w:r w:rsidRPr="00CE392B">
        <w:rPr>
          <w:rFonts w:ascii="Tahoma" w:hAnsi="Tahoma" w:cs="Tahoma"/>
          <w:szCs w:val="24"/>
        </w:rPr>
        <w:t xml:space="preserve"> </w:t>
      </w:r>
      <w:proofErr w:type="spellStart"/>
      <w:r w:rsidRPr="00CE392B">
        <w:rPr>
          <w:rFonts w:ascii="Tahoma" w:hAnsi="Tahoma" w:cs="Tahoma"/>
          <w:szCs w:val="24"/>
        </w:rPr>
        <w:t>terdapat</w:t>
      </w:r>
      <w:proofErr w:type="spellEnd"/>
      <w:r w:rsidRPr="00CE392B">
        <w:rPr>
          <w:rFonts w:ascii="Tahoma" w:hAnsi="Tahoma" w:cs="Tahoma"/>
          <w:szCs w:val="24"/>
        </w:rPr>
        <w:t xml:space="preserve"> 434 </w:t>
      </w:r>
      <w:proofErr w:type="spellStart"/>
      <w:r w:rsidRPr="00CE392B">
        <w:rPr>
          <w:rFonts w:ascii="Tahoma" w:hAnsi="Tahoma" w:cs="Tahoma"/>
          <w:szCs w:val="24"/>
        </w:rPr>
        <w:t>gerbong</w:t>
      </w:r>
      <w:proofErr w:type="spellEnd"/>
      <w:r w:rsidRPr="00CE392B">
        <w:rPr>
          <w:rFonts w:ascii="Tahoma" w:hAnsi="Tahoma" w:cs="Tahoma"/>
          <w:szCs w:val="24"/>
        </w:rPr>
        <w:t xml:space="preserve"> yang </w:t>
      </w:r>
      <w:proofErr w:type="spellStart"/>
      <w:r w:rsidRPr="00CE392B">
        <w:rPr>
          <w:rFonts w:ascii="Tahoma" w:hAnsi="Tahoma" w:cs="Tahoma"/>
          <w:szCs w:val="24"/>
        </w:rPr>
        <w:t>tidak</w:t>
      </w:r>
      <w:proofErr w:type="spellEnd"/>
      <w:r w:rsidRPr="00CE392B">
        <w:rPr>
          <w:rFonts w:ascii="Tahoma" w:hAnsi="Tahoma" w:cs="Tahoma"/>
          <w:szCs w:val="24"/>
        </w:rPr>
        <w:t xml:space="preserve"> </w:t>
      </w:r>
      <w:proofErr w:type="spellStart"/>
      <w:r w:rsidRPr="00CE392B">
        <w:rPr>
          <w:rFonts w:ascii="Tahoma" w:hAnsi="Tahoma" w:cs="Tahoma"/>
          <w:szCs w:val="24"/>
        </w:rPr>
        <w:t>dilengkapi</w:t>
      </w:r>
      <w:proofErr w:type="spellEnd"/>
      <w:r w:rsidRPr="00CE392B">
        <w:rPr>
          <w:rFonts w:ascii="Tahoma" w:hAnsi="Tahoma" w:cs="Tahoma"/>
          <w:szCs w:val="24"/>
        </w:rPr>
        <w:t>/</w:t>
      </w:r>
      <w:proofErr w:type="spellStart"/>
      <w:r w:rsidRPr="00CE392B">
        <w:rPr>
          <w:rFonts w:ascii="Tahoma" w:hAnsi="Tahoma" w:cs="Tahoma"/>
          <w:szCs w:val="24"/>
        </w:rPr>
        <w:t>difungsikan</w:t>
      </w:r>
      <w:proofErr w:type="spellEnd"/>
      <w:r w:rsidRPr="00CE392B">
        <w:rPr>
          <w:rFonts w:ascii="Tahoma" w:hAnsi="Tahoma" w:cs="Tahoma"/>
          <w:szCs w:val="24"/>
        </w:rPr>
        <w:t xml:space="preserve"> </w:t>
      </w:r>
      <w:proofErr w:type="spellStart"/>
      <w:r w:rsidRPr="00CE392B">
        <w:rPr>
          <w:rFonts w:ascii="Tahoma" w:hAnsi="Tahoma" w:cs="Tahoma"/>
          <w:szCs w:val="24"/>
        </w:rPr>
        <w:t>alat</w:t>
      </w:r>
      <w:proofErr w:type="spellEnd"/>
      <w:r w:rsidRPr="00CE392B">
        <w:rPr>
          <w:rFonts w:ascii="Tahoma" w:hAnsi="Tahoma" w:cs="Tahoma"/>
          <w:szCs w:val="24"/>
        </w:rPr>
        <w:t xml:space="preserve"> empty load device. </w:t>
      </w:r>
    </w:p>
    <w:p w:rsidR="005457E7" w:rsidRDefault="005457E7" w:rsidP="005457E7">
      <w:pPr>
        <w:pStyle w:val="ListParagraph"/>
        <w:numPr>
          <w:ilvl w:val="0"/>
          <w:numId w:val="1"/>
        </w:numPr>
        <w:spacing w:line="360" w:lineRule="auto"/>
        <w:ind w:left="851"/>
        <w:jc w:val="both"/>
        <w:rPr>
          <w:rFonts w:ascii="Tahoma" w:hAnsi="Tahoma" w:cs="Tahoma"/>
          <w:szCs w:val="24"/>
        </w:rPr>
      </w:pPr>
      <w:proofErr w:type="spellStart"/>
      <w:r>
        <w:rPr>
          <w:rFonts w:ascii="Tahoma" w:hAnsi="Tahoma" w:cs="Tahoma"/>
          <w:szCs w:val="24"/>
        </w:rPr>
        <w:t>Berdasarkan</w:t>
      </w:r>
      <w:proofErr w:type="spellEnd"/>
      <w:r>
        <w:rPr>
          <w:rFonts w:ascii="Tahoma" w:hAnsi="Tahoma" w:cs="Tahoma"/>
          <w:szCs w:val="24"/>
        </w:rPr>
        <w:t xml:space="preserve"> </w:t>
      </w:r>
      <w:proofErr w:type="spellStart"/>
      <w:r>
        <w:rPr>
          <w:rFonts w:ascii="Tahoma" w:hAnsi="Tahoma" w:cs="Tahoma"/>
          <w:szCs w:val="24"/>
        </w:rPr>
        <w:t>analisis</w:t>
      </w:r>
      <w:proofErr w:type="spellEnd"/>
      <w:r>
        <w:rPr>
          <w:rFonts w:ascii="Tahoma" w:hAnsi="Tahoma" w:cs="Tahoma"/>
          <w:szCs w:val="24"/>
        </w:rPr>
        <w:t xml:space="preserve"> </w:t>
      </w:r>
      <w:proofErr w:type="spellStart"/>
      <w:r>
        <w:rPr>
          <w:rFonts w:ascii="Tahoma" w:hAnsi="Tahoma" w:cs="Tahoma"/>
          <w:szCs w:val="24"/>
        </w:rPr>
        <w:t>efektifitas</w:t>
      </w:r>
      <w:proofErr w:type="spellEnd"/>
      <w:r>
        <w:rPr>
          <w:rFonts w:ascii="Tahoma" w:hAnsi="Tahoma" w:cs="Tahoma"/>
          <w:szCs w:val="24"/>
        </w:rPr>
        <w:t xml:space="preserve"> </w:t>
      </w:r>
      <w:proofErr w:type="spellStart"/>
      <w:r>
        <w:rPr>
          <w:rFonts w:ascii="Tahoma" w:hAnsi="Tahoma" w:cs="Tahoma"/>
          <w:szCs w:val="24"/>
        </w:rPr>
        <w:t>dan</w:t>
      </w:r>
      <w:proofErr w:type="spellEnd"/>
      <w:r>
        <w:rPr>
          <w:rFonts w:ascii="Tahoma" w:hAnsi="Tahoma" w:cs="Tahoma"/>
          <w:szCs w:val="24"/>
        </w:rPr>
        <w:t xml:space="preserve"> </w:t>
      </w:r>
      <w:proofErr w:type="spellStart"/>
      <w:r>
        <w:rPr>
          <w:rFonts w:ascii="Tahoma" w:hAnsi="Tahoma" w:cs="Tahoma"/>
          <w:szCs w:val="24"/>
        </w:rPr>
        <w:t>dampak</w:t>
      </w:r>
      <w:proofErr w:type="spellEnd"/>
      <w:r>
        <w:rPr>
          <w:rFonts w:ascii="Tahoma" w:hAnsi="Tahoma" w:cs="Tahoma"/>
          <w:szCs w:val="24"/>
        </w:rPr>
        <w:t xml:space="preserve"> </w:t>
      </w:r>
      <w:proofErr w:type="spellStart"/>
      <w:r>
        <w:rPr>
          <w:rFonts w:ascii="Tahoma" w:hAnsi="Tahoma" w:cs="Tahoma"/>
          <w:szCs w:val="24"/>
        </w:rPr>
        <w:t>dari</w:t>
      </w:r>
      <w:proofErr w:type="spellEnd"/>
      <w:r>
        <w:rPr>
          <w:rFonts w:ascii="Tahoma" w:hAnsi="Tahoma" w:cs="Tahoma"/>
          <w:szCs w:val="24"/>
        </w:rPr>
        <w:t xml:space="preserve"> </w:t>
      </w:r>
      <w:proofErr w:type="spellStart"/>
      <w:r>
        <w:rPr>
          <w:rFonts w:ascii="Tahoma" w:hAnsi="Tahoma" w:cs="Tahoma"/>
          <w:szCs w:val="24"/>
        </w:rPr>
        <w:t>penggunaan</w:t>
      </w:r>
      <w:proofErr w:type="spellEnd"/>
      <w:r>
        <w:rPr>
          <w:rFonts w:ascii="Tahoma" w:hAnsi="Tahoma" w:cs="Tahoma"/>
          <w:szCs w:val="24"/>
        </w:rPr>
        <w:t xml:space="preserve"> </w:t>
      </w:r>
      <w:proofErr w:type="spellStart"/>
      <w:r>
        <w:rPr>
          <w:rFonts w:ascii="Tahoma" w:hAnsi="Tahoma" w:cs="Tahoma"/>
          <w:szCs w:val="24"/>
        </w:rPr>
        <w:t>emty</w:t>
      </w:r>
      <w:proofErr w:type="spellEnd"/>
      <w:r>
        <w:rPr>
          <w:rFonts w:ascii="Tahoma" w:hAnsi="Tahoma" w:cs="Tahoma"/>
          <w:szCs w:val="24"/>
        </w:rPr>
        <w:t xml:space="preserve"> load device di </w:t>
      </w:r>
      <w:proofErr w:type="spellStart"/>
      <w:r>
        <w:rPr>
          <w:rFonts w:ascii="Tahoma" w:hAnsi="Tahoma" w:cs="Tahoma"/>
          <w:szCs w:val="24"/>
        </w:rPr>
        <w:t>ketahui</w:t>
      </w:r>
      <w:proofErr w:type="spellEnd"/>
      <w:r>
        <w:rPr>
          <w:rFonts w:ascii="Tahoma" w:hAnsi="Tahoma" w:cs="Tahoma"/>
          <w:szCs w:val="24"/>
        </w:rPr>
        <w:t xml:space="preserve"> </w:t>
      </w:r>
      <w:proofErr w:type="spellStart"/>
      <w:r>
        <w:rPr>
          <w:rFonts w:ascii="Tahoma" w:hAnsi="Tahoma" w:cs="Tahoma"/>
          <w:szCs w:val="24"/>
        </w:rPr>
        <w:t>sebagai</w:t>
      </w:r>
      <w:proofErr w:type="spellEnd"/>
      <w:r>
        <w:rPr>
          <w:rFonts w:ascii="Tahoma" w:hAnsi="Tahoma" w:cs="Tahoma"/>
          <w:szCs w:val="24"/>
        </w:rPr>
        <w:t xml:space="preserve"> </w:t>
      </w:r>
      <w:proofErr w:type="spellStart"/>
      <w:r>
        <w:rPr>
          <w:rFonts w:ascii="Tahoma" w:hAnsi="Tahoma" w:cs="Tahoma"/>
          <w:szCs w:val="24"/>
        </w:rPr>
        <w:t>berikut</w:t>
      </w:r>
      <w:proofErr w:type="spellEnd"/>
      <w:r w:rsidRPr="00722609">
        <w:rPr>
          <w:rFonts w:eastAsia="Cambria Math"/>
        </w:rPr>
        <w:t>:</w:t>
      </w:r>
      <w:r>
        <w:rPr>
          <w:rFonts w:ascii="Tahoma" w:hAnsi="Tahoma" w:cs="Tahoma"/>
          <w:szCs w:val="24"/>
        </w:rPr>
        <w:t xml:space="preserve"> </w:t>
      </w:r>
    </w:p>
    <w:p w:rsidR="005457E7" w:rsidRPr="00E73589" w:rsidRDefault="005457E7" w:rsidP="005457E7">
      <w:pPr>
        <w:pStyle w:val="ListParagraph"/>
        <w:numPr>
          <w:ilvl w:val="0"/>
          <w:numId w:val="2"/>
        </w:numPr>
        <w:spacing w:line="360" w:lineRule="auto"/>
        <w:ind w:left="1276"/>
        <w:jc w:val="both"/>
        <w:rPr>
          <w:rFonts w:ascii="Tahoma" w:hAnsi="Tahoma" w:cs="Tahoma"/>
          <w:szCs w:val="24"/>
        </w:rPr>
      </w:pPr>
      <w:r>
        <w:rPr>
          <w:rFonts w:ascii="Tahoma" w:hAnsi="Tahoma" w:cs="Tahoma"/>
        </w:rPr>
        <w:t xml:space="preserve">Dari </w:t>
      </w:r>
      <w:proofErr w:type="spellStart"/>
      <w:r>
        <w:rPr>
          <w:rFonts w:ascii="Tahoma" w:hAnsi="Tahoma" w:cs="Tahoma"/>
        </w:rPr>
        <w:t>hasil</w:t>
      </w:r>
      <w:proofErr w:type="spellEnd"/>
      <w:r>
        <w:rPr>
          <w:rFonts w:ascii="Tahoma" w:hAnsi="Tahoma" w:cs="Tahoma"/>
        </w:rPr>
        <w:t xml:space="preserve"> </w:t>
      </w:r>
      <w:proofErr w:type="spellStart"/>
      <w:r>
        <w:rPr>
          <w:rFonts w:ascii="Tahoma" w:hAnsi="Tahoma" w:cs="Tahoma"/>
        </w:rPr>
        <w:t>analisis</w:t>
      </w:r>
      <w:proofErr w:type="spellEnd"/>
      <w:r>
        <w:rPr>
          <w:rFonts w:ascii="Tahoma" w:hAnsi="Tahoma" w:cs="Tahoma"/>
        </w:rPr>
        <w:t xml:space="preserve"> </w:t>
      </w:r>
      <w:proofErr w:type="spellStart"/>
      <w:r>
        <w:rPr>
          <w:rFonts w:ascii="Tahoma" w:hAnsi="Tahoma" w:cs="Tahoma"/>
        </w:rPr>
        <w:t>efektivitas</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menentukan</w:t>
      </w:r>
      <w:proofErr w:type="spellEnd"/>
      <w:r>
        <w:rPr>
          <w:rFonts w:ascii="Tahoma" w:hAnsi="Tahoma" w:cs="Tahoma"/>
        </w:rPr>
        <w:t xml:space="preserve"> </w:t>
      </w:r>
      <w:proofErr w:type="spellStart"/>
      <w:r>
        <w:rPr>
          <w:rFonts w:ascii="Tahoma" w:hAnsi="Tahoma" w:cs="Tahoma"/>
        </w:rPr>
        <w:t>jarak</w:t>
      </w:r>
      <w:proofErr w:type="spellEnd"/>
      <w:r>
        <w:rPr>
          <w:rFonts w:ascii="Tahoma" w:hAnsi="Tahoma" w:cs="Tahoma"/>
        </w:rPr>
        <w:t xml:space="preserv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diketahui</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persentase</w:t>
      </w:r>
      <w:proofErr w:type="spellEnd"/>
      <w:r>
        <w:rPr>
          <w:rFonts w:ascii="Tahoma" w:hAnsi="Tahoma" w:cs="Tahoma"/>
        </w:rPr>
        <w:t xml:space="preserve"> </w:t>
      </w:r>
      <w:proofErr w:type="spellStart"/>
      <w:r>
        <w:rPr>
          <w:rFonts w:ascii="Tahoma" w:hAnsi="Tahoma" w:cs="Tahoma"/>
        </w:rPr>
        <w:t>tekanan</w:t>
      </w:r>
      <w:proofErr w:type="spellEnd"/>
      <w:r>
        <w:rPr>
          <w:rFonts w:ascii="Tahoma" w:hAnsi="Tahoma" w:cs="Tahoma"/>
        </w:rPr>
        <w:t xml:space="preserve"> </w:t>
      </w:r>
      <w:proofErr w:type="spellStart"/>
      <w:r>
        <w:rPr>
          <w:rFonts w:ascii="Tahoma" w:hAnsi="Tahoma" w:cs="Tahoma"/>
        </w:rPr>
        <w:t>blok</w:t>
      </w:r>
      <w:proofErr w:type="spellEnd"/>
      <w:r>
        <w:rPr>
          <w:rFonts w:ascii="Tahoma" w:hAnsi="Tahoma" w:cs="Tahoma"/>
        </w:rPr>
        <w:t xml:space="preserve"> rem </w:t>
      </w:r>
      <w:proofErr w:type="spellStart"/>
      <w:r>
        <w:rPr>
          <w:rFonts w:ascii="Tahoma" w:hAnsi="Tahoma" w:cs="Tahoma"/>
        </w:rPr>
        <w:t>dan</w:t>
      </w:r>
      <w:proofErr w:type="spellEnd"/>
      <w:r>
        <w:rPr>
          <w:rFonts w:ascii="Tahoma" w:hAnsi="Tahoma" w:cs="Tahoma"/>
        </w:rPr>
        <w:t xml:space="preserve"> </w:t>
      </w:r>
      <w:proofErr w:type="spellStart"/>
      <w:r>
        <w:rPr>
          <w:rFonts w:ascii="Tahoma" w:hAnsi="Tahoma" w:cs="Tahoma"/>
        </w:rPr>
        <w:t>persentase</w:t>
      </w:r>
      <w:proofErr w:type="spellEnd"/>
      <w:r>
        <w:rPr>
          <w:rFonts w:ascii="Tahoma" w:hAnsi="Tahoma" w:cs="Tahoma"/>
        </w:rPr>
        <w:t xml:space="preserv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tanpa</w:t>
      </w:r>
      <w:proofErr w:type="spellEnd"/>
      <w:r>
        <w:rPr>
          <w:rFonts w:ascii="Tahoma" w:hAnsi="Tahoma" w:cs="Tahoma"/>
        </w:rPr>
        <w:t xml:space="preserve"> </w:t>
      </w:r>
      <w:r w:rsidRPr="00EB29C5">
        <w:rPr>
          <w:rFonts w:ascii="Tahoma" w:hAnsi="Tahoma" w:cs="Tahoma"/>
          <w:i/>
        </w:rPr>
        <w:t>empty load device</w:t>
      </w:r>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saat</w:t>
      </w:r>
      <w:proofErr w:type="spellEnd"/>
      <w:r>
        <w:rPr>
          <w:rFonts w:ascii="Tahoma" w:hAnsi="Tahoma" w:cs="Tahoma"/>
        </w:rPr>
        <w:t xml:space="preserve"> </w:t>
      </w:r>
      <w:proofErr w:type="spellStart"/>
      <w:r>
        <w:rPr>
          <w:rFonts w:ascii="Tahoma" w:hAnsi="Tahoma" w:cs="Tahoma"/>
        </w:rPr>
        <w:t>muat</w:t>
      </w:r>
      <w:proofErr w:type="spellEnd"/>
      <w:r>
        <w:rPr>
          <w:rFonts w:ascii="Tahoma" w:hAnsi="Tahoma" w:cs="Tahoma"/>
        </w:rPr>
        <w:t xml:space="preserve"> </w:t>
      </w:r>
      <w:proofErr w:type="spellStart"/>
      <w:r>
        <w:rPr>
          <w:rFonts w:ascii="Tahoma" w:hAnsi="Tahoma" w:cs="Tahoma"/>
        </w:rPr>
        <w:t>kosong</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standar</w:t>
      </w:r>
      <w:proofErr w:type="spellEnd"/>
      <w:r>
        <w:rPr>
          <w:rFonts w:ascii="Tahoma" w:hAnsi="Tahoma" w:cs="Tahoma"/>
        </w:rPr>
        <w:t xml:space="preserve"> UIC. </w:t>
      </w:r>
    </w:p>
    <w:p w:rsidR="005457E7" w:rsidRPr="00E73589" w:rsidRDefault="005457E7" w:rsidP="005457E7">
      <w:pPr>
        <w:pStyle w:val="ListParagraph"/>
        <w:numPr>
          <w:ilvl w:val="0"/>
          <w:numId w:val="2"/>
        </w:numPr>
        <w:spacing w:line="360" w:lineRule="auto"/>
        <w:ind w:left="1276"/>
        <w:jc w:val="both"/>
        <w:rPr>
          <w:rFonts w:ascii="Tahoma" w:hAnsi="Tahoma" w:cs="Tahoma"/>
          <w:szCs w:val="24"/>
        </w:rPr>
      </w:pPr>
      <w:r w:rsidRPr="00E73589">
        <w:rPr>
          <w:rFonts w:ascii="Tahoma" w:hAnsi="Tahoma" w:cs="Tahoma"/>
        </w:rPr>
        <w:t xml:space="preserve">Dari </w:t>
      </w:r>
      <w:proofErr w:type="spellStart"/>
      <w:r w:rsidRPr="00E73589">
        <w:rPr>
          <w:rFonts w:ascii="Tahoma" w:hAnsi="Tahoma" w:cs="Tahoma"/>
        </w:rPr>
        <w:t>analisis</w:t>
      </w:r>
      <w:proofErr w:type="spellEnd"/>
      <w:r w:rsidRPr="00E73589">
        <w:rPr>
          <w:rFonts w:ascii="Tahoma" w:hAnsi="Tahoma" w:cs="Tahoma"/>
        </w:rPr>
        <w:t xml:space="preserve"> </w:t>
      </w:r>
      <w:proofErr w:type="spellStart"/>
      <w:r w:rsidRPr="00E73589">
        <w:rPr>
          <w:rFonts w:ascii="Tahoma" w:hAnsi="Tahoma" w:cs="Tahoma"/>
        </w:rPr>
        <w:t>dampak</w:t>
      </w:r>
      <w:proofErr w:type="spellEnd"/>
      <w:r w:rsidRPr="00E73589">
        <w:rPr>
          <w:rFonts w:ascii="Tahoma" w:hAnsi="Tahoma" w:cs="Tahoma"/>
        </w:rPr>
        <w:t xml:space="preserve"> </w:t>
      </w:r>
      <w:proofErr w:type="spellStart"/>
      <w:r w:rsidRPr="00E73589">
        <w:rPr>
          <w:rFonts w:ascii="Tahoma" w:hAnsi="Tahoma" w:cs="Tahoma"/>
        </w:rPr>
        <w:t>diketahui</w:t>
      </w:r>
      <w:proofErr w:type="spellEnd"/>
      <w:r w:rsidRPr="00E73589">
        <w:rPr>
          <w:rFonts w:ascii="Tahoma" w:hAnsi="Tahoma" w:cs="Tahoma"/>
        </w:rPr>
        <w:t xml:space="preserve"> </w:t>
      </w:r>
      <w:proofErr w:type="spellStart"/>
      <w:r w:rsidRPr="00E73589">
        <w:rPr>
          <w:rFonts w:ascii="Tahoma" w:hAnsi="Tahoma" w:cs="Tahoma"/>
        </w:rPr>
        <w:t>bahwa</w:t>
      </w:r>
      <w:proofErr w:type="spellEnd"/>
      <w:r w:rsidRPr="00E73589">
        <w:rPr>
          <w:rFonts w:ascii="Tahoma" w:hAnsi="Tahoma" w:cs="Tahoma"/>
        </w:rPr>
        <w:t xml:space="preserve"> </w:t>
      </w:r>
      <w:proofErr w:type="spellStart"/>
      <w:r w:rsidRPr="00E73589">
        <w:rPr>
          <w:rFonts w:ascii="Tahoma" w:hAnsi="Tahoma" w:cs="Tahoma"/>
        </w:rPr>
        <w:t>jika</w:t>
      </w:r>
      <w:proofErr w:type="spellEnd"/>
      <w:r w:rsidRPr="00E73589">
        <w:rPr>
          <w:rFonts w:ascii="Tahoma" w:hAnsi="Tahoma" w:cs="Tahoma"/>
        </w:rPr>
        <w:t xml:space="preserve"> </w:t>
      </w:r>
      <w:proofErr w:type="spellStart"/>
      <w:r w:rsidRPr="00E73589">
        <w:rPr>
          <w:rFonts w:ascii="Tahoma" w:hAnsi="Tahoma" w:cs="Tahoma"/>
        </w:rPr>
        <w:t>tidak</w:t>
      </w:r>
      <w:proofErr w:type="spellEnd"/>
      <w:r w:rsidRPr="00E73589">
        <w:rPr>
          <w:rFonts w:ascii="Tahoma" w:hAnsi="Tahoma" w:cs="Tahoma"/>
        </w:rPr>
        <w:t xml:space="preserve"> </w:t>
      </w:r>
      <w:proofErr w:type="spellStart"/>
      <w:r w:rsidRPr="00E73589">
        <w:rPr>
          <w:rFonts w:ascii="Tahoma" w:hAnsi="Tahoma" w:cs="Tahoma"/>
        </w:rPr>
        <w:t>terdapat</w:t>
      </w:r>
      <w:proofErr w:type="spellEnd"/>
      <w:r w:rsidRPr="00E73589">
        <w:rPr>
          <w:rFonts w:ascii="Tahoma" w:hAnsi="Tahoma" w:cs="Tahoma"/>
        </w:rPr>
        <w:t>/</w:t>
      </w:r>
      <w:proofErr w:type="spellStart"/>
      <w:r w:rsidRPr="00E73589">
        <w:rPr>
          <w:rFonts w:ascii="Tahoma" w:hAnsi="Tahoma" w:cs="Tahoma"/>
        </w:rPr>
        <w:t>difungsikan</w:t>
      </w:r>
      <w:proofErr w:type="spellEnd"/>
      <w:r w:rsidRPr="00E73589">
        <w:rPr>
          <w:rFonts w:ascii="Tahoma" w:hAnsi="Tahoma" w:cs="Tahoma"/>
        </w:rPr>
        <w:t xml:space="preserve"> </w:t>
      </w:r>
      <w:r w:rsidRPr="00EB29C5">
        <w:rPr>
          <w:rFonts w:ascii="Tahoma" w:hAnsi="Tahoma" w:cs="Tahoma"/>
          <w:i/>
        </w:rPr>
        <w:t>empty load device</w:t>
      </w:r>
      <w:r w:rsidRPr="00E73589">
        <w:rPr>
          <w:rFonts w:ascii="Tahoma" w:hAnsi="Tahoma" w:cs="Tahoma"/>
        </w:rPr>
        <w:t xml:space="preserve"> </w:t>
      </w:r>
      <w:proofErr w:type="spellStart"/>
      <w:r w:rsidRPr="00E73589">
        <w:rPr>
          <w:rFonts w:ascii="Tahoma" w:hAnsi="Tahoma" w:cs="Tahoma"/>
        </w:rPr>
        <w:t>men</w:t>
      </w:r>
      <w:r>
        <w:rPr>
          <w:rFonts w:ascii="Tahoma" w:hAnsi="Tahoma" w:cs="Tahoma"/>
        </w:rPr>
        <w:t>gakibatkan</w:t>
      </w:r>
      <w:proofErr w:type="spellEnd"/>
      <w:r>
        <w:rPr>
          <w:rFonts w:ascii="Tahoma" w:hAnsi="Tahoma" w:cs="Tahoma"/>
        </w:rPr>
        <w:t xml:space="preserve"> </w:t>
      </w:r>
      <w:proofErr w:type="spellStart"/>
      <w:r>
        <w:rPr>
          <w:rFonts w:ascii="Tahoma" w:hAnsi="Tahoma" w:cs="Tahoma"/>
        </w:rPr>
        <w:t>antara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sidRPr="00E73589">
        <w:rPr>
          <w:rFonts w:ascii="Tahoma" w:hAnsi="Tahoma" w:cs="Tahoma"/>
        </w:rPr>
        <w:t>muat</w:t>
      </w:r>
      <w:proofErr w:type="spellEnd"/>
      <w:r w:rsidRPr="00E73589">
        <w:rPr>
          <w:rFonts w:ascii="Tahoma" w:hAnsi="Tahoma" w:cs="Tahoma"/>
        </w:rPr>
        <w:t xml:space="preserve"> </w:t>
      </w:r>
      <w:proofErr w:type="spellStart"/>
      <w:r w:rsidRPr="00E73589">
        <w:rPr>
          <w:rFonts w:ascii="Tahoma" w:hAnsi="Tahoma" w:cs="Tahoma"/>
        </w:rPr>
        <w:t>isi</w:t>
      </w:r>
      <w:proofErr w:type="spellEnd"/>
      <w:r w:rsidRPr="00E73589">
        <w:rPr>
          <w:rFonts w:ascii="Tahoma" w:hAnsi="Tahoma" w:cs="Tahoma"/>
        </w:rPr>
        <w:t xml:space="preserve"> </w:t>
      </w:r>
      <w:proofErr w:type="spellStart"/>
      <w:r w:rsidRPr="00E73589">
        <w:rPr>
          <w:rFonts w:ascii="Tahoma" w:hAnsi="Tahoma" w:cs="Tahoma"/>
        </w:rPr>
        <w:t>dengan</w:t>
      </w:r>
      <w:proofErr w:type="spellEnd"/>
      <w:r w:rsidRPr="00E73589">
        <w:rPr>
          <w:rFonts w:ascii="Tahoma" w:hAnsi="Tahoma" w:cs="Tahoma"/>
        </w:rPr>
        <w:t xml:space="preserve"> </w:t>
      </w:r>
      <w:proofErr w:type="spellStart"/>
      <w:r w:rsidRPr="00E73589">
        <w:rPr>
          <w:rFonts w:ascii="Tahoma" w:hAnsi="Tahoma" w:cs="Tahoma"/>
        </w:rPr>
        <w:t>muat</w:t>
      </w:r>
      <w:proofErr w:type="spellEnd"/>
      <w:r w:rsidRPr="00E73589">
        <w:rPr>
          <w:rFonts w:ascii="Tahoma" w:hAnsi="Tahoma" w:cs="Tahoma"/>
        </w:rPr>
        <w:t xml:space="preserve"> </w:t>
      </w:r>
      <w:proofErr w:type="spellStart"/>
      <w:r w:rsidRPr="00E73589">
        <w:rPr>
          <w:rFonts w:ascii="Tahoma" w:hAnsi="Tahoma" w:cs="Tahoma"/>
        </w:rPr>
        <w:t>kosong</w:t>
      </w:r>
      <w:proofErr w:type="spellEnd"/>
      <w:r w:rsidRPr="00E73589">
        <w:rPr>
          <w:rFonts w:ascii="Tahoma" w:hAnsi="Tahoma" w:cs="Tahoma"/>
        </w:rPr>
        <w:t xml:space="preserve"> </w:t>
      </w:r>
      <w:proofErr w:type="spellStart"/>
      <w:r w:rsidRPr="00E73589">
        <w:rPr>
          <w:rFonts w:ascii="Tahoma" w:hAnsi="Tahoma" w:cs="Tahoma"/>
        </w:rPr>
        <w:t>terjadi</w:t>
      </w:r>
      <w:proofErr w:type="spellEnd"/>
      <w:r w:rsidRPr="00E73589">
        <w:rPr>
          <w:rFonts w:ascii="Tahoma" w:hAnsi="Tahoma" w:cs="Tahoma"/>
        </w:rPr>
        <w:t xml:space="preserve"> </w:t>
      </w:r>
      <w:proofErr w:type="spellStart"/>
      <w:r w:rsidRPr="00E73589">
        <w:rPr>
          <w:rFonts w:ascii="Tahoma" w:hAnsi="Tahoma" w:cs="Tahoma"/>
        </w:rPr>
        <w:t>perbedaan</w:t>
      </w:r>
      <w:proofErr w:type="spellEnd"/>
      <w:r w:rsidRPr="00E73589">
        <w:rPr>
          <w:rFonts w:ascii="Tahoma" w:hAnsi="Tahoma" w:cs="Tahoma"/>
        </w:rPr>
        <w:t xml:space="preserve"> </w:t>
      </w:r>
      <w:proofErr w:type="spellStart"/>
      <w:r w:rsidRPr="00E73589">
        <w:rPr>
          <w:rFonts w:ascii="Tahoma" w:hAnsi="Tahoma" w:cs="Tahoma"/>
        </w:rPr>
        <w:t>selisih</w:t>
      </w:r>
      <w:proofErr w:type="spellEnd"/>
      <w:r w:rsidRPr="00E73589">
        <w:rPr>
          <w:rFonts w:ascii="Tahoma" w:hAnsi="Tahoma" w:cs="Tahoma"/>
        </w:rPr>
        <w:t xml:space="preserve"> </w:t>
      </w:r>
      <w:proofErr w:type="spellStart"/>
      <w:r w:rsidRPr="00E73589">
        <w:rPr>
          <w:rFonts w:ascii="Tahoma" w:hAnsi="Tahoma" w:cs="Tahoma"/>
        </w:rPr>
        <w:t>pengereman</w:t>
      </w:r>
      <w:proofErr w:type="spellEnd"/>
      <w:r w:rsidRPr="00E73589">
        <w:rPr>
          <w:rFonts w:ascii="Tahoma" w:hAnsi="Tahoma" w:cs="Tahoma"/>
        </w:rPr>
        <w:t xml:space="preserve"> yang </w:t>
      </w:r>
      <w:proofErr w:type="spellStart"/>
      <w:r w:rsidRPr="00E73589">
        <w:rPr>
          <w:rFonts w:ascii="Tahoma" w:hAnsi="Tahoma" w:cs="Tahoma"/>
        </w:rPr>
        <w:t>tinggi</w:t>
      </w:r>
      <w:proofErr w:type="spellEnd"/>
      <w:r w:rsidRPr="00E73589">
        <w:rPr>
          <w:rFonts w:ascii="Tahoma" w:hAnsi="Tahoma" w:cs="Tahoma"/>
        </w:rPr>
        <w:t>.</w:t>
      </w:r>
    </w:p>
    <w:p w:rsidR="005457E7" w:rsidRPr="00354C5B" w:rsidRDefault="005457E7" w:rsidP="005457E7">
      <w:pPr>
        <w:pStyle w:val="ListParagraph"/>
        <w:numPr>
          <w:ilvl w:val="0"/>
          <w:numId w:val="1"/>
        </w:numPr>
        <w:spacing w:line="360" w:lineRule="auto"/>
        <w:ind w:left="851"/>
        <w:jc w:val="both"/>
        <w:rPr>
          <w:rFonts w:ascii="Tahoma" w:hAnsi="Tahoma" w:cs="Tahoma"/>
          <w:szCs w:val="24"/>
        </w:rPr>
      </w:pPr>
      <w:proofErr w:type="spellStart"/>
      <w:r w:rsidRPr="009A2AC7">
        <w:rPr>
          <w:rFonts w:ascii="Tahoma" w:hAnsi="Tahoma" w:cs="Tahoma"/>
        </w:rPr>
        <w:t>Berdasarkan</w:t>
      </w:r>
      <w:proofErr w:type="spellEnd"/>
      <w:r w:rsidRPr="009A2AC7">
        <w:rPr>
          <w:rFonts w:ascii="Tahoma" w:hAnsi="Tahoma" w:cs="Tahoma"/>
        </w:rPr>
        <w:t xml:space="preserve"> </w:t>
      </w:r>
      <w:proofErr w:type="spellStart"/>
      <w:r w:rsidRPr="009A2AC7">
        <w:rPr>
          <w:rFonts w:ascii="Tahoma" w:hAnsi="Tahoma" w:cs="Tahoma"/>
        </w:rPr>
        <w:t>has</w:t>
      </w:r>
      <w:r>
        <w:rPr>
          <w:rFonts w:ascii="Tahoma" w:hAnsi="Tahoma" w:cs="Tahoma"/>
        </w:rPr>
        <w:t>il</w:t>
      </w:r>
      <w:proofErr w:type="spellEnd"/>
      <w:r>
        <w:rPr>
          <w:rFonts w:ascii="Tahoma" w:hAnsi="Tahoma" w:cs="Tahoma"/>
        </w:rPr>
        <w:t xml:space="preserve"> </w:t>
      </w:r>
      <w:proofErr w:type="spellStart"/>
      <w:r>
        <w:rPr>
          <w:rFonts w:ascii="Tahoma" w:hAnsi="Tahoma" w:cs="Tahoma"/>
        </w:rPr>
        <w:t>analisis</w:t>
      </w:r>
      <w:proofErr w:type="spellEnd"/>
      <w:r>
        <w:rPr>
          <w:rFonts w:ascii="Tahoma" w:hAnsi="Tahoma" w:cs="Tahoma"/>
        </w:rPr>
        <w:t xml:space="preserve"> item</w:t>
      </w:r>
      <w:r w:rsidRPr="009A2AC7">
        <w:rPr>
          <w:rFonts w:ascii="Tahoma" w:hAnsi="Tahoma" w:cs="Tahoma"/>
        </w:rPr>
        <w:t xml:space="preserve"> </w:t>
      </w:r>
      <w:r w:rsidRPr="009A2AC7">
        <w:rPr>
          <w:rFonts w:ascii="Tahoma" w:hAnsi="Tahoma" w:cs="Tahoma"/>
          <w:szCs w:val="24"/>
        </w:rPr>
        <w:t xml:space="preserve">form </w:t>
      </w:r>
      <w:proofErr w:type="spellStart"/>
      <w:r w:rsidRPr="009A2AC7">
        <w:rPr>
          <w:rFonts w:ascii="Tahoma" w:hAnsi="Tahoma" w:cs="Tahoma"/>
          <w:szCs w:val="24"/>
        </w:rPr>
        <w:t>pemeriksaan</w:t>
      </w:r>
      <w:proofErr w:type="spellEnd"/>
      <w:r w:rsidRPr="009A2AC7">
        <w:rPr>
          <w:rFonts w:ascii="Tahoma" w:hAnsi="Tahoma" w:cs="Tahoma"/>
          <w:szCs w:val="24"/>
        </w:rPr>
        <w:t xml:space="preserve"> </w:t>
      </w:r>
      <w:proofErr w:type="spellStart"/>
      <w:r w:rsidRPr="009A2AC7">
        <w:rPr>
          <w:rFonts w:ascii="Tahoma" w:hAnsi="Tahoma" w:cs="Tahoma"/>
          <w:szCs w:val="24"/>
        </w:rPr>
        <w:t>harian</w:t>
      </w:r>
      <w:proofErr w:type="spellEnd"/>
      <w:r w:rsidRPr="009A2AC7">
        <w:rPr>
          <w:rFonts w:ascii="Tahoma" w:hAnsi="Tahoma" w:cs="Tahoma"/>
          <w:szCs w:val="24"/>
        </w:rPr>
        <w:t xml:space="preserve"> </w:t>
      </w:r>
      <w:proofErr w:type="spellStart"/>
      <w:r w:rsidRPr="009A2AC7">
        <w:rPr>
          <w:rFonts w:ascii="Tahoma" w:hAnsi="Tahoma" w:cs="Tahoma"/>
          <w:szCs w:val="24"/>
        </w:rPr>
        <w:t>dan</w:t>
      </w:r>
      <w:proofErr w:type="spellEnd"/>
      <w:r w:rsidRPr="009A2AC7">
        <w:rPr>
          <w:rFonts w:ascii="Tahoma" w:hAnsi="Tahoma" w:cs="Tahoma"/>
          <w:szCs w:val="24"/>
        </w:rPr>
        <w:t xml:space="preserve"> </w:t>
      </w:r>
      <w:proofErr w:type="spellStart"/>
      <w:r w:rsidRPr="009A2AC7">
        <w:rPr>
          <w:rFonts w:ascii="Tahoma" w:hAnsi="Tahoma" w:cs="Tahoma"/>
          <w:i/>
          <w:szCs w:val="24"/>
        </w:rPr>
        <w:t>schowing</w:t>
      </w:r>
      <w:proofErr w:type="spellEnd"/>
      <w:r w:rsidRPr="009A2AC7">
        <w:rPr>
          <w:rFonts w:ascii="Tahoma" w:hAnsi="Tahoma" w:cs="Tahoma"/>
          <w:szCs w:val="24"/>
        </w:rPr>
        <w:t xml:space="preserve"> </w:t>
      </w:r>
      <w:proofErr w:type="spellStart"/>
      <w:r w:rsidRPr="009A2AC7">
        <w:rPr>
          <w:rFonts w:ascii="Tahoma" w:hAnsi="Tahoma" w:cs="Tahoma"/>
          <w:szCs w:val="24"/>
        </w:rPr>
        <w:t>kesiapoperasian</w:t>
      </w:r>
      <w:proofErr w:type="spellEnd"/>
      <w:r w:rsidRPr="009A2AC7">
        <w:rPr>
          <w:rFonts w:ascii="Tahoma" w:hAnsi="Tahoma" w:cs="Tahoma"/>
          <w:szCs w:val="24"/>
        </w:rPr>
        <w:t xml:space="preserve"> </w:t>
      </w:r>
      <w:proofErr w:type="spellStart"/>
      <w:r w:rsidRPr="009A2AC7">
        <w:rPr>
          <w:rFonts w:ascii="Tahoma" w:hAnsi="Tahoma" w:cs="Tahoma"/>
          <w:szCs w:val="24"/>
        </w:rPr>
        <w:t>sarana</w:t>
      </w:r>
      <w:proofErr w:type="spellEnd"/>
      <w:r w:rsidRPr="009A2AC7">
        <w:rPr>
          <w:rFonts w:ascii="Tahoma" w:hAnsi="Tahoma" w:cs="Tahoma"/>
          <w:szCs w:val="24"/>
        </w:rPr>
        <w:t xml:space="preserve"> </w:t>
      </w:r>
      <w:proofErr w:type="spellStart"/>
      <w:r w:rsidRPr="009A2AC7">
        <w:rPr>
          <w:rFonts w:ascii="Tahoma" w:hAnsi="Tahoma" w:cs="Tahoma"/>
          <w:szCs w:val="24"/>
        </w:rPr>
        <w:t>gerbong</w:t>
      </w:r>
      <w:proofErr w:type="spellEnd"/>
      <w:r w:rsidRPr="009A2AC7">
        <w:rPr>
          <w:rFonts w:ascii="Tahoma" w:hAnsi="Tahoma" w:cs="Tahoma"/>
          <w:szCs w:val="24"/>
        </w:rPr>
        <w:t xml:space="preserve"> </w:t>
      </w:r>
      <w:proofErr w:type="spellStart"/>
      <w:r w:rsidRPr="009A2AC7">
        <w:rPr>
          <w:rFonts w:ascii="Tahoma" w:hAnsi="Tahoma" w:cs="Tahoma"/>
          <w:szCs w:val="24"/>
        </w:rPr>
        <w:t>pada</w:t>
      </w:r>
      <w:proofErr w:type="spellEnd"/>
      <w:r w:rsidRPr="009A2AC7">
        <w:rPr>
          <w:rFonts w:ascii="Tahoma" w:hAnsi="Tahoma" w:cs="Tahoma"/>
          <w:szCs w:val="24"/>
        </w:rPr>
        <w:t xml:space="preserve"> </w:t>
      </w:r>
      <w:proofErr w:type="spellStart"/>
      <w:r w:rsidRPr="009A2AC7">
        <w:rPr>
          <w:rFonts w:ascii="Tahoma" w:hAnsi="Tahoma" w:cs="Tahoma"/>
          <w:szCs w:val="24"/>
        </w:rPr>
        <w:t>peralatan</w:t>
      </w:r>
      <w:proofErr w:type="spellEnd"/>
      <w:r w:rsidRPr="009A2AC7">
        <w:rPr>
          <w:rFonts w:ascii="Tahoma" w:hAnsi="Tahoma" w:cs="Tahoma"/>
          <w:szCs w:val="24"/>
        </w:rPr>
        <w:t xml:space="preserve"> </w:t>
      </w:r>
      <w:proofErr w:type="spellStart"/>
      <w:r w:rsidRPr="009A2AC7">
        <w:rPr>
          <w:rFonts w:ascii="Tahoma" w:hAnsi="Tahoma" w:cs="Tahoma"/>
          <w:szCs w:val="24"/>
        </w:rPr>
        <w:t>pengere</w:t>
      </w:r>
      <w:r>
        <w:rPr>
          <w:rFonts w:ascii="Tahoma" w:hAnsi="Tahoma" w:cs="Tahoma"/>
          <w:szCs w:val="24"/>
        </w:rPr>
        <w:t>man</w:t>
      </w:r>
      <w:proofErr w:type="spellEnd"/>
      <w:r>
        <w:rPr>
          <w:rFonts w:ascii="Tahoma" w:hAnsi="Tahoma" w:cs="Tahoma"/>
          <w:szCs w:val="24"/>
        </w:rPr>
        <w:t xml:space="preserve"> </w:t>
      </w:r>
      <w:proofErr w:type="spellStart"/>
      <w:r>
        <w:rPr>
          <w:rFonts w:ascii="Tahoma" w:hAnsi="Tahoma" w:cs="Tahoma"/>
          <w:szCs w:val="24"/>
        </w:rPr>
        <w:t>dan</w:t>
      </w:r>
      <w:proofErr w:type="spellEnd"/>
      <w:r>
        <w:rPr>
          <w:rFonts w:ascii="Tahoma" w:hAnsi="Tahoma" w:cs="Tahoma"/>
          <w:szCs w:val="24"/>
        </w:rPr>
        <w:t xml:space="preserve"> </w:t>
      </w:r>
      <w:proofErr w:type="spellStart"/>
      <w:r>
        <w:rPr>
          <w:rFonts w:ascii="Tahoma" w:hAnsi="Tahoma" w:cs="Tahoma"/>
          <w:szCs w:val="24"/>
        </w:rPr>
        <w:t>peralatan</w:t>
      </w:r>
      <w:proofErr w:type="spellEnd"/>
      <w:r>
        <w:rPr>
          <w:rFonts w:ascii="Tahoma" w:hAnsi="Tahoma" w:cs="Tahoma"/>
          <w:szCs w:val="24"/>
        </w:rPr>
        <w:t xml:space="preserve"> </w:t>
      </w:r>
      <w:proofErr w:type="spellStart"/>
      <w:r>
        <w:rPr>
          <w:rFonts w:ascii="Tahoma" w:hAnsi="Tahoma" w:cs="Tahoma"/>
          <w:szCs w:val="24"/>
        </w:rPr>
        <w:t>keselamatan</w:t>
      </w:r>
      <w:proofErr w:type="spellEnd"/>
      <w:r>
        <w:rPr>
          <w:rFonts w:ascii="Tahoma" w:hAnsi="Tahoma" w:cs="Tahoma"/>
          <w:szCs w:val="24"/>
        </w:rPr>
        <w:t xml:space="preserve"> </w:t>
      </w:r>
      <w:proofErr w:type="spellStart"/>
      <w:r w:rsidRPr="009A2AC7">
        <w:rPr>
          <w:rFonts w:ascii="Tahoma" w:hAnsi="Tahoma" w:cs="Tahoma"/>
          <w:szCs w:val="24"/>
        </w:rPr>
        <w:t>tidak</w:t>
      </w:r>
      <w:proofErr w:type="spellEnd"/>
      <w:r w:rsidRPr="009A2AC7">
        <w:rPr>
          <w:rFonts w:ascii="Tahoma" w:hAnsi="Tahoma" w:cs="Tahoma"/>
          <w:szCs w:val="24"/>
        </w:rPr>
        <w:t xml:space="preserve"> </w:t>
      </w:r>
      <w:proofErr w:type="spellStart"/>
      <w:r w:rsidRPr="009A2AC7">
        <w:rPr>
          <w:rFonts w:ascii="Tahoma" w:hAnsi="Tahoma" w:cs="Tahoma"/>
          <w:szCs w:val="24"/>
        </w:rPr>
        <w:t>melakukan</w:t>
      </w:r>
      <w:proofErr w:type="spellEnd"/>
      <w:r w:rsidRPr="009A2AC7">
        <w:rPr>
          <w:rFonts w:ascii="Tahoma" w:hAnsi="Tahoma" w:cs="Tahoma"/>
          <w:szCs w:val="24"/>
        </w:rPr>
        <w:t xml:space="preserve"> </w:t>
      </w:r>
      <w:proofErr w:type="spellStart"/>
      <w:r w:rsidRPr="009A2AC7">
        <w:rPr>
          <w:rFonts w:ascii="Tahoma" w:hAnsi="Tahoma" w:cs="Tahoma"/>
          <w:szCs w:val="24"/>
        </w:rPr>
        <w:t>pemeriksaan</w:t>
      </w:r>
      <w:proofErr w:type="spellEnd"/>
      <w:r w:rsidRPr="009A2AC7">
        <w:rPr>
          <w:rFonts w:ascii="Tahoma" w:hAnsi="Tahoma" w:cs="Tahoma"/>
          <w:szCs w:val="24"/>
        </w:rPr>
        <w:t xml:space="preserve"> </w:t>
      </w:r>
      <w:proofErr w:type="spellStart"/>
      <w:r w:rsidRPr="009A2AC7">
        <w:rPr>
          <w:rFonts w:ascii="Tahoma" w:hAnsi="Tahoma" w:cs="Tahoma"/>
          <w:szCs w:val="24"/>
        </w:rPr>
        <w:t>terhadap</w:t>
      </w:r>
      <w:proofErr w:type="spellEnd"/>
      <w:r w:rsidRPr="009A2AC7">
        <w:rPr>
          <w:rFonts w:ascii="Tahoma" w:hAnsi="Tahoma" w:cs="Tahoma"/>
          <w:szCs w:val="24"/>
        </w:rPr>
        <w:t xml:space="preserve"> </w:t>
      </w:r>
      <w:proofErr w:type="spellStart"/>
      <w:r w:rsidRPr="009A2AC7">
        <w:rPr>
          <w:rFonts w:ascii="Tahoma" w:hAnsi="Tahoma" w:cs="Tahoma"/>
          <w:szCs w:val="24"/>
        </w:rPr>
        <w:t>alat</w:t>
      </w:r>
      <w:proofErr w:type="spellEnd"/>
      <w:r w:rsidRPr="009A2AC7">
        <w:rPr>
          <w:rFonts w:ascii="Tahoma" w:hAnsi="Tahoma" w:cs="Tahoma"/>
          <w:szCs w:val="24"/>
        </w:rPr>
        <w:t xml:space="preserve"> empty load device.</w:t>
      </w:r>
    </w:p>
    <w:p w:rsidR="005457E7" w:rsidRDefault="005457E7" w:rsidP="005457E7">
      <w:pPr>
        <w:pStyle w:val="Heading2"/>
        <w:numPr>
          <w:ilvl w:val="0"/>
          <w:numId w:val="3"/>
        </w:numPr>
        <w:spacing w:after="240"/>
        <w:ind w:left="426"/>
      </w:pPr>
      <w:bookmarkStart w:id="3" w:name="_Toc171593754"/>
      <w:bookmarkStart w:id="4" w:name="_Toc172808999"/>
      <w:r>
        <w:t>Saran</w:t>
      </w:r>
      <w:bookmarkEnd w:id="3"/>
      <w:bookmarkEnd w:id="4"/>
    </w:p>
    <w:p w:rsidR="005457E7" w:rsidRPr="0092629D" w:rsidRDefault="005457E7" w:rsidP="005457E7">
      <w:pPr>
        <w:pStyle w:val="ListParagraph"/>
        <w:spacing w:line="360" w:lineRule="auto"/>
        <w:ind w:left="360"/>
        <w:rPr>
          <w:rFonts w:ascii="Tahoma" w:hAnsi="Tahoma" w:cs="Tahoma"/>
          <w:szCs w:val="24"/>
          <w:lang w:val="de-DE"/>
        </w:rPr>
      </w:pPr>
      <w:r>
        <w:rPr>
          <w:rFonts w:ascii="Tahoma" w:hAnsi="Tahoma" w:cs="Tahoma"/>
          <w:szCs w:val="24"/>
          <w:lang w:val="de-DE"/>
        </w:rPr>
        <w:t xml:space="preserve">Dari </w:t>
      </w:r>
      <w:r w:rsidRPr="0092629D">
        <w:rPr>
          <w:rFonts w:ascii="Tahoma" w:hAnsi="Tahoma" w:cs="Tahoma"/>
          <w:szCs w:val="24"/>
          <w:lang w:val="de-DE"/>
        </w:rPr>
        <w:t xml:space="preserve">kesimpulan </w:t>
      </w:r>
      <w:r>
        <w:rPr>
          <w:rFonts w:ascii="Tahoma" w:hAnsi="Tahoma" w:cs="Tahoma"/>
          <w:szCs w:val="24"/>
          <w:lang w:val="de-DE"/>
        </w:rPr>
        <w:t>yang telah ada</w:t>
      </w:r>
      <w:r w:rsidRPr="0092629D">
        <w:rPr>
          <w:rFonts w:ascii="Tahoma" w:hAnsi="Tahoma" w:cs="Tahoma"/>
          <w:szCs w:val="24"/>
          <w:lang w:val="de-DE"/>
        </w:rPr>
        <w:t xml:space="preserve">, </w:t>
      </w:r>
      <w:r>
        <w:rPr>
          <w:rFonts w:ascii="Tahoma" w:hAnsi="Tahoma" w:cs="Tahoma"/>
          <w:szCs w:val="24"/>
          <w:lang w:val="de-DE"/>
        </w:rPr>
        <w:t>maka didapatkan</w:t>
      </w:r>
      <w:r w:rsidRPr="0092629D">
        <w:rPr>
          <w:rFonts w:ascii="Tahoma" w:hAnsi="Tahoma" w:cs="Tahoma"/>
          <w:szCs w:val="24"/>
          <w:lang w:val="de-DE"/>
        </w:rPr>
        <w:t xml:space="preserve"> beberapa saran sebagai berikut</w:t>
      </w:r>
      <w:r w:rsidRPr="0092629D">
        <w:rPr>
          <w:rFonts w:eastAsia="Cambria Math"/>
          <w:lang w:val="de-DE"/>
        </w:rPr>
        <w:t>:</w:t>
      </w:r>
    </w:p>
    <w:p w:rsidR="005457E7" w:rsidRPr="0092629D" w:rsidRDefault="005457E7" w:rsidP="005457E7">
      <w:pPr>
        <w:pStyle w:val="ListParagraph"/>
        <w:numPr>
          <w:ilvl w:val="0"/>
          <w:numId w:val="4"/>
        </w:numPr>
        <w:spacing w:line="360" w:lineRule="auto"/>
        <w:ind w:left="851"/>
        <w:jc w:val="both"/>
        <w:rPr>
          <w:rFonts w:ascii="Tahoma" w:hAnsi="Tahoma" w:cs="Tahoma"/>
          <w:lang w:val="de-DE"/>
        </w:rPr>
      </w:pPr>
      <w:r w:rsidRPr="0092629D">
        <w:rPr>
          <w:rFonts w:ascii="Tahoma" w:hAnsi="Tahoma" w:cs="Tahoma"/>
          <w:lang w:val="de-DE"/>
        </w:rPr>
        <w:t>Perlu dilakukan pemenuhan item empty load device pada setiap gerbong agar sesuai dengan standart spesifikasi gerbong yang telah di tentukan.</w:t>
      </w:r>
    </w:p>
    <w:p w:rsidR="005457E7" w:rsidRPr="0092629D" w:rsidRDefault="005457E7" w:rsidP="005457E7">
      <w:pPr>
        <w:pStyle w:val="ListParagraph"/>
        <w:numPr>
          <w:ilvl w:val="0"/>
          <w:numId w:val="4"/>
        </w:numPr>
        <w:spacing w:line="360" w:lineRule="auto"/>
        <w:ind w:left="851"/>
        <w:jc w:val="both"/>
        <w:rPr>
          <w:rFonts w:ascii="Tahoma" w:hAnsi="Tahoma" w:cs="Tahoma"/>
          <w:lang w:val="de-DE"/>
        </w:rPr>
      </w:pPr>
      <w:r w:rsidRPr="0092629D">
        <w:rPr>
          <w:rFonts w:ascii="Tahoma" w:hAnsi="Tahoma" w:cs="Tahoma"/>
          <w:lang w:val="de-DE"/>
        </w:rPr>
        <w:t>Perlu adanya peningkatan pengawasan sebelum gerbong di ijinkan beroperasi. Jika terdapat peralatan yang tidak sesuai dengan standart spesifikasi gerbong agar supaya tidak di ijinkan untuk beroperasi guna menjamin keselamatan perjalanan gerbong.</w:t>
      </w:r>
    </w:p>
    <w:p w:rsidR="005457E7" w:rsidRPr="00F621E8" w:rsidRDefault="005457E7" w:rsidP="005457E7">
      <w:pPr>
        <w:pStyle w:val="ListParagraph"/>
        <w:numPr>
          <w:ilvl w:val="0"/>
          <w:numId w:val="4"/>
        </w:numPr>
        <w:spacing w:line="360" w:lineRule="auto"/>
        <w:ind w:left="851"/>
        <w:jc w:val="both"/>
        <w:rPr>
          <w:rFonts w:ascii="Tahoma" w:hAnsi="Tahoma" w:cs="Tahoma"/>
        </w:rPr>
      </w:pPr>
      <w:proofErr w:type="spellStart"/>
      <w:r w:rsidRPr="00F621E8">
        <w:rPr>
          <w:rFonts w:ascii="Tahoma" w:hAnsi="Tahoma" w:cs="Tahoma"/>
        </w:rPr>
        <w:lastRenderedPageBreak/>
        <w:t>Perlu</w:t>
      </w:r>
      <w:proofErr w:type="spellEnd"/>
      <w:r w:rsidRPr="00F621E8">
        <w:rPr>
          <w:rFonts w:ascii="Tahoma" w:hAnsi="Tahoma" w:cs="Tahoma"/>
        </w:rPr>
        <w:t xml:space="preserve"> </w:t>
      </w:r>
      <w:proofErr w:type="spellStart"/>
      <w:r w:rsidRPr="00F621E8">
        <w:rPr>
          <w:rFonts w:ascii="Tahoma" w:hAnsi="Tahoma" w:cs="Tahoma"/>
        </w:rPr>
        <w:t>menambahkan</w:t>
      </w:r>
      <w:proofErr w:type="spellEnd"/>
      <w:r w:rsidRPr="00F621E8">
        <w:rPr>
          <w:rFonts w:ascii="Tahoma" w:hAnsi="Tahoma" w:cs="Tahoma"/>
        </w:rPr>
        <w:t xml:space="preserve"> item </w:t>
      </w:r>
      <w:proofErr w:type="spellStart"/>
      <w:r w:rsidRPr="00F621E8">
        <w:rPr>
          <w:rFonts w:ascii="Tahoma" w:hAnsi="Tahoma" w:cs="Tahoma"/>
        </w:rPr>
        <w:t>pemeriksaan</w:t>
      </w:r>
      <w:proofErr w:type="spellEnd"/>
      <w:r w:rsidRPr="00F621E8">
        <w:rPr>
          <w:rFonts w:ascii="Tahoma" w:hAnsi="Tahoma" w:cs="Tahoma"/>
        </w:rPr>
        <w:t xml:space="preserve"> empty load device </w:t>
      </w:r>
      <w:proofErr w:type="spellStart"/>
      <w:r w:rsidRPr="00F621E8">
        <w:rPr>
          <w:rFonts w:ascii="Tahoma" w:hAnsi="Tahoma" w:cs="Tahoma"/>
        </w:rPr>
        <w:t>pada</w:t>
      </w:r>
      <w:proofErr w:type="spellEnd"/>
      <w:r w:rsidRPr="00F621E8">
        <w:rPr>
          <w:rFonts w:ascii="Tahoma" w:hAnsi="Tahoma" w:cs="Tahoma"/>
        </w:rPr>
        <w:t xml:space="preserve"> form </w:t>
      </w:r>
      <w:proofErr w:type="spellStart"/>
      <w:r w:rsidRPr="00F621E8">
        <w:rPr>
          <w:rFonts w:ascii="Tahoma" w:hAnsi="Tahoma" w:cs="Tahoma"/>
        </w:rPr>
        <w:t>pemeriksaan</w:t>
      </w:r>
      <w:proofErr w:type="spellEnd"/>
      <w:r w:rsidRPr="00F621E8">
        <w:rPr>
          <w:rFonts w:ascii="Tahoma" w:hAnsi="Tahoma" w:cs="Tahoma"/>
        </w:rPr>
        <w:t xml:space="preserve"> </w:t>
      </w:r>
      <w:proofErr w:type="spellStart"/>
      <w:r w:rsidRPr="00F621E8">
        <w:rPr>
          <w:rFonts w:ascii="Tahoma" w:hAnsi="Tahoma" w:cs="Tahoma"/>
        </w:rPr>
        <w:t>harian</w:t>
      </w:r>
      <w:proofErr w:type="spellEnd"/>
      <w:r w:rsidRPr="00F621E8">
        <w:rPr>
          <w:rFonts w:ascii="Tahoma" w:hAnsi="Tahoma" w:cs="Tahoma"/>
        </w:rPr>
        <w:t xml:space="preserve"> (PH) </w:t>
      </w:r>
      <w:proofErr w:type="spellStart"/>
      <w:r w:rsidRPr="00F621E8">
        <w:rPr>
          <w:rFonts w:ascii="Tahoma" w:hAnsi="Tahoma" w:cs="Tahoma"/>
        </w:rPr>
        <w:t>dan</w:t>
      </w:r>
      <w:proofErr w:type="spellEnd"/>
      <w:r w:rsidRPr="00F621E8">
        <w:rPr>
          <w:rFonts w:ascii="Tahoma" w:hAnsi="Tahoma" w:cs="Tahoma"/>
        </w:rPr>
        <w:t xml:space="preserve"> </w:t>
      </w:r>
      <w:proofErr w:type="spellStart"/>
      <w:r w:rsidRPr="00F621E8">
        <w:rPr>
          <w:rFonts w:ascii="Tahoma" w:hAnsi="Tahoma" w:cs="Tahoma"/>
        </w:rPr>
        <w:t>schowing</w:t>
      </w:r>
      <w:proofErr w:type="spellEnd"/>
      <w:r w:rsidRPr="00F621E8">
        <w:rPr>
          <w:rFonts w:ascii="Tahoma" w:hAnsi="Tahoma" w:cs="Tahoma"/>
        </w:rPr>
        <w:t xml:space="preserve"> </w:t>
      </w:r>
      <w:proofErr w:type="spellStart"/>
      <w:r w:rsidRPr="00F621E8">
        <w:rPr>
          <w:rFonts w:ascii="Tahoma" w:hAnsi="Tahoma" w:cs="Tahoma"/>
        </w:rPr>
        <w:t>pada</w:t>
      </w:r>
      <w:proofErr w:type="spellEnd"/>
      <w:r w:rsidRPr="00F621E8">
        <w:rPr>
          <w:rFonts w:ascii="Tahoma" w:hAnsi="Tahoma" w:cs="Tahoma"/>
        </w:rPr>
        <w:t xml:space="preserve"> </w:t>
      </w:r>
      <w:proofErr w:type="spellStart"/>
      <w:r w:rsidRPr="00F621E8">
        <w:rPr>
          <w:rFonts w:ascii="Tahoma" w:hAnsi="Tahoma" w:cs="Tahoma"/>
        </w:rPr>
        <w:t>peralatan</w:t>
      </w:r>
      <w:proofErr w:type="spellEnd"/>
      <w:r w:rsidRPr="00F621E8">
        <w:rPr>
          <w:rFonts w:ascii="Tahoma" w:hAnsi="Tahoma" w:cs="Tahoma"/>
        </w:rPr>
        <w:t xml:space="preserve"> </w:t>
      </w:r>
      <w:proofErr w:type="spellStart"/>
      <w:r w:rsidRPr="00F621E8">
        <w:rPr>
          <w:rFonts w:ascii="Tahoma" w:hAnsi="Tahoma" w:cs="Tahoma"/>
        </w:rPr>
        <w:t>pengeremannya</w:t>
      </w:r>
      <w:proofErr w:type="spellEnd"/>
      <w:r w:rsidRPr="00F621E8">
        <w:rPr>
          <w:rFonts w:ascii="Tahoma" w:hAnsi="Tahoma" w:cs="Tahoma"/>
        </w:rPr>
        <w:t>.</w:t>
      </w:r>
    </w:p>
    <w:p w:rsidR="00AD7EF9" w:rsidRDefault="00AD7EF9"/>
    <w:sectPr w:rsidR="00AD7EF9" w:rsidSect="005457E7">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start="5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2D" w:rsidRDefault="00D3462D" w:rsidP="005457E7">
      <w:pPr>
        <w:spacing w:after="0" w:line="240" w:lineRule="auto"/>
      </w:pPr>
      <w:r>
        <w:separator/>
      </w:r>
    </w:p>
  </w:endnote>
  <w:endnote w:type="continuationSeparator" w:id="0">
    <w:p w:rsidR="00D3462D" w:rsidRDefault="00D3462D" w:rsidP="0054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E7" w:rsidRDefault="005457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28160"/>
      <w:docPartObj>
        <w:docPartGallery w:val="Page Numbers (Bottom of Page)"/>
        <w:docPartUnique/>
      </w:docPartObj>
    </w:sdtPr>
    <w:sdtEndPr>
      <w:rPr>
        <w:noProof/>
      </w:rPr>
    </w:sdtEndPr>
    <w:sdtContent>
      <w:p w:rsidR="005457E7" w:rsidRDefault="005457E7">
        <w:pPr>
          <w:pStyle w:val="Footer"/>
          <w:jc w:val="right"/>
        </w:pPr>
        <w:r>
          <w:fldChar w:fldCharType="begin"/>
        </w:r>
        <w:r>
          <w:instrText xml:space="preserve"> PAGE   \* MERGEFORMAT </w:instrText>
        </w:r>
        <w:r>
          <w:fldChar w:fldCharType="separate"/>
        </w:r>
        <w:r>
          <w:rPr>
            <w:noProof/>
          </w:rPr>
          <w:t>55</w:t>
        </w:r>
        <w:r>
          <w:rPr>
            <w:noProof/>
          </w:rPr>
          <w:fldChar w:fldCharType="end"/>
        </w:r>
      </w:p>
    </w:sdtContent>
  </w:sdt>
  <w:p w:rsidR="005457E7" w:rsidRDefault="005457E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713698"/>
      <w:docPartObj>
        <w:docPartGallery w:val="Page Numbers (Bottom of Page)"/>
        <w:docPartUnique/>
      </w:docPartObj>
    </w:sdtPr>
    <w:sdtEndPr>
      <w:rPr>
        <w:noProof/>
      </w:rPr>
    </w:sdtEndPr>
    <w:sdtContent>
      <w:bookmarkStart w:id="5" w:name="_GoBack" w:displacedByCustomXml="prev"/>
      <w:bookmarkEnd w:id="5" w:displacedByCustomXml="prev"/>
      <w:p w:rsidR="005457E7" w:rsidRDefault="005457E7">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5457E7" w:rsidRDefault="005457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2D" w:rsidRDefault="00D3462D" w:rsidP="005457E7">
      <w:pPr>
        <w:spacing w:after="0" w:line="240" w:lineRule="auto"/>
      </w:pPr>
      <w:r>
        <w:separator/>
      </w:r>
    </w:p>
  </w:footnote>
  <w:footnote w:type="continuationSeparator" w:id="0">
    <w:p w:rsidR="00D3462D" w:rsidRDefault="00D3462D" w:rsidP="00545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E7" w:rsidRDefault="005457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E7" w:rsidRDefault="005457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E7" w:rsidRDefault="005457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96C"/>
    <w:multiLevelType w:val="hybridMultilevel"/>
    <w:tmpl w:val="9F88AF26"/>
    <w:lvl w:ilvl="0" w:tplc="70F876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2501320"/>
    <w:multiLevelType w:val="hybridMultilevel"/>
    <w:tmpl w:val="617A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12F09"/>
    <w:multiLevelType w:val="hybridMultilevel"/>
    <w:tmpl w:val="2B8874F2"/>
    <w:lvl w:ilvl="0" w:tplc="03448BA8">
      <w:start w:val="1"/>
      <w:numFmt w:val="lowerLetter"/>
      <w:lvlText w:val="%1."/>
      <w:lvlJc w:val="left"/>
      <w:pPr>
        <w:ind w:left="1211" w:hanging="360"/>
      </w:pPr>
      <w:rPr>
        <w:rFonts w:ascii="Tahoma" w:eastAsiaTheme="minorHAnsi" w:hAnsi="Tahoma" w:cs="Tahoma"/>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72A448DD"/>
    <w:multiLevelType w:val="hybridMultilevel"/>
    <w:tmpl w:val="9F88AF26"/>
    <w:lvl w:ilvl="0" w:tplc="70F876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E7"/>
    <w:rsid w:val="000117D7"/>
    <w:rsid w:val="00050B98"/>
    <w:rsid w:val="001B4A8D"/>
    <w:rsid w:val="00432C8F"/>
    <w:rsid w:val="00540489"/>
    <w:rsid w:val="005457E7"/>
    <w:rsid w:val="005B012A"/>
    <w:rsid w:val="00701641"/>
    <w:rsid w:val="009D7D7A"/>
    <w:rsid w:val="00A07410"/>
    <w:rsid w:val="00AD7EF9"/>
    <w:rsid w:val="00D346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4DAA34-4EF3-44FA-8B06-0AF0085E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57E7"/>
    <w:pPr>
      <w:keepNext/>
      <w:keepLines/>
      <w:spacing w:before="240" w:after="0"/>
      <w:jc w:val="center"/>
      <w:outlineLvl w:val="0"/>
    </w:pPr>
    <w:rPr>
      <w:rFonts w:ascii="Tahoma" w:eastAsiaTheme="majorEastAsia" w:hAnsi="Tahoma" w:cstheme="majorBidi"/>
      <w:b/>
      <w:kern w:val="2"/>
      <w:sz w:val="28"/>
      <w:szCs w:val="32"/>
      <w:lang w:val="en-US"/>
      <w14:ligatures w14:val="standardContextual"/>
    </w:rPr>
  </w:style>
  <w:style w:type="paragraph" w:styleId="Heading2">
    <w:name w:val="heading 2"/>
    <w:basedOn w:val="Normal"/>
    <w:next w:val="Normal"/>
    <w:link w:val="Heading2Char"/>
    <w:uiPriority w:val="9"/>
    <w:unhideWhenUsed/>
    <w:qFormat/>
    <w:rsid w:val="005457E7"/>
    <w:pPr>
      <w:keepNext/>
      <w:keepLines/>
      <w:spacing w:before="40" w:after="0"/>
      <w:outlineLvl w:val="1"/>
    </w:pPr>
    <w:rPr>
      <w:rFonts w:ascii="Tahoma" w:eastAsiaTheme="majorEastAsia" w:hAnsi="Tahoma" w:cstheme="majorBidi"/>
      <w:b/>
      <w:kern w:val="2"/>
      <w:sz w:val="24"/>
      <w:szCs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7E7"/>
    <w:rPr>
      <w:rFonts w:ascii="Tahoma" w:eastAsiaTheme="majorEastAsia" w:hAnsi="Tahoma" w:cstheme="majorBidi"/>
      <w:b/>
      <w:kern w:val="2"/>
      <w:sz w:val="28"/>
      <w:szCs w:val="32"/>
      <w:lang w:val="en-US"/>
      <w14:ligatures w14:val="standardContextual"/>
    </w:rPr>
  </w:style>
  <w:style w:type="character" w:customStyle="1" w:styleId="Heading2Char">
    <w:name w:val="Heading 2 Char"/>
    <w:basedOn w:val="DefaultParagraphFont"/>
    <w:link w:val="Heading2"/>
    <w:uiPriority w:val="9"/>
    <w:rsid w:val="005457E7"/>
    <w:rPr>
      <w:rFonts w:ascii="Tahoma" w:eastAsiaTheme="majorEastAsia" w:hAnsi="Tahoma" w:cstheme="majorBidi"/>
      <w:b/>
      <w:kern w:val="2"/>
      <w:sz w:val="24"/>
      <w:szCs w:val="26"/>
      <w:lang w:val="en-US"/>
      <w14:ligatures w14:val="standardContextual"/>
    </w:rPr>
  </w:style>
  <w:style w:type="paragraph" w:styleId="ListParagraph">
    <w:name w:val="List Paragraph"/>
    <w:aliases w:val="List Paragraph untuk Tabel,List Paragraph untuk tabel,Box,Colorful List - Accent 12,Bulet1,point-point,kepala,coba1,Body Text Char1,Char Char2,List Paragraph11,Recommendation,Colorful List - Accent 11,En tête 1,NAST Quote"/>
    <w:basedOn w:val="Normal"/>
    <w:link w:val="ListParagraphChar"/>
    <w:uiPriority w:val="34"/>
    <w:qFormat/>
    <w:rsid w:val="005457E7"/>
    <w:pPr>
      <w:ind w:left="720"/>
      <w:contextualSpacing/>
    </w:pPr>
    <w:rPr>
      <w:kern w:val="2"/>
      <w:lang w:val="en-US"/>
      <w14:ligatures w14:val="standardContextual"/>
    </w:rPr>
  </w:style>
  <w:style w:type="character" w:customStyle="1" w:styleId="ListParagraphChar">
    <w:name w:val="List Paragraph Char"/>
    <w:aliases w:val="List Paragraph untuk Tabel Char,List Paragraph untuk tabel Char,Box Char,Colorful List - Accent 12 Char,Bulet1 Char,point-point Char,kepala Char,coba1 Char,Body Text Char1 Char,Char Char2 Char,List Paragraph11 Char,En tête 1 Char"/>
    <w:basedOn w:val="DefaultParagraphFont"/>
    <w:link w:val="ListParagraph"/>
    <w:uiPriority w:val="34"/>
    <w:qFormat/>
    <w:rsid w:val="005457E7"/>
    <w:rPr>
      <w:kern w:val="2"/>
      <w:lang w:val="en-US"/>
      <w14:ligatures w14:val="standardContextual"/>
    </w:rPr>
  </w:style>
  <w:style w:type="paragraph" w:styleId="Header">
    <w:name w:val="header"/>
    <w:basedOn w:val="Normal"/>
    <w:link w:val="HeaderChar"/>
    <w:uiPriority w:val="99"/>
    <w:unhideWhenUsed/>
    <w:rsid w:val="00545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7E7"/>
  </w:style>
  <w:style w:type="paragraph" w:styleId="Footer">
    <w:name w:val="footer"/>
    <w:basedOn w:val="Normal"/>
    <w:link w:val="FooterChar"/>
    <w:uiPriority w:val="99"/>
    <w:unhideWhenUsed/>
    <w:rsid w:val="00545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2024-08-01T15:50:00Z</dcterms:created>
  <dcterms:modified xsi:type="dcterms:W3CDTF">2024-08-01T15:52:00Z</dcterms:modified>
</cp:coreProperties>
</file>